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A0C561" w14:textId="052E6A46" w:rsidR="0094060F" w:rsidRPr="006C2238" w:rsidRDefault="0094060F" w:rsidP="0094060F">
      <w:pPr>
        <w:pStyle w:val="Title"/>
        <w:spacing w:before="480"/>
        <w:rPr>
          <w:rFonts w:ascii="Calibri" w:hAnsi="Calibri" w:cs="Calibri"/>
          <w:sz w:val="22"/>
          <w:szCs w:val="22"/>
        </w:rPr>
      </w:pPr>
      <w:bookmarkStart w:id="0" w:name="_Hlk203491995"/>
      <w:r w:rsidRPr="006C2238">
        <w:rPr>
          <w:rFonts w:ascii="Calibri" w:hAnsi="Calibri" w:cs="Calibri"/>
          <w:sz w:val="22"/>
          <w:szCs w:val="22"/>
        </w:rPr>
        <w:t>Full Sail SERVICES Agreement</w:t>
      </w:r>
    </w:p>
    <w:p w14:paraId="12C11712" w14:textId="511CABE0" w:rsidR="0094060F" w:rsidRPr="006C2238" w:rsidRDefault="0094060F" w:rsidP="0094060F">
      <w:pPr>
        <w:pStyle w:val="BodyTextContinued"/>
        <w:jc w:val="both"/>
        <w:rPr>
          <w:rFonts w:ascii="Calibri" w:hAnsi="Calibri" w:cs="Calibri"/>
          <w:sz w:val="22"/>
          <w:szCs w:val="22"/>
        </w:rPr>
      </w:pPr>
      <w:r w:rsidRPr="006C2238">
        <w:rPr>
          <w:rFonts w:ascii="Calibri" w:hAnsi="Calibri" w:cs="Calibri"/>
          <w:sz w:val="22"/>
          <w:szCs w:val="22"/>
        </w:rPr>
        <w:t>This Full Sail Services Agreement (“</w:t>
      </w:r>
      <w:r w:rsidRPr="006C2238">
        <w:rPr>
          <w:rFonts w:ascii="Calibri" w:hAnsi="Calibri" w:cs="Calibri"/>
          <w:b/>
          <w:bCs/>
          <w:sz w:val="22"/>
          <w:szCs w:val="22"/>
        </w:rPr>
        <w:t>Agreement</w:t>
      </w:r>
      <w:r w:rsidRPr="006C2238">
        <w:rPr>
          <w:rFonts w:ascii="Calibri" w:hAnsi="Calibri" w:cs="Calibri"/>
          <w:sz w:val="22"/>
          <w:szCs w:val="22"/>
        </w:rPr>
        <w:t>”) is entered into effective as of the date last executed below (“</w:t>
      </w:r>
      <w:r w:rsidRPr="006C2238">
        <w:rPr>
          <w:rFonts w:ascii="Calibri" w:hAnsi="Calibri" w:cs="Calibri"/>
          <w:b/>
          <w:bCs/>
          <w:sz w:val="22"/>
          <w:szCs w:val="22"/>
        </w:rPr>
        <w:t>Effective Date</w:t>
      </w:r>
      <w:r w:rsidRPr="006C2238">
        <w:rPr>
          <w:rFonts w:ascii="Calibri" w:hAnsi="Calibri" w:cs="Calibri"/>
          <w:sz w:val="22"/>
          <w:szCs w:val="22"/>
        </w:rPr>
        <w:t xml:space="preserve">”), by and between </w:t>
      </w:r>
      <w:proofErr w:type="spellStart"/>
      <w:r w:rsidRPr="006C2238">
        <w:rPr>
          <w:rFonts w:ascii="Calibri" w:hAnsi="Calibri" w:cs="Calibri"/>
          <w:sz w:val="22"/>
          <w:szCs w:val="22"/>
        </w:rPr>
        <w:t>Metabyte</w:t>
      </w:r>
      <w:proofErr w:type="spellEnd"/>
      <w:r w:rsidRPr="006C2238">
        <w:rPr>
          <w:rFonts w:ascii="Calibri" w:hAnsi="Calibri" w:cs="Calibri"/>
          <w:sz w:val="22"/>
          <w:szCs w:val="22"/>
        </w:rPr>
        <w:t xml:space="preserve"> Labs, Inc, a Delaware corporation (“</w:t>
      </w:r>
      <w:r w:rsidRPr="006C2238">
        <w:rPr>
          <w:rFonts w:ascii="Calibri" w:hAnsi="Calibri" w:cs="Calibri"/>
          <w:b/>
          <w:bCs/>
          <w:sz w:val="22"/>
          <w:szCs w:val="22"/>
        </w:rPr>
        <w:t>Full Sail</w:t>
      </w:r>
      <w:r w:rsidRPr="006C2238">
        <w:rPr>
          <w:rFonts w:ascii="Calibri" w:hAnsi="Calibri" w:cs="Calibri"/>
          <w:sz w:val="22"/>
          <w:szCs w:val="22"/>
        </w:rPr>
        <w:t xml:space="preserve">”) and the </w:t>
      </w:r>
      <w:r w:rsidR="00373059" w:rsidRPr="006C2238">
        <w:rPr>
          <w:rFonts w:ascii="Calibri" w:hAnsi="Calibri" w:cs="Calibri"/>
          <w:sz w:val="22"/>
          <w:szCs w:val="22"/>
        </w:rPr>
        <w:t>[</w:t>
      </w:r>
      <w:r w:rsidR="00373059" w:rsidRPr="006C2238">
        <w:rPr>
          <w:rFonts w:ascii="Calibri" w:hAnsi="Calibri" w:cs="Calibri"/>
          <w:sz w:val="22"/>
          <w:szCs w:val="22"/>
          <w:highlight w:val="yellow"/>
        </w:rPr>
        <w:t>INSERT</w:t>
      </w:r>
      <w:r w:rsidR="00373059" w:rsidRPr="006C2238">
        <w:rPr>
          <w:rFonts w:ascii="Calibri" w:hAnsi="Calibri" w:cs="Calibri"/>
          <w:sz w:val="22"/>
          <w:szCs w:val="22"/>
        </w:rPr>
        <w:t>]</w:t>
      </w:r>
      <w:r w:rsidRPr="006C2238">
        <w:rPr>
          <w:rFonts w:ascii="Calibri" w:hAnsi="Calibri" w:cs="Calibri"/>
          <w:sz w:val="22"/>
          <w:szCs w:val="22"/>
        </w:rPr>
        <w:t xml:space="preserve"> (“</w:t>
      </w:r>
      <w:r w:rsidR="005A79AA" w:rsidRPr="006C2238">
        <w:rPr>
          <w:rFonts w:ascii="Calibri" w:hAnsi="Calibri" w:cs="Calibri"/>
          <w:b/>
          <w:bCs/>
          <w:sz w:val="22"/>
          <w:szCs w:val="22"/>
        </w:rPr>
        <w:t>Service Recipient</w:t>
      </w:r>
      <w:r w:rsidRPr="006C2238">
        <w:rPr>
          <w:rFonts w:ascii="Calibri" w:hAnsi="Calibri" w:cs="Calibri"/>
          <w:sz w:val="22"/>
          <w:szCs w:val="22"/>
        </w:rPr>
        <w:t xml:space="preserve">”). Full Sail and </w:t>
      </w:r>
      <w:r w:rsidR="005A79AA" w:rsidRPr="006C2238">
        <w:rPr>
          <w:rFonts w:ascii="Calibri" w:hAnsi="Calibri" w:cs="Calibri"/>
          <w:sz w:val="22"/>
          <w:szCs w:val="22"/>
        </w:rPr>
        <w:t>Service Recipient</w:t>
      </w:r>
      <w:r w:rsidRPr="006C2238">
        <w:rPr>
          <w:rFonts w:ascii="Calibri" w:hAnsi="Calibri" w:cs="Calibri"/>
          <w:sz w:val="22"/>
          <w:szCs w:val="22"/>
        </w:rPr>
        <w:t xml:space="preserve"> are each a “</w:t>
      </w:r>
      <w:r w:rsidRPr="006C2238">
        <w:rPr>
          <w:rFonts w:ascii="Calibri" w:hAnsi="Calibri" w:cs="Calibri"/>
          <w:b/>
          <w:bCs/>
          <w:sz w:val="22"/>
          <w:szCs w:val="22"/>
        </w:rPr>
        <w:t>Party</w:t>
      </w:r>
      <w:r w:rsidRPr="006C2238">
        <w:rPr>
          <w:rFonts w:ascii="Calibri" w:hAnsi="Calibri" w:cs="Calibri"/>
          <w:sz w:val="22"/>
          <w:szCs w:val="22"/>
        </w:rPr>
        <w:t>” and collectively the “</w:t>
      </w:r>
      <w:r w:rsidRPr="006C2238">
        <w:rPr>
          <w:rFonts w:ascii="Calibri" w:hAnsi="Calibri" w:cs="Calibri"/>
          <w:b/>
          <w:bCs/>
          <w:sz w:val="22"/>
          <w:szCs w:val="22"/>
        </w:rPr>
        <w:t>Parties</w:t>
      </w:r>
      <w:r w:rsidRPr="006C2238">
        <w:rPr>
          <w:rFonts w:ascii="Calibri" w:hAnsi="Calibri" w:cs="Calibri"/>
          <w:sz w:val="22"/>
          <w:szCs w:val="22"/>
        </w:rPr>
        <w:t>.”</w:t>
      </w:r>
    </w:p>
    <w:p w14:paraId="66BFA6B5" w14:textId="77777777" w:rsidR="00D25A37" w:rsidRPr="006C2238" w:rsidRDefault="00D25A37" w:rsidP="00D25A37">
      <w:pPr>
        <w:pStyle w:val="Heading2"/>
        <w:numPr>
          <w:ilvl w:val="0"/>
          <w:numId w:val="0"/>
        </w:numPr>
        <w:jc w:val="center"/>
        <w:rPr>
          <w:rFonts w:ascii="Calibri" w:eastAsia="Calibri" w:hAnsi="Calibri" w:cs="Calibri"/>
          <w:b/>
          <w:bCs w:val="0"/>
          <w:sz w:val="22"/>
          <w:szCs w:val="22"/>
        </w:rPr>
      </w:pPr>
      <w:r w:rsidRPr="006C2238">
        <w:rPr>
          <w:rFonts w:ascii="Calibri" w:eastAsia="Calibri" w:hAnsi="Calibri" w:cs="Calibri"/>
          <w:b/>
          <w:bCs w:val="0"/>
          <w:sz w:val="22"/>
          <w:szCs w:val="22"/>
        </w:rPr>
        <w:t>PURPOSE</w:t>
      </w:r>
    </w:p>
    <w:p w14:paraId="5682A4A4" w14:textId="26B17251" w:rsidR="00D25A37" w:rsidRPr="006C2238" w:rsidRDefault="00715459" w:rsidP="00676106">
      <w:pPr>
        <w:pStyle w:val="Heading2"/>
        <w:numPr>
          <w:ilvl w:val="0"/>
          <w:numId w:val="0"/>
        </w:numPr>
        <w:jc w:val="both"/>
        <w:rPr>
          <w:rFonts w:ascii="Calibri" w:eastAsia="Calibri" w:hAnsi="Calibri" w:cs="Calibri"/>
          <w:sz w:val="22"/>
          <w:szCs w:val="22"/>
        </w:rPr>
      </w:pPr>
      <w:r w:rsidRPr="006C2238">
        <w:rPr>
          <w:rFonts w:ascii="Calibri" w:eastAsia="Calibri" w:hAnsi="Calibri" w:cs="Calibri"/>
          <w:sz w:val="22"/>
          <w:szCs w:val="22"/>
        </w:rPr>
        <w:t>Full Sail</w:t>
      </w:r>
      <w:r w:rsidR="00D25A37" w:rsidRPr="006C2238">
        <w:rPr>
          <w:rFonts w:ascii="Calibri" w:eastAsia="Calibri" w:hAnsi="Calibri" w:cs="Calibri"/>
          <w:sz w:val="22"/>
          <w:szCs w:val="22"/>
        </w:rPr>
        <w:t xml:space="preserve"> develops, manages, and operates the Full Sail Protocol, a Sui-based protocol that leverages </w:t>
      </w:r>
      <w:proofErr w:type="spellStart"/>
      <w:proofErr w:type="gramStart"/>
      <w:r w:rsidR="00D25A37" w:rsidRPr="006C2238">
        <w:rPr>
          <w:rFonts w:ascii="Calibri" w:eastAsia="Calibri" w:hAnsi="Calibri" w:cs="Calibri"/>
          <w:sz w:val="22"/>
          <w:szCs w:val="22"/>
        </w:rPr>
        <w:t>ve</w:t>
      </w:r>
      <w:proofErr w:type="spellEnd"/>
      <w:r w:rsidR="00D25A37" w:rsidRPr="006C2238">
        <w:rPr>
          <w:rFonts w:ascii="Calibri" w:eastAsia="Calibri" w:hAnsi="Calibri" w:cs="Calibri"/>
          <w:sz w:val="22"/>
          <w:szCs w:val="22"/>
        </w:rPr>
        <w:t>(</w:t>
      </w:r>
      <w:proofErr w:type="gramEnd"/>
      <w:r w:rsidR="00D25A37" w:rsidRPr="006C2238">
        <w:rPr>
          <w:rFonts w:ascii="Calibri" w:eastAsia="Calibri" w:hAnsi="Calibri" w:cs="Calibri"/>
          <w:sz w:val="22"/>
          <w:szCs w:val="22"/>
        </w:rPr>
        <w:t>4,4) mechanics to optimize returns on emissions (ROE) and third-party functionality to facilitate cross-chain interoperability to further DeFi innovation (the “</w:t>
      </w:r>
      <w:r w:rsidR="00D25A37" w:rsidRPr="006C2238">
        <w:rPr>
          <w:rFonts w:ascii="Calibri" w:eastAsia="Calibri" w:hAnsi="Calibri" w:cs="Calibri"/>
          <w:b/>
          <w:sz w:val="22"/>
          <w:szCs w:val="22"/>
        </w:rPr>
        <w:t>Full Sail Protocol</w:t>
      </w:r>
      <w:r w:rsidR="00D25A37" w:rsidRPr="006C2238">
        <w:rPr>
          <w:rFonts w:ascii="Calibri" w:eastAsia="Calibri" w:hAnsi="Calibri" w:cs="Calibri"/>
          <w:sz w:val="22"/>
          <w:szCs w:val="22"/>
        </w:rPr>
        <w:t xml:space="preserve">”). Full Sail has designed the Full Sail Protocol to enable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to </w:t>
      </w:r>
      <w:sdt>
        <w:sdtPr>
          <w:rPr>
            <w:rFonts w:ascii="Calibri" w:hAnsi="Calibri" w:cs="Calibri"/>
            <w:sz w:val="22"/>
            <w:szCs w:val="22"/>
          </w:rPr>
          <w:tag w:val="goog_rdk_1"/>
          <w:id w:val="843059625"/>
        </w:sdtPr>
        <w:sdtContent/>
      </w:sdt>
      <w:sdt>
        <w:sdtPr>
          <w:rPr>
            <w:rFonts w:ascii="Calibri" w:hAnsi="Calibri" w:cs="Calibri"/>
            <w:sz w:val="22"/>
            <w:szCs w:val="22"/>
          </w:rPr>
          <w:tag w:val="goog_rdk_2"/>
          <w:id w:val="-1159449570"/>
        </w:sdtPr>
        <w:sdtContent/>
      </w:sdt>
      <w:sdt>
        <w:sdtPr>
          <w:rPr>
            <w:rFonts w:ascii="Calibri" w:hAnsi="Calibri" w:cs="Calibri"/>
            <w:sz w:val="22"/>
            <w:szCs w:val="22"/>
          </w:rPr>
          <w:tag w:val="goog_rdk_3"/>
          <w:id w:val="-1053541624"/>
        </w:sdtPr>
        <w:sdtContent/>
      </w:sdt>
      <w:r w:rsidR="00D25A37" w:rsidRPr="006C2238">
        <w:rPr>
          <w:rFonts w:ascii="Calibri" w:eastAsia="Calibri" w:hAnsi="Calibri" w:cs="Calibri"/>
          <w:sz w:val="22"/>
          <w:szCs w:val="22"/>
        </w:rPr>
        <w:t>deploy, operate, and use any application utilizing the Full Sail Protocol (each, a “</w:t>
      </w:r>
      <w:r w:rsidR="00D25A37" w:rsidRPr="006C2238">
        <w:rPr>
          <w:rFonts w:ascii="Calibri" w:eastAsia="Calibri" w:hAnsi="Calibri" w:cs="Calibri"/>
          <w:b/>
          <w:sz w:val="22"/>
          <w:szCs w:val="22"/>
        </w:rPr>
        <w:t>Deployment</w:t>
      </w:r>
      <w:r w:rsidR="00D25A37" w:rsidRPr="006C2238">
        <w:rPr>
          <w:rFonts w:ascii="Calibri" w:eastAsia="Calibri" w:hAnsi="Calibri" w:cs="Calibri"/>
          <w:sz w:val="22"/>
          <w:szCs w:val="22"/>
        </w:rPr>
        <w:t xml:space="preserve">”). Subject to the terms of, and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compliance with, this </w:t>
      </w:r>
      <w:r w:rsidR="006616BF" w:rsidRPr="006C2238">
        <w:rPr>
          <w:rFonts w:ascii="Calibri" w:eastAsia="Calibri" w:hAnsi="Calibri" w:cs="Calibri"/>
          <w:sz w:val="22"/>
          <w:szCs w:val="22"/>
        </w:rPr>
        <w:t>Agreement</w:t>
      </w:r>
      <w:r w:rsidR="00D25A37" w:rsidRPr="006C2238">
        <w:rPr>
          <w:rFonts w:ascii="Calibri" w:eastAsia="Calibri" w:hAnsi="Calibri" w:cs="Calibri"/>
          <w:sz w:val="22"/>
          <w:szCs w:val="22"/>
        </w:rPr>
        <w:t xml:space="preserve">, Full Sail hereby agrees to make the Full Sail Protocol available to </w:t>
      </w:r>
      <w:r w:rsidR="005A79AA" w:rsidRPr="006C2238">
        <w:rPr>
          <w:rFonts w:ascii="Calibri" w:eastAsia="Calibri" w:hAnsi="Calibri" w:cs="Calibri"/>
          <w:sz w:val="22"/>
          <w:szCs w:val="22"/>
        </w:rPr>
        <w:t>Service Recipient</w:t>
      </w:r>
      <w:r w:rsidR="00D25A37" w:rsidRPr="006C2238">
        <w:rPr>
          <w:rFonts w:ascii="Calibri" w:eastAsia="Calibri" w:hAnsi="Calibri" w:cs="Calibri"/>
          <w:sz w:val="22"/>
          <w:szCs w:val="22"/>
        </w:rPr>
        <w:t xml:space="preserve"> to facilitate a Deployment. </w:t>
      </w:r>
    </w:p>
    <w:p w14:paraId="149ED88C" w14:textId="77777777" w:rsidR="0094060F" w:rsidRPr="006C2238" w:rsidRDefault="0094060F" w:rsidP="0094060F">
      <w:pPr>
        <w:pStyle w:val="Heading1"/>
        <w:jc w:val="both"/>
        <w:rPr>
          <w:rFonts w:ascii="Calibri" w:hAnsi="Calibri" w:cs="Calibri"/>
          <w:sz w:val="22"/>
          <w:szCs w:val="22"/>
        </w:rPr>
      </w:pPr>
      <w:r w:rsidRPr="006C2238">
        <w:rPr>
          <w:rFonts w:ascii="Calibri" w:hAnsi="Calibri" w:cs="Calibri"/>
          <w:b/>
          <w:bCs w:val="0"/>
          <w:sz w:val="22"/>
          <w:szCs w:val="22"/>
        </w:rPr>
        <w:t>DEFINITIONS</w:t>
      </w:r>
      <w:r w:rsidRPr="006C2238">
        <w:rPr>
          <w:rFonts w:ascii="Calibri" w:hAnsi="Calibri" w:cs="Calibri"/>
          <w:sz w:val="22"/>
          <w:szCs w:val="22"/>
        </w:rPr>
        <w:t>.</w:t>
      </w:r>
    </w:p>
    <w:p w14:paraId="15F8805A" w14:textId="5B8BC4CA" w:rsidR="0094060F" w:rsidRPr="006C2238" w:rsidRDefault="0094060F" w:rsidP="0094060F">
      <w:pPr>
        <w:pStyle w:val="Heading2"/>
        <w:jc w:val="both"/>
        <w:rPr>
          <w:rFonts w:ascii="Calibri" w:hAnsi="Calibri" w:cs="Calibri"/>
          <w:sz w:val="22"/>
          <w:szCs w:val="22"/>
        </w:rPr>
      </w:pPr>
      <w:r w:rsidRPr="006C2238">
        <w:rPr>
          <w:rFonts w:ascii="Calibri" w:hAnsi="Calibri" w:cs="Calibri"/>
          <w:sz w:val="22"/>
          <w:szCs w:val="22"/>
        </w:rPr>
        <w:t>“</w:t>
      </w:r>
      <w:r w:rsidRPr="006C2238">
        <w:rPr>
          <w:rFonts w:ascii="Calibri" w:hAnsi="Calibri" w:cs="Calibri"/>
          <w:b/>
          <w:bCs w:val="0"/>
          <w:sz w:val="22"/>
          <w:szCs w:val="22"/>
        </w:rPr>
        <w:t>Documentation</w:t>
      </w:r>
      <w:r w:rsidRPr="006C2238">
        <w:rPr>
          <w:rFonts w:ascii="Calibri" w:hAnsi="Calibri" w:cs="Calibri"/>
          <w:sz w:val="22"/>
          <w:szCs w:val="22"/>
        </w:rPr>
        <w:t xml:space="preserve">” means specific documentation and any other written information relating to the </w:t>
      </w:r>
      <w:r w:rsidR="00424A14" w:rsidRPr="006C2238">
        <w:rPr>
          <w:rFonts w:ascii="Calibri" w:hAnsi="Calibri" w:cs="Calibri"/>
          <w:sz w:val="22"/>
          <w:szCs w:val="22"/>
        </w:rPr>
        <w:t>Full Sail Software</w:t>
      </w:r>
      <w:r w:rsidRPr="006C2238">
        <w:rPr>
          <w:rFonts w:ascii="Calibri" w:hAnsi="Calibri" w:cs="Calibri"/>
          <w:sz w:val="22"/>
          <w:szCs w:val="22"/>
        </w:rPr>
        <w:t xml:space="preserve"> that may be provided or made available to </w:t>
      </w:r>
      <w:r w:rsidR="005A79AA" w:rsidRPr="006C2238">
        <w:rPr>
          <w:rFonts w:ascii="Calibri" w:hAnsi="Calibri" w:cs="Calibri"/>
          <w:sz w:val="22"/>
          <w:szCs w:val="22"/>
        </w:rPr>
        <w:t>Service Recipient</w:t>
      </w:r>
      <w:r w:rsidRPr="006C2238">
        <w:rPr>
          <w:rFonts w:ascii="Calibri" w:hAnsi="Calibri" w:cs="Calibri"/>
          <w:sz w:val="22"/>
          <w:szCs w:val="22"/>
        </w:rPr>
        <w:t xml:space="preserve"> by Full Sail.</w:t>
      </w:r>
    </w:p>
    <w:p w14:paraId="7A612DDE" w14:textId="128E2A2E" w:rsidR="00D07E31" w:rsidRPr="006C2238" w:rsidRDefault="00D07E31" w:rsidP="00D07E31">
      <w:pPr>
        <w:pStyle w:val="Heading2"/>
        <w:jc w:val="both"/>
        <w:rPr>
          <w:rFonts w:ascii="Calibri" w:hAnsi="Calibri" w:cs="Calibri"/>
          <w:sz w:val="22"/>
          <w:szCs w:val="22"/>
        </w:rPr>
      </w:pPr>
      <w:r w:rsidRPr="006C2238">
        <w:rPr>
          <w:rFonts w:ascii="Calibri" w:hAnsi="Calibri" w:cs="Calibri"/>
          <w:sz w:val="22"/>
          <w:szCs w:val="22"/>
        </w:rPr>
        <w:t>“</w:t>
      </w:r>
      <w:r w:rsidRPr="006C2238">
        <w:rPr>
          <w:rFonts w:ascii="Calibri" w:hAnsi="Calibri" w:cs="Calibri"/>
          <w:b/>
          <w:bCs w:val="0"/>
          <w:sz w:val="22"/>
          <w:szCs w:val="22"/>
        </w:rPr>
        <w:t>Full Sail IP</w:t>
      </w:r>
      <w:r w:rsidRPr="006C2238">
        <w:rPr>
          <w:rFonts w:ascii="Calibri" w:hAnsi="Calibri" w:cs="Calibri"/>
          <w:sz w:val="22"/>
          <w:szCs w:val="22"/>
        </w:rPr>
        <w:t xml:space="preserve">” means the Full Sail Software, the underlying software, algorithms, artificial intelligence and machine learning models, interfaces, technology, databases, tools, know-how, processes and methods used to train, provide or deliver the Full Sail Software or its functionality, </w:t>
      </w:r>
      <w:bookmarkStart w:id="1" w:name="_9kMHG5YVt3AB6GQVIov6rt9xy739"/>
      <w:r w:rsidRPr="006C2238">
        <w:rPr>
          <w:rFonts w:ascii="Calibri" w:hAnsi="Calibri" w:cs="Calibri"/>
          <w:sz w:val="22"/>
          <w:szCs w:val="22"/>
        </w:rPr>
        <w:t>Documentation</w:t>
      </w:r>
      <w:bookmarkEnd w:id="1"/>
      <w:r w:rsidRPr="006C2238">
        <w:rPr>
          <w:rFonts w:ascii="Calibri" w:hAnsi="Calibri" w:cs="Calibri"/>
          <w:sz w:val="22"/>
          <w:szCs w:val="22"/>
        </w:rPr>
        <w:t xml:space="preserve"> </w:t>
      </w:r>
      <w:bookmarkStart w:id="2" w:name="_9kR3WTr8937EJoimA8lxwmjx2NE12"/>
      <w:r w:rsidRPr="006C2238">
        <w:rPr>
          <w:rFonts w:ascii="Calibri" w:hAnsi="Calibri" w:cs="Calibri"/>
          <w:sz w:val="22"/>
          <w:szCs w:val="22"/>
        </w:rPr>
        <w:t xml:space="preserve">and </w:t>
      </w:r>
      <w:bookmarkStart w:id="3" w:name="_9kMHG5YVt3DEBFIiNtB3liPTxzCBv3C8E"/>
      <w:r w:rsidRPr="006C2238">
        <w:rPr>
          <w:rFonts w:ascii="Calibri" w:hAnsi="Calibri" w:cs="Calibri"/>
          <w:sz w:val="22"/>
          <w:szCs w:val="22"/>
        </w:rPr>
        <w:t>Service Information</w:t>
      </w:r>
      <w:bookmarkEnd w:id="3"/>
      <w:r w:rsidRPr="006C2238">
        <w:rPr>
          <w:rFonts w:ascii="Calibri" w:hAnsi="Calibri" w:cs="Calibri"/>
          <w:color w:val="EE0000"/>
          <w:sz w:val="22"/>
          <w:szCs w:val="22"/>
        </w:rPr>
        <w:t xml:space="preserve"> </w:t>
      </w:r>
      <w:r w:rsidRPr="006C2238">
        <w:rPr>
          <w:rFonts w:ascii="Calibri" w:hAnsi="Calibri" w:cs="Calibri"/>
          <w:sz w:val="22"/>
          <w:szCs w:val="22"/>
        </w:rPr>
        <w:t>(as defined below)</w:t>
      </w:r>
      <w:bookmarkEnd w:id="2"/>
      <w:r w:rsidRPr="006C2238">
        <w:rPr>
          <w:rFonts w:ascii="Calibri" w:hAnsi="Calibri" w:cs="Calibri"/>
          <w:sz w:val="22"/>
          <w:szCs w:val="22"/>
        </w:rPr>
        <w:t>, all improvements, modifications or enhancements to, or derivative works of, the foregoing (regardless of inventorship or authorship), and all and all Intellectual Property Rights and other intangible rights in and to any of the foregoing.</w:t>
      </w:r>
    </w:p>
    <w:p w14:paraId="5D9F9AD7" w14:textId="7F1413A8" w:rsidR="00E9288D" w:rsidRPr="006C2238" w:rsidRDefault="00E9288D" w:rsidP="00E9288D">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hAnsi="Calibri" w:cs="Calibri"/>
          <w:b/>
          <w:bCs w:val="0"/>
          <w:color w:val="000000"/>
          <w:sz w:val="22"/>
          <w:szCs w:val="22"/>
        </w:rPr>
        <w:t>Full Sail Services</w:t>
      </w:r>
      <w:r w:rsidRPr="006C2238">
        <w:rPr>
          <w:rFonts w:ascii="Calibri" w:hAnsi="Calibri" w:cs="Calibri"/>
          <w:color w:val="000000"/>
          <w:sz w:val="22"/>
          <w:szCs w:val="22"/>
        </w:rPr>
        <w:t xml:space="preserve">” means the </w:t>
      </w:r>
      <w:r w:rsidR="003D4DF3" w:rsidRPr="006C2238">
        <w:rPr>
          <w:rFonts w:ascii="Calibri" w:hAnsi="Calibri" w:cs="Calibri"/>
          <w:color w:val="000000"/>
          <w:sz w:val="22"/>
          <w:szCs w:val="22"/>
        </w:rPr>
        <w:t xml:space="preserve">provision of the </w:t>
      </w:r>
      <w:r w:rsidRPr="006C2238">
        <w:rPr>
          <w:rFonts w:ascii="Calibri" w:hAnsi="Calibri" w:cs="Calibri"/>
          <w:color w:val="000000"/>
          <w:sz w:val="22"/>
          <w:szCs w:val="22"/>
        </w:rPr>
        <w:t xml:space="preserve">Full Sail Software and Documentation. </w:t>
      </w:r>
    </w:p>
    <w:p w14:paraId="4F927F7B" w14:textId="749C3B86" w:rsidR="00424A14" w:rsidRPr="006C2238" w:rsidRDefault="00424A14" w:rsidP="00E9288D">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eastAsia="Calibri" w:hAnsi="Calibri" w:cs="Calibri"/>
          <w:b/>
          <w:sz w:val="22"/>
          <w:szCs w:val="22"/>
        </w:rPr>
        <w:t>Full Sail Software</w:t>
      </w:r>
      <w:r w:rsidRPr="006C2238">
        <w:rPr>
          <w:rFonts w:ascii="Calibri" w:eastAsia="Calibri" w:hAnsi="Calibri" w:cs="Calibri"/>
          <w:sz w:val="22"/>
          <w:szCs w:val="22"/>
        </w:rPr>
        <w:t xml:space="preserve">” means the software underlying the Full Sail Protocol available at </w:t>
      </w:r>
      <w:hyperlink r:id="rId8" w:history="1">
        <w:r w:rsidRPr="00162718">
          <w:rPr>
            <w:rStyle w:val="Hyperlink"/>
            <w:rFonts w:ascii="Calibri" w:eastAsia="Calibri" w:hAnsi="Calibri" w:cs="Calibri"/>
            <w:sz w:val="22"/>
            <w:szCs w:val="22"/>
          </w:rPr>
          <w:t>https://github.com/LFBuild/FullSail</w:t>
        </w:r>
        <w:r w:rsidR="00162718" w:rsidRPr="00162718">
          <w:rPr>
            <w:rStyle w:val="Hyperlink"/>
            <w:rFonts w:ascii="Calibri" w:eastAsia="Calibri" w:hAnsi="Calibri" w:cs="Calibri"/>
            <w:sz w:val="22"/>
            <w:szCs w:val="22"/>
          </w:rPr>
          <w:t>-CLMM</w:t>
        </w:r>
        <w:r w:rsidRPr="00162718">
          <w:rPr>
            <w:rStyle w:val="Hyperlink"/>
            <w:rFonts w:ascii="Calibri" w:eastAsia="Calibri" w:hAnsi="Calibri" w:cs="Calibri"/>
            <w:sz w:val="22"/>
            <w:szCs w:val="22"/>
          </w:rPr>
          <w:t>-SC</w:t>
        </w:r>
      </w:hyperlink>
      <w:r w:rsidRPr="006C2238">
        <w:rPr>
          <w:rFonts w:ascii="Calibri" w:eastAsia="Calibri" w:hAnsi="Calibri" w:cs="Calibri"/>
          <w:sz w:val="22"/>
          <w:szCs w:val="22"/>
        </w:rPr>
        <w:t xml:space="preserve">. </w:t>
      </w:r>
    </w:p>
    <w:p w14:paraId="7960A8D3" w14:textId="78F975B4" w:rsidR="0094060F" w:rsidRPr="006C2238" w:rsidRDefault="0094060F" w:rsidP="0094060F">
      <w:pPr>
        <w:pStyle w:val="Heading2"/>
        <w:jc w:val="both"/>
        <w:rPr>
          <w:rFonts w:ascii="Calibri" w:hAnsi="Calibri" w:cs="Calibri"/>
          <w:color w:val="000000"/>
          <w:sz w:val="22"/>
          <w:szCs w:val="22"/>
        </w:rPr>
      </w:pPr>
      <w:r w:rsidRPr="006C2238">
        <w:rPr>
          <w:rFonts w:ascii="Calibri" w:hAnsi="Calibri" w:cs="Calibri"/>
          <w:color w:val="000000"/>
          <w:sz w:val="22"/>
          <w:szCs w:val="22"/>
        </w:rPr>
        <w:t>“</w:t>
      </w:r>
      <w:bookmarkStart w:id="4" w:name="_9kR3WTr24459FVK2unvphxGyqghDC36MU3i44IU"/>
      <w:r w:rsidRPr="006C2238">
        <w:rPr>
          <w:rFonts w:ascii="Calibri" w:hAnsi="Calibri" w:cs="Calibri"/>
          <w:b/>
          <w:color w:val="000000"/>
          <w:sz w:val="22"/>
          <w:szCs w:val="22"/>
        </w:rPr>
        <w:t>Intellectual Property Rights</w:t>
      </w:r>
      <w:bookmarkEnd w:id="4"/>
      <w:r w:rsidRPr="006C2238">
        <w:rPr>
          <w:rFonts w:ascii="Calibri" w:hAnsi="Calibri" w:cs="Calibri"/>
          <w:color w:val="000000"/>
          <w:sz w:val="22"/>
          <w:szCs w:val="22"/>
        </w:rPr>
        <w:t xml:space="preserve">” means patent rights (including, without limitation, patent applications and disclosures), inventions, copyrights, </w:t>
      </w:r>
      <w:r w:rsidR="00B6320C" w:rsidRPr="006C2238">
        <w:rPr>
          <w:rFonts w:ascii="Calibri" w:hAnsi="Calibri" w:cs="Calibri"/>
          <w:color w:val="000000"/>
          <w:sz w:val="22"/>
          <w:szCs w:val="22"/>
        </w:rPr>
        <w:t xml:space="preserve">trademarks and associated goodwill, </w:t>
      </w:r>
      <w:r w:rsidRPr="006C2238">
        <w:rPr>
          <w:rFonts w:ascii="Calibri" w:hAnsi="Calibri" w:cs="Calibri"/>
          <w:color w:val="000000"/>
          <w:sz w:val="22"/>
          <w:szCs w:val="22"/>
        </w:rPr>
        <w:t xml:space="preserve">trade </w:t>
      </w:r>
      <w:r w:rsidRPr="006C2238">
        <w:rPr>
          <w:rFonts w:ascii="Calibri" w:hAnsi="Calibri" w:cs="Calibri"/>
          <w:sz w:val="22"/>
          <w:szCs w:val="22"/>
        </w:rPr>
        <w:t>secrets</w:t>
      </w:r>
      <w:r w:rsidRPr="006C2238">
        <w:rPr>
          <w:rFonts w:ascii="Calibri" w:hAnsi="Calibri" w:cs="Calibri"/>
          <w:color w:val="000000"/>
          <w:sz w:val="22"/>
          <w:szCs w:val="22"/>
        </w:rPr>
        <w:t>, know-how, data and database rights, mask work rights, and any other intellectual property rights recognized in any country or jurisdiction in the world.</w:t>
      </w:r>
    </w:p>
    <w:p w14:paraId="021ADF41" w14:textId="4972287D" w:rsidR="005A79AA" w:rsidRPr="006C2238" w:rsidRDefault="005A79AA" w:rsidP="00AA613E">
      <w:pPr>
        <w:pStyle w:val="Heading2"/>
        <w:jc w:val="both"/>
        <w:rPr>
          <w:rFonts w:ascii="Calibri" w:hAnsi="Calibri" w:cs="Calibri"/>
          <w:color w:val="000000"/>
          <w:sz w:val="22"/>
          <w:szCs w:val="22"/>
        </w:rPr>
      </w:pPr>
      <w:r w:rsidRPr="006C2238">
        <w:rPr>
          <w:rFonts w:ascii="Calibri" w:hAnsi="Calibri" w:cs="Calibri"/>
          <w:sz w:val="22"/>
          <w:szCs w:val="22"/>
        </w:rPr>
        <w:t>“</w:t>
      </w:r>
      <w:r w:rsidRPr="006C2238">
        <w:rPr>
          <w:rFonts w:ascii="Calibri" w:hAnsi="Calibri" w:cs="Calibri"/>
          <w:b/>
          <w:bCs w:val="0"/>
          <w:sz w:val="22"/>
          <w:szCs w:val="22"/>
        </w:rPr>
        <w:t>Service Recipient Materials</w:t>
      </w:r>
      <w:r w:rsidRPr="006C2238">
        <w:rPr>
          <w:rFonts w:ascii="Calibri" w:hAnsi="Calibri" w:cs="Calibri"/>
          <w:sz w:val="22"/>
          <w:szCs w:val="22"/>
        </w:rPr>
        <w:t xml:space="preserve">” means </w:t>
      </w:r>
      <w:r w:rsidRPr="006C2238">
        <w:rPr>
          <w:rFonts w:ascii="Calibri" w:hAnsi="Calibri" w:cs="Calibri"/>
          <w:color w:val="000000"/>
          <w:sz w:val="22"/>
          <w:szCs w:val="22"/>
        </w:rPr>
        <w:t xml:space="preserve">all </w:t>
      </w:r>
      <w:r w:rsidRPr="006C2238">
        <w:rPr>
          <w:rFonts w:ascii="Calibri" w:hAnsi="Calibri" w:cs="Calibri"/>
          <w:sz w:val="22"/>
          <w:szCs w:val="22"/>
        </w:rPr>
        <w:t>information, data, content and other materials, in any form or medium, that is provided, or otherwise uploaded, by or on behalf of</w:t>
      </w:r>
      <w:bookmarkStart w:id="5" w:name="_9kMML5YVt39A6EMSNAA71sy"/>
      <w:r w:rsidRPr="006C2238">
        <w:rPr>
          <w:rFonts w:ascii="Calibri" w:hAnsi="Calibri" w:cs="Calibri"/>
          <w:sz w:val="22"/>
          <w:szCs w:val="22"/>
        </w:rPr>
        <w:t xml:space="preserve"> Service Recipient</w:t>
      </w:r>
      <w:bookmarkEnd w:id="5"/>
      <w:r w:rsidRPr="006C2238">
        <w:rPr>
          <w:rFonts w:ascii="Calibri" w:hAnsi="Calibri" w:cs="Calibri"/>
          <w:sz w:val="22"/>
          <w:szCs w:val="22"/>
        </w:rPr>
        <w:t xml:space="preserve"> through the Full Sail Software or to Full Sail in connection with </w:t>
      </w:r>
      <w:bookmarkStart w:id="6" w:name="_9kMNM5YVt39A6EMSNAA71sy"/>
      <w:r w:rsidRPr="006C2238">
        <w:rPr>
          <w:rFonts w:ascii="Calibri" w:hAnsi="Calibri" w:cs="Calibri"/>
          <w:sz w:val="22"/>
          <w:szCs w:val="22"/>
        </w:rPr>
        <w:t>Service Recipient’s</w:t>
      </w:r>
      <w:bookmarkEnd w:id="6"/>
      <w:r w:rsidRPr="006C2238">
        <w:rPr>
          <w:rFonts w:ascii="Calibri" w:hAnsi="Calibri" w:cs="Calibri"/>
          <w:sz w:val="22"/>
          <w:szCs w:val="22"/>
        </w:rPr>
        <w:t xml:space="preserve"> </w:t>
      </w:r>
      <w:bookmarkStart w:id="7" w:name="_9kMIH5YVt3AB7CDedu"/>
      <w:bookmarkStart w:id="8" w:name="_9kMIH5YVt3AB7CEfdu"/>
      <w:bookmarkStart w:id="9" w:name="_9kMHG5YVt466BFEgdu"/>
      <w:r w:rsidRPr="006C2238">
        <w:rPr>
          <w:rFonts w:ascii="Calibri" w:hAnsi="Calibri" w:cs="Calibri"/>
          <w:sz w:val="22"/>
          <w:szCs w:val="22"/>
        </w:rPr>
        <w:t>use</w:t>
      </w:r>
      <w:bookmarkEnd w:id="7"/>
      <w:bookmarkEnd w:id="8"/>
      <w:bookmarkEnd w:id="9"/>
      <w:r w:rsidRPr="006C2238">
        <w:rPr>
          <w:rFonts w:ascii="Calibri" w:hAnsi="Calibri" w:cs="Calibri"/>
          <w:sz w:val="22"/>
          <w:szCs w:val="22"/>
        </w:rPr>
        <w:t xml:space="preserve"> of the Full Sail Software, but excluding, for clarity, </w:t>
      </w:r>
      <w:bookmarkStart w:id="10" w:name="_9kMIH5YVt3DEBFIiNtB3liPTxzCBv3C8E"/>
      <w:bookmarkStart w:id="11" w:name="_9kR3WTr8937EHM5iutjguzKByzAyw0"/>
      <w:r w:rsidRPr="006C2238">
        <w:rPr>
          <w:rFonts w:ascii="Calibri" w:hAnsi="Calibri" w:cs="Calibri"/>
          <w:sz w:val="22"/>
          <w:szCs w:val="22"/>
        </w:rPr>
        <w:t>Service Information</w:t>
      </w:r>
      <w:bookmarkEnd w:id="10"/>
      <w:r w:rsidRPr="006C2238">
        <w:rPr>
          <w:rFonts w:ascii="Calibri" w:hAnsi="Calibri" w:cs="Calibri"/>
          <w:sz w:val="22"/>
          <w:szCs w:val="22"/>
        </w:rPr>
        <w:t xml:space="preserve"> and</w:t>
      </w:r>
      <w:bookmarkEnd w:id="11"/>
      <w:r w:rsidRPr="006C2238">
        <w:rPr>
          <w:rFonts w:ascii="Calibri" w:hAnsi="Calibri" w:cs="Calibri"/>
          <w:sz w:val="22"/>
          <w:szCs w:val="22"/>
        </w:rPr>
        <w:t xml:space="preserve"> any other Full Sail IP.</w:t>
      </w:r>
    </w:p>
    <w:p w14:paraId="60FAF515" w14:textId="5FAC4A9A" w:rsidR="00F45FA9" w:rsidRPr="006C2238" w:rsidRDefault="00F45FA9" w:rsidP="00AA613E">
      <w:pPr>
        <w:pStyle w:val="Heading2"/>
        <w:jc w:val="both"/>
        <w:rPr>
          <w:rFonts w:ascii="Calibri" w:hAnsi="Calibri" w:cs="Calibri"/>
          <w:color w:val="000000"/>
          <w:sz w:val="22"/>
          <w:szCs w:val="22"/>
        </w:rPr>
      </w:pPr>
      <w:r w:rsidRPr="006C2238">
        <w:rPr>
          <w:rFonts w:ascii="Calibri" w:hAnsi="Calibri" w:cs="Calibri"/>
          <w:color w:val="000000"/>
          <w:sz w:val="22"/>
          <w:szCs w:val="22"/>
        </w:rPr>
        <w:t>“</w:t>
      </w:r>
      <w:r w:rsidRPr="006C2238">
        <w:rPr>
          <w:rFonts w:ascii="Calibri" w:hAnsi="Calibri" w:cs="Calibri"/>
          <w:b/>
          <w:bCs w:val="0"/>
          <w:color w:val="000000"/>
          <w:sz w:val="22"/>
          <w:szCs w:val="22"/>
        </w:rPr>
        <w:t>Token Issuer</w:t>
      </w:r>
      <w:r w:rsidRPr="006C2238">
        <w:rPr>
          <w:rFonts w:ascii="Calibri" w:hAnsi="Calibri" w:cs="Calibri"/>
          <w:color w:val="000000"/>
          <w:sz w:val="22"/>
          <w:szCs w:val="22"/>
        </w:rPr>
        <w:t>” means the Service Recipient, any subsidiary of the Service Recipient, any other entity affiliated with, controlled by, or under common control with the Service Recipient or a third-party entity that is a contractual counterparty</w:t>
      </w:r>
      <w:r w:rsidR="00B6320C" w:rsidRPr="006C2238">
        <w:rPr>
          <w:rFonts w:ascii="Calibri" w:hAnsi="Calibri" w:cs="Calibri"/>
          <w:color w:val="000000"/>
          <w:sz w:val="22"/>
          <w:szCs w:val="22"/>
        </w:rPr>
        <w:t xml:space="preserve"> (collectively “</w:t>
      </w:r>
      <w:r w:rsidR="00B6320C" w:rsidRPr="006C2238">
        <w:rPr>
          <w:rFonts w:ascii="Calibri" w:hAnsi="Calibri" w:cs="Calibri"/>
          <w:b/>
          <w:bCs w:val="0"/>
          <w:color w:val="000000"/>
          <w:sz w:val="22"/>
          <w:szCs w:val="22"/>
        </w:rPr>
        <w:t>Token Issuer Parties</w:t>
      </w:r>
      <w:r w:rsidR="00B6320C" w:rsidRPr="006C2238">
        <w:rPr>
          <w:rFonts w:ascii="Calibri" w:hAnsi="Calibri" w:cs="Calibri"/>
          <w:color w:val="000000"/>
          <w:sz w:val="22"/>
          <w:szCs w:val="22"/>
        </w:rPr>
        <w:t>”)</w:t>
      </w:r>
      <w:r w:rsidRPr="006C2238">
        <w:rPr>
          <w:rFonts w:ascii="Calibri" w:hAnsi="Calibri" w:cs="Calibri"/>
          <w:color w:val="000000"/>
          <w:sz w:val="22"/>
          <w:szCs w:val="22"/>
        </w:rPr>
        <w:t xml:space="preserve">, that is issuing, or has </w:t>
      </w:r>
      <w:r w:rsidRPr="006C2238">
        <w:rPr>
          <w:rFonts w:ascii="Calibri" w:hAnsi="Calibri" w:cs="Calibri"/>
          <w:color w:val="000000"/>
          <w:sz w:val="22"/>
          <w:szCs w:val="22"/>
        </w:rPr>
        <w:lastRenderedPageBreak/>
        <w:t>issued, any digital asset tokens (“</w:t>
      </w:r>
      <w:r w:rsidRPr="006C2238">
        <w:rPr>
          <w:rFonts w:ascii="Calibri" w:hAnsi="Calibri" w:cs="Calibri"/>
          <w:b/>
          <w:bCs w:val="0"/>
          <w:color w:val="000000"/>
          <w:sz w:val="22"/>
          <w:szCs w:val="22"/>
        </w:rPr>
        <w:t>Tokens</w:t>
      </w:r>
      <w:r w:rsidRPr="006C2238">
        <w:rPr>
          <w:rFonts w:ascii="Calibri" w:hAnsi="Calibri" w:cs="Calibri"/>
          <w:color w:val="000000"/>
          <w:sz w:val="22"/>
          <w:szCs w:val="22"/>
        </w:rPr>
        <w:t xml:space="preserve">”) that operate on </w:t>
      </w:r>
      <w:r w:rsidR="00B6320C" w:rsidRPr="006C2238">
        <w:rPr>
          <w:rFonts w:ascii="Calibri" w:hAnsi="Calibri" w:cs="Calibri"/>
          <w:color w:val="000000"/>
          <w:sz w:val="22"/>
          <w:szCs w:val="22"/>
        </w:rPr>
        <w:t xml:space="preserve">any </w:t>
      </w:r>
      <w:r w:rsidRPr="006C2238">
        <w:rPr>
          <w:rFonts w:ascii="Calibri" w:hAnsi="Calibri" w:cs="Calibri"/>
          <w:color w:val="000000"/>
          <w:sz w:val="22"/>
          <w:szCs w:val="22"/>
        </w:rPr>
        <w:t>platform, product, or services</w:t>
      </w:r>
      <w:r w:rsidR="00B6320C" w:rsidRPr="006C2238">
        <w:rPr>
          <w:rFonts w:ascii="Calibri" w:hAnsi="Calibri" w:cs="Calibri"/>
          <w:color w:val="000000"/>
          <w:sz w:val="22"/>
          <w:szCs w:val="22"/>
        </w:rPr>
        <w:t xml:space="preserve"> developed or operated by </w:t>
      </w:r>
      <w:r w:rsidR="00060A67" w:rsidRPr="006C2238">
        <w:rPr>
          <w:rFonts w:ascii="Calibri" w:hAnsi="Calibri" w:cs="Calibri"/>
          <w:color w:val="000000"/>
          <w:sz w:val="22"/>
          <w:szCs w:val="22"/>
        </w:rPr>
        <w:t>a Token Issuer Party</w:t>
      </w:r>
      <w:r w:rsidRPr="006C2238">
        <w:rPr>
          <w:rFonts w:ascii="Calibri" w:hAnsi="Calibri" w:cs="Calibri"/>
          <w:color w:val="000000"/>
          <w:sz w:val="22"/>
          <w:szCs w:val="22"/>
        </w:rPr>
        <w:t xml:space="preserve"> or any platform, product, or services to whom Service Recipient</w:t>
      </w:r>
      <w:r w:rsidR="00060A67" w:rsidRPr="006C2238">
        <w:rPr>
          <w:rFonts w:ascii="Calibri" w:hAnsi="Calibri" w:cs="Calibri"/>
          <w:color w:val="000000"/>
          <w:sz w:val="22"/>
          <w:szCs w:val="22"/>
        </w:rPr>
        <w:t xml:space="preserve"> or other Token Issuer Party</w:t>
      </w:r>
      <w:r w:rsidRPr="006C2238">
        <w:rPr>
          <w:rFonts w:ascii="Calibri" w:hAnsi="Calibri" w:cs="Calibri"/>
          <w:color w:val="000000"/>
          <w:sz w:val="22"/>
          <w:szCs w:val="22"/>
        </w:rPr>
        <w:t xml:space="preserve"> provides services (collectively, “</w:t>
      </w:r>
      <w:r w:rsidRPr="006C2238">
        <w:rPr>
          <w:rFonts w:ascii="Calibri" w:hAnsi="Calibri" w:cs="Calibri"/>
          <w:b/>
          <w:bCs w:val="0"/>
          <w:color w:val="000000"/>
          <w:sz w:val="22"/>
          <w:szCs w:val="22"/>
        </w:rPr>
        <w:t>Service Recipient Platform</w:t>
      </w:r>
      <w:r w:rsidRPr="006C2238">
        <w:rPr>
          <w:rFonts w:ascii="Calibri" w:hAnsi="Calibri" w:cs="Calibri"/>
          <w:color w:val="000000"/>
          <w:sz w:val="22"/>
          <w:szCs w:val="22"/>
        </w:rPr>
        <w:t xml:space="preserve">”). For the avoidance of doubt, if the issuance of Tokens is completed by an anonymous or unidentified person or the genesis block of the Tokens is agreed upon by a decentralized group of validators, the Token Issuer shall be deemed to be the person described in the immediately preceding sentence that has either (a) nominated the genesis block of the blockchain protocol, or (b) been the primary developer of </w:t>
      </w:r>
      <w:r w:rsidR="00B6320C" w:rsidRPr="006C2238">
        <w:rPr>
          <w:rFonts w:ascii="Calibri" w:hAnsi="Calibri" w:cs="Calibri"/>
          <w:color w:val="000000"/>
          <w:sz w:val="22"/>
          <w:szCs w:val="22"/>
        </w:rPr>
        <w:t xml:space="preserve">any of </w:t>
      </w:r>
      <w:r w:rsidRPr="006C2238">
        <w:rPr>
          <w:rFonts w:ascii="Calibri" w:hAnsi="Calibri" w:cs="Calibri"/>
          <w:color w:val="000000"/>
          <w:sz w:val="22"/>
          <w:szCs w:val="22"/>
        </w:rPr>
        <w:t>the intellectual property that is utilized by or in connection with the Service Recipient Platform.</w:t>
      </w:r>
    </w:p>
    <w:p w14:paraId="5DF6FE8D" w14:textId="77777777" w:rsidR="00756A9A" w:rsidRPr="006C2238" w:rsidRDefault="00756A9A" w:rsidP="00756A9A">
      <w:pPr>
        <w:pStyle w:val="Heading1"/>
        <w:jc w:val="both"/>
        <w:rPr>
          <w:rFonts w:ascii="Calibri" w:hAnsi="Calibri" w:cs="Calibri"/>
          <w:sz w:val="22"/>
          <w:szCs w:val="22"/>
        </w:rPr>
      </w:pPr>
      <w:r w:rsidRPr="006C2238">
        <w:rPr>
          <w:rFonts w:ascii="Calibri" w:hAnsi="Calibri" w:cs="Calibri"/>
          <w:b/>
          <w:bCs w:val="0"/>
          <w:sz w:val="22"/>
          <w:szCs w:val="22"/>
        </w:rPr>
        <w:t>INTELLECTUAL PROPERTY</w:t>
      </w:r>
      <w:r w:rsidRPr="006C2238">
        <w:rPr>
          <w:rFonts w:ascii="Calibri" w:hAnsi="Calibri" w:cs="Calibri"/>
          <w:sz w:val="22"/>
          <w:szCs w:val="22"/>
        </w:rPr>
        <w:t xml:space="preserve">. </w:t>
      </w:r>
    </w:p>
    <w:p w14:paraId="679047E1" w14:textId="77777777" w:rsidR="00756A9A" w:rsidRPr="006C2238" w:rsidRDefault="00756A9A" w:rsidP="00756A9A">
      <w:pPr>
        <w:pStyle w:val="Heading2"/>
        <w:jc w:val="both"/>
        <w:rPr>
          <w:rFonts w:ascii="Calibri" w:hAnsi="Calibri" w:cs="Calibri"/>
          <w:sz w:val="22"/>
          <w:szCs w:val="22"/>
        </w:rPr>
      </w:pPr>
      <w:r w:rsidRPr="006C2238">
        <w:rPr>
          <w:rFonts w:ascii="Calibri" w:hAnsi="Calibri" w:cs="Calibri"/>
          <w:sz w:val="22"/>
          <w:szCs w:val="22"/>
          <w:u w:val="single"/>
        </w:rPr>
        <w:t>Full Sail</w:t>
      </w:r>
      <w:r w:rsidRPr="006C2238">
        <w:rPr>
          <w:rFonts w:ascii="Calibri" w:hAnsi="Calibri" w:cs="Calibri"/>
          <w:sz w:val="22"/>
          <w:szCs w:val="22"/>
        </w:rPr>
        <w:t>. Subject to the limited rights expressly granted hereunder, Full Sail reserves and, as between the Parties will solely own, the Full Sail IP and all rights, title and interest in and to the Full Sail IP. No rights are granted to Service Recipient hereunder (whether by implication, estoppel, exhaustion or otherwise) other than as expressly set forth herein.</w:t>
      </w:r>
    </w:p>
    <w:p w14:paraId="252268B8" w14:textId="3C09D619" w:rsidR="00756A9A" w:rsidRPr="006C2238" w:rsidRDefault="00756A9A" w:rsidP="00756A9A">
      <w:pPr>
        <w:pStyle w:val="Heading2"/>
        <w:jc w:val="both"/>
        <w:rPr>
          <w:rFonts w:ascii="Calibri" w:hAnsi="Calibri" w:cs="Calibri"/>
          <w:sz w:val="22"/>
          <w:szCs w:val="22"/>
        </w:rPr>
      </w:pPr>
      <w:r w:rsidRPr="006C2238">
        <w:rPr>
          <w:rFonts w:ascii="Calibri" w:hAnsi="Calibri" w:cs="Calibri"/>
          <w:sz w:val="22"/>
          <w:szCs w:val="22"/>
          <w:u w:val="single"/>
        </w:rPr>
        <w:t>Service Recipient</w:t>
      </w:r>
      <w:r w:rsidRPr="006C2238">
        <w:rPr>
          <w:rFonts w:ascii="Calibri" w:hAnsi="Calibri" w:cs="Calibri"/>
          <w:sz w:val="22"/>
          <w:szCs w:val="22"/>
        </w:rPr>
        <w:t>. As between Service Recipient and Full Sail, Service Recipient owns and retains all right, title and interest in and to all Service Recipient Materials. Full Sail may develop or derive data or insights in de-identified form from: (</w:t>
      </w:r>
      <w:proofErr w:type="spellStart"/>
      <w:r w:rsidRPr="006C2238">
        <w:rPr>
          <w:rFonts w:ascii="Calibri" w:hAnsi="Calibri" w:cs="Calibri"/>
          <w:sz w:val="22"/>
          <w:szCs w:val="22"/>
        </w:rPr>
        <w:t>i</w:t>
      </w:r>
      <w:proofErr w:type="spellEnd"/>
      <w:r w:rsidRPr="006C2238">
        <w:rPr>
          <w:rFonts w:ascii="Calibri" w:hAnsi="Calibri" w:cs="Calibri"/>
          <w:sz w:val="22"/>
          <w:szCs w:val="22"/>
        </w:rPr>
        <w:t>) any Service Recipient Materials or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Service Recipient’s use of the Full Sail Software, including but not limited to any usage data, metrics or trends with respect to the Full Sail Software (collectively, </w:t>
      </w:r>
      <w:r w:rsidRPr="006C2238">
        <w:rPr>
          <w:rFonts w:ascii="Calibri" w:hAnsi="Calibri" w:cs="Calibri"/>
          <w:b/>
          <w:bCs w:val="0"/>
          <w:sz w:val="22"/>
          <w:szCs w:val="22"/>
        </w:rPr>
        <w:t>“Service Information</w:t>
      </w:r>
      <w:r w:rsidRPr="006C2238">
        <w:rPr>
          <w:rFonts w:ascii="Calibri" w:hAnsi="Calibri" w:cs="Calibri"/>
          <w:sz w:val="22"/>
          <w:szCs w:val="22"/>
        </w:rPr>
        <w:t xml:space="preserve">”). </w:t>
      </w:r>
    </w:p>
    <w:p w14:paraId="2159CEF6" w14:textId="5EE3EF0B" w:rsidR="00756A9A" w:rsidRPr="006C2238" w:rsidRDefault="00756A9A" w:rsidP="00A449FA">
      <w:pPr>
        <w:pStyle w:val="Heading2"/>
        <w:jc w:val="both"/>
        <w:rPr>
          <w:rFonts w:ascii="Calibri" w:hAnsi="Calibri" w:cs="Calibri"/>
          <w:sz w:val="22"/>
          <w:szCs w:val="22"/>
        </w:rPr>
      </w:pPr>
      <w:r w:rsidRPr="006C2238">
        <w:rPr>
          <w:rFonts w:ascii="Calibri" w:hAnsi="Calibri" w:cs="Calibri"/>
          <w:sz w:val="22"/>
          <w:szCs w:val="22"/>
          <w:u w:val="single"/>
        </w:rPr>
        <w:t>Feedback</w:t>
      </w:r>
      <w:r w:rsidRPr="006C2238">
        <w:rPr>
          <w:rFonts w:ascii="Calibri" w:hAnsi="Calibri" w:cs="Calibri"/>
          <w:sz w:val="22"/>
          <w:szCs w:val="22"/>
        </w:rPr>
        <w:t xml:space="preserve">. From time-to-time Service Recipient may provide Full Sail with suggestions, comments, feedback or the like </w:t>
      </w:r>
      <w:proofErr w:type="gramStart"/>
      <w:r w:rsidRPr="006C2238">
        <w:rPr>
          <w:rFonts w:ascii="Calibri" w:hAnsi="Calibri" w:cs="Calibri"/>
          <w:sz w:val="22"/>
          <w:szCs w:val="22"/>
        </w:rPr>
        <w:t>with regard to</w:t>
      </w:r>
      <w:proofErr w:type="gramEnd"/>
      <w:r w:rsidRPr="006C2238">
        <w:rPr>
          <w:rFonts w:ascii="Calibri" w:hAnsi="Calibri" w:cs="Calibri"/>
          <w:sz w:val="22"/>
          <w:szCs w:val="22"/>
        </w:rPr>
        <w:t xml:space="preserve"> the Full Sail Software (collectively, “</w:t>
      </w:r>
      <w:r w:rsidRPr="006C2238">
        <w:rPr>
          <w:rFonts w:ascii="Calibri" w:hAnsi="Calibri" w:cs="Calibri"/>
          <w:b/>
          <w:sz w:val="22"/>
          <w:szCs w:val="22"/>
        </w:rPr>
        <w:t>Feedback</w:t>
      </w:r>
      <w:r w:rsidRPr="006C2238">
        <w:rPr>
          <w:rFonts w:ascii="Calibri" w:hAnsi="Calibri" w:cs="Calibri"/>
          <w:sz w:val="22"/>
          <w:szCs w:val="22"/>
        </w:rPr>
        <w:t>”). Service Recipient hereby assigns and agrees to assign all such Feedback to Full Sail and shall take any reasonable further acts to effect and perfect such assignment.</w:t>
      </w:r>
      <w:r w:rsidR="00DF1C4F" w:rsidRPr="006C2238">
        <w:rPr>
          <w:rFonts w:ascii="Calibri" w:hAnsi="Calibri" w:cs="Calibri"/>
          <w:b/>
          <w:bCs w:val="0"/>
          <w:sz w:val="22"/>
          <w:szCs w:val="22"/>
        </w:rPr>
        <w:t xml:space="preserve"> </w:t>
      </w:r>
    </w:p>
    <w:p w14:paraId="0B3C02A1" w14:textId="77C94A39" w:rsidR="0094060F" w:rsidRPr="006C2238" w:rsidRDefault="00424A14" w:rsidP="0094060F">
      <w:pPr>
        <w:pStyle w:val="Heading1"/>
        <w:jc w:val="both"/>
        <w:rPr>
          <w:rFonts w:ascii="Calibri" w:hAnsi="Calibri" w:cs="Calibri"/>
          <w:sz w:val="22"/>
          <w:szCs w:val="22"/>
        </w:rPr>
      </w:pPr>
      <w:r w:rsidRPr="006C2238">
        <w:rPr>
          <w:rFonts w:ascii="Calibri" w:hAnsi="Calibri" w:cs="Calibri"/>
          <w:b/>
          <w:bCs w:val="0"/>
          <w:sz w:val="22"/>
          <w:szCs w:val="22"/>
        </w:rPr>
        <w:t xml:space="preserve">FULL SAIL </w:t>
      </w:r>
      <w:r w:rsidR="00336455" w:rsidRPr="006C2238">
        <w:rPr>
          <w:rFonts w:ascii="Calibri" w:hAnsi="Calibri" w:cs="Calibri"/>
          <w:b/>
          <w:bCs w:val="0"/>
          <w:sz w:val="22"/>
          <w:szCs w:val="22"/>
        </w:rPr>
        <w:t>SERVICES</w:t>
      </w:r>
      <w:r w:rsidR="0094060F" w:rsidRPr="006C2238">
        <w:rPr>
          <w:rFonts w:ascii="Calibri" w:hAnsi="Calibri" w:cs="Calibri"/>
          <w:sz w:val="22"/>
          <w:szCs w:val="22"/>
        </w:rPr>
        <w:t xml:space="preserve">. </w:t>
      </w:r>
    </w:p>
    <w:p w14:paraId="4FF7E6C3" w14:textId="77777777" w:rsidR="00EA6D57" w:rsidRPr="006C2238" w:rsidRDefault="00650207" w:rsidP="00461A1A">
      <w:pPr>
        <w:pStyle w:val="Heading2"/>
        <w:jc w:val="both"/>
        <w:rPr>
          <w:rFonts w:ascii="Calibri" w:hAnsi="Calibri" w:cs="Calibri"/>
          <w:sz w:val="22"/>
          <w:szCs w:val="22"/>
        </w:rPr>
      </w:pPr>
      <w:r w:rsidRPr="006C2238">
        <w:rPr>
          <w:rFonts w:ascii="Calibri" w:hAnsi="Calibri" w:cs="Calibri"/>
          <w:sz w:val="22"/>
          <w:szCs w:val="22"/>
          <w:u w:val="single"/>
        </w:rPr>
        <w:t>Services</w:t>
      </w:r>
      <w:r w:rsidR="0094060F" w:rsidRPr="006C2238">
        <w:rPr>
          <w:rFonts w:ascii="Calibri" w:hAnsi="Calibri" w:cs="Calibri"/>
          <w:sz w:val="22"/>
          <w:szCs w:val="22"/>
        </w:rPr>
        <w:t xml:space="preserve">. </w:t>
      </w:r>
      <w:r w:rsidRPr="006C2238">
        <w:rPr>
          <w:rFonts w:ascii="Calibri" w:hAnsi="Calibri" w:cs="Calibri"/>
          <w:sz w:val="22"/>
          <w:szCs w:val="22"/>
        </w:rPr>
        <w:t xml:space="preserve">Full Sail shall provide the Full Sail </w:t>
      </w:r>
      <w:r w:rsidR="00483094" w:rsidRPr="006C2238">
        <w:rPr>
          <w:rFonts w:ascii="Calibri" w:hAnsi="Calibri" w:cs="Calibri"/>
          <w:sz w:val="22"/>
          <w:szCs w:val="22"/>
        </w:rPr>
        <w:t>Services</w:t>
      </w:r>
      <w:r w:rsidRPr="006C2238">
        <w:rPr>
          <w:rFonts w:ascii="Calibri" w:hAnsi="Calibri" w:cs="Calibri"/>
          <w:sz w:val="22"/>
          <w:szCs w:val="22"/>
        </w:rPr>
        <w:t xml:space="preserve"> to the Service Recipient. </w:t>
      </w:r>
      <w:r w:rsidR="00761492" w:rsidRPr="006C2238">
        <w:rPr>
          <w:rFonts w:ascii="Calibri" w:eastAsia="Calibri" w:hAnsi="Calibri" w:cs="Calibri"/>
          <w:sz w:val="22"/>
          <w:szCs w:val="22"/>
        </w:rPr>
        <w:t xml:space="preserve">Subject to the terms of this Agreement, Full Sail hereby grants to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a nonexclusive, world-wide, license to copy, distribute copies, create derivative works, display, perform, and otherwise use the Full Sail Software for the sole purpose of developing, using, and operating a Deployment. For clarity, this license grant gives no permission to use or exploit the Full Sail Software in any other way. All rights not granted in this Agreement are reserved by Full Sail. </w:t>
      </w:r>
    </w:p>
    <w:p w14:paraId="7DFB86D4" w14:textId="250E0592" w:rsidR="00761492" w:rsidRPr="006C2238" w:rsidRDefault="00EA6D57" w:rsidP="00461A1A">
      <w:pPr>
        <w:pStyle w:val="Heading2"/>
        <w:jc w:val="both"/>
        <w:rPr>
          <w:rFonts w:ascii="Calibri" w:hAnsi="Calibri" w:cs="Calibri"/>
          <w:sz w:val="22"/>
          <w:szCs w:val="22"/>
        </w:rPr>
      </w:pPr>
      <w:r w:rsidRPr="006C2238">
        <w:rPr>
          <w:rFonts w:ascii="Calibri" w:hAnsi="Calibri" w:cs="Calibri"/>
          <w:sz w:val="22"/>
          <w:szCs w:val="22"/>
          <w:u w:val="single"/>
        </w:rPr>
        <w:t>Derivative Works</w:t>
      </w:r>
      <w:r w:rsidRPr="006C2238">
        <w:rPr>
          <w:rFonts w:ascii="Calibri" w:hAnsi="Calibri" w:cs="Calibri"/>
          <w:sz w:val="22"/>
          <w:szCs w:val="22"/>
        </w:rPr>
        <w:t xml:space="preserve">. </w:t>
      </w:r>
      <w:r w:rsidR="00761492" w:rsidRPr="006C2238">
        <w:rPr>
          <w:rFonts w:ascii="Calibri" w:eastAsia="Calibri" w:hAnsi="Calibri" w:cs="Calibri"/>
          <w:sz w:val="22"/>
          <w:szCs w:val="22"/>
        </w:rPr>
        <w:t xml:space="preserve">If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create</w:t>
      </w:r>
      <w:r w:rsidR="00026F9A" w:rsidRPr="006C2238">
        <w:rPr>
          <w:rFonts w:ascii="Calibri" w:eastAsia="Calibri" w:hAnsi="Calibri" w:cs="Calibri"/>
          <w:sz w:val="22"/>
          <w:szCs w:val="22"/>
        </w:rPr>
        <w:t>s</w:t>
      </w:r>
      <w:r w:rsidR="00761492" w:rsidRPr="006C2238">
        <w:rPr>
          <w:rFonts w:ascii="Calibri" w:eastAsia="Calibri" w:hAnsi="Calibri" w:cs="Calibri"/>
          <w:sz w:val="22"/>
          <w:szCs w:val="22"/>
        </w:rPr>
        <w:t xml:space="preserve"> derivative works of the Full Sail Software (“</w:t>
      </w:r>
      <w:r w:rsidR="005A79AA" w:rsidRPr="006C2238">
        <w:rPr>
          <w:rFonts w:ascii="Calibri" w:eastAsia="Calibri" w:hAnsi="Calibri" w:cs="Calibri"/>
          <w:b/>
          <w:sz w:val="22"/>
          <w:szCs w:val="22"/>
        </w:rPr>
        <w:t>Service Recipient</w:t>
      </w:r>
      <w:r w:rsidR="00761492" w:rsidRPr="006C2238">
        <w:rPr>
          <w:rFonts w:ascii="Calibri" w:eastAsia="Calibri" w:hAnsi="Calibri" w:cs="Calibri"/>
          <w:b/>
          <w:sz w:val="22"/>
          <w:szCs w:val="22"/>
        </w:rPr>
        <w:t xml:space="preserve"> Derivative Works</w:t>
      </w:r>
      <w:r w:rsidR="00761492" w:rsidRPr="006C2238">
        <w:rPr>
          <w:rFonts w:ascii="Calibri" w:eastAsia="Calibri" w:hAnsi="Calibri" w:cs="Calibri"/>
          <w:sz w:val="22"/>
          <w:szCs w:val="22"/>
        </w:rPr>
        <w:t xml:space="preserve">”), </w:t>
      </w:r>
      <w:r w:rsidR="005A79AA" w:rsidRPr="006C2238">
        <w:rPr>
          <w:rFonts w:ascii="Calibri" w:eastAsia="Calibri" w:hAnsi="Calibri" w:cs="Calibri"/>
          <w:sz w:val="22"/>
          <w:szCs w:val="22"/>
        </w:rPr>
        <w:t>Service Recipient</w:t>
      </w:r>
      <w:r w:rsidR="00761492" w:rsidRPr="006C2238">
        <w:rPr>
          <w:rFonts w:ascii="Calibri" w:eastAsia="Calibri" w:hAnsi="Calibri" w:cs="Calibri"/>
          <w:sz w:val="22"/>
          <w:szCs w:val="22"/>
        </w:rPr>
        <w:t xml:space="preserve"> hereby grant</w:t>
      </w:r>
      <w:r w:rsidR="00026F9A" w:rsidRPr="006C2238">
        <w:rPr>
          <w:rFonts w:ascii="Calibri" w:eastAsia="Calibri" w:hAnsi="Calibri" w:cs="Calibri"/>
          <w:sz w:val="22"/>
          <w:szCs w:val="22"/>
        </w:rPr>
        <w:t>s</w:t>
      </w:r>
      <w:r w:rsidR="00761492" w:rsidRPr="006C2238">
        <w:rPr>
          <w:rFonts w:ascii="Calibri" w:eastAsia="Calibri" w:hAnsi="Calibri" w:cs="Calibri"/>
          <w:sz w:val="22"/>
          <w:szCs w:val="22"/>
        </w:rPr>
        <w:t xml:space="preserve"> to Full Sail a nonexclusive, perpetual, irrevocable, transferable, sublicensable (through multiple tiers</w:t>
      </w:r>
      <w:r w:rsidR="00761492" w:rsidRPr="006C2238">
        <w:rPr>
          <w:rFonts w:ascii="Calibri" w:hAnsi="Calibri" w:cs="Calibri"/>
          <w:sz w:val="22"/>
          <w:szCs w:val="22"/>
        </w:rPr>
        <w:t xml:space="preserve">), royalty-free, and fully-paid up license to copy, distribute copies, modify, display, perform, transmit, access, create derivative works of </w:t>
      </w:r>
      <w:r w:rsidR="005A79AA" w:rsidRPr="006C2238">
        <w:rPr>
          <w:rFonts w:ascii="Calibri" w:hAnsi="Calibri" w:cs="Calibri"/>
          <w:sz w:val="22"/>
          <w:szCs w:val="22"/>
        </w:rPr>
        <w:t>Service Recipient</w:t>
      </w:r>
      <w:r w:rsidR="00761492" w:rsidRPr="006C2238">
        <w:rPr>
          <w:rFonts w:ascii="Calibri" w:hAnsi="Calibri" w:cs="Calibri"/>
          <w:sz w:val="22"/>
          <w:szCs w:val="22"/>
        </w:rPr>
        <w:t xml:space="preserve"> Derivative Works.</w:t>
      </w:r>
    </w:p>
    <w:p w14:paraId="1E3799A3" w14:textId="63C1AB8A" w:rsidR="00574903" w:rsidRPr="006C2238" w:rsidRDefault="004C17AF" w:rsidP="00461A1A">
      <w:pPr>
        <w:pStyle w:val="Heading2"/>
        <w:jc w:val="both"/>
        <w:rPr>
          <w:rFonts w:ascii="Calibri" w:hAnsi="Calibri" w:cs="Calibri"/>
          <w:sz w:val="22"/>
          <w:szCs w:val="22"/>
        </w:rPr>
      </w:pPr>
      <w:r w:rsidRPr="006C2238">
        <w:rPr>
          <w:rFonts w:ascii="Calibri" w:hAnsi="Calibri" w:cs="Calibri"/>
          <w:sz w:val="22"/>
          <w:szCs w:val="22"/>
          <w:u w:val="single"/>
        </w:rPr>
        <w:t>Attribution</w:t>
      </w:r>
      <w:r w:rsidRPr="006C2238">
        <w:rPr>
          <w:rFonts w:ascii="Calibri" w:hAnsi="Calibri" w:cs="Calibri"/>
          <w:sz w:val="22"/>
          <w:szCs w:val="22"/>
        </w:rPr>
        <w:t>.</w:t>
      </w:r>
      <w:r w:rsidR="00574903" w:rsidRPr="006C2238">
        <w:rPr>
          <w:rFonts w:ascii="Calibri" w:hAnsi="Calibri" w:cs="Calibri"/>
          <w:sz w:val="22"/>
          <w:szCs w:val="22"/>
        </w:rPr>
        <w:t xml:space="preserve"> </w:t>
      </w:r>
      <w:r w:rsidRPr="006C2238">
        <w:rPr>
          <w:rFonts w:ascii="Calibri" w:hAnsi="Calibri" w:cs="Calibri"/>
          <w:sz w:val="22"/>
          <w:szCs w:val="22"/>
        </w:rPr>
        <w:t>If Service Recipient distributes</w:t>
      </w:r>
      <w:r w:rsidR="00060A67" w:rsidRPr="006C2238">
        <w:rPr>
          <w:rFonts w:ascii="Calibri" w:hAnsi="Calibri" w:cs="Calibri"/>
          <w:sz w:val="22"/>
          <w:szCs w:val="22"/>
        </w:rPr>
        <w:t xml:space="preserve"> or otherwise makes available</w:t>
      </w:r>
      <w:r w:rsidRPr="006C2238">
        <w:rPr>
          <w:rFonts w:ascii="Calibri" w:hAnsi="Calibri" w:cs="Calibri"/>
          <w:sz w:val="22"/>
          <w:szCs w:val="22"/>
        </w:rPr>
        <w:t xml:space="preserve"> the Full Sale Software or Service Recipient Derivative Works, then Service Recipient must do the following:</w:t>
      </w:r>
      <w:r w:rsidR="009E5865" w:rsidRPr="006C2238">
        <w:rPr>
          <w:rFonts w:ascii="Calibri" w:hAnsi="Calibri" w:cs="Calibri"/>
          <w:sz w:val="22"/>
          <w:szCs w:val="22"/>
        </w:rPr>
        <w:t xml:space="preserve"> (</w:t>
      </w:r>
      <w:proofErr w:type="spellStart"/>
      <w:r w:rsidR="009E5865" w:rsidRPr="006C2238">
        <w:rPr>
          <w:rFonts w:ascii="Calibri" w:hAnsi="Calibri" w:cs="Calibri"/>
          <w:sz w:val="22"/>
          <w:szCs w:val="22"/>
        </w:rPr>
        <w:t>i</w:t>
      </w:r>
      <w:proofErr w:type="spellEnd"/>
      <w:r w:rsidR="009E5865" w:rsidRPr="006C2238">
        <w:rPr>
          <w:rFonts w:ascii="Calibri" w:hAnsi="Calibri" w:cs="Calibri"/>
          <w:sz w:val="22"/>
          <w:szCs w:val="22"/>
        </w:rPr>
        <w:t xml:space="preserve">) identify Full Sail as the author of the </w:t>
      </w:r>
      <w:r w:rsidR="000E2EE1" w:rsidRPr="006C2238">
        <w:rPr>
          <w:rFonts w:ascii="Calibri" w:hAnsi="Calibri" w:cs="Calibri"/>
          <w:sz w:val="22"/>
          <w:szCs w:val="22"/>
        </w:rPr>
        <w:t>Full Sail Software</w:t>
      </w:r>
      <w:r w:rsidRPr="006C2238">
        <w:rPr>
          <w:rFonts w:ascii="Calibri" w:hAnsi="Calibri" w:cs="Calibri"/>
          <w:sz w:val="22"/>
          <w:szCs w:val="22"/>
        </w:rPr>
        <w:t>, in any reasonable</w:t>
      </w:r>
      <w:r w:rsidR="009E5865" w:rsidRPr="006C2238">
        <w:rPr>
          <w:rFonts w:ascii="Calibri" w:hAnsi="Calibri" w:cs="Calibri"/>
          <w:sz w:val="22"/>
          <w:szCs w:val="22"/>
        </w:rPr>
        <w:t xml:space="preserve"> and conspicuous</w:t>
      </w:r>
      <w:r w:rsidRPr="006C2238">
        <w:rPr>
          <w:rFonts w:ascii="Calibri" w:hAnsi="Calibri" w:cs="Calibri"/>
          <w:sz w:val="22"/>
          <w:szCs w:val="22"/>
        </w:rPr>
        <w:t xml:space="preserve"> manner; </w:t>
      </w:r>
      <w:r w:rsidR="009E5865" w:rsidRPr="006C2238">
        <w:rPr>
          <w:rFonts w:ascii="Calibri" w:hAnsi="Calibri" w:cs="Calibri"/>
          <w:sz w:val="22"/>
          <w:szCs w:val="22"/>
        </w:rPr>
        <w:t xml:space="preserve">(ii) </w:t>
      </w:r>
      <w:r w:rsidR="000E2EE1" w:rsidRPr="006C2238">
        <w:rPr>
          <w:rFonts w:ascii="Calibri" w:hAnsi="Calibri" w:cs="Calibri"/>
          <w:sz w:val="22"/>
          <w:szCs w:val="22"/>
        </w:rPr>
        <w:t>display a</w:t>
      </w:r>
      <w:r w:rsidRPr="006C2238">
        <w:rPr>
          <w:rFonts w:ascii="Calibri" w:hAnsi="Calibri" w:cs="Calibri"/>
          <w:sz w:val="22"/>
          <w:szCs w:val="22"/>
        </w:rPr>
        <w:t xml:space="preserve"> copyright notice</w:t>
      </w:r>
      <w:r w:rsidR="000E2EE1" w:rsidRPr="006C2238">
        <w:rPr>
          <w:rFonts w:ascii="Calibri" w:hAnsi="Calibri" w:cs="Calibri"/>
          <w:sz w:val="22"/>
          <w:szCs w:val="22"/>
        </w:rPr>
        <w:t xml:space="preserve"> in connection with the Full Sail Software</w:t>
      </w:r>
      <w:r w:rsidR="009E5865" w:rsidRPr="006C2238">
        <w:rPr>
          <w:rFonts w:ascii="Calibri" w:hAnsi="Calibri" w:cs="Calibri"/>
          <w:sz w:val="22"/>
          <w:szCs w:val="22"/>
        </w:rPr>
        <w:t xml:space="preserve">; </w:t>
      </w:r>
      <w:r w:rsidR="000E2EE1" w:rsidRPr="006C2238">
        <w:rPr>
          <w:rFonts w:ascii="Calibri" w:hAnsi="Calibri" w:cs="Calibri"/>
          <w:sz w:val="22"/>
          <w:szCs w:val="22"/>
        </w:rPr>
        <w:t xml:space="preserve">and </w:t>
      </w:r>
      <w:r w:rsidR="009E5865" w:rsidRPr="006C2238">
        <w:rPr>
          <w:rFonts w:ascii="Calibri" w:hAnsi="Calibri" w:cs="Calibri"/>
          <w:sz w:val="22"/>
          <w:szCs w:val="22"/>
        </w:rPr>
        <w:t>(</w:t>
      </w:r>
      <w:r w:rsidRPr="006C2238">
        <w:rPr>
          <w:rFonts w:ascii="Calibri" w:hAnsi="Calibri" w:cs="Calibri"/>
          <w:sz w:val="22"/>
          <w:szCs w:val="22"/>
        </w:rPr>
        <w:t>iii</w:t>
      </w:r>
      <w:r w:rsidR="009E5865" w:rsidRPr="006C2238">
        <w:rPr>
          <w:rFonts w:ascii="Calibri" w:hAnsi="Calibri" w:cs="Calibri"/>
          <w:sz w:val="22"/>
          <w:szCs w:val="22"/>
        </w:rPr>
        <w:t xml:space="preserve">) provide </w:t>
      </w:r>
      <w:r w:rsidRPr="006C2238">
        <w:rPr>
          <w:rFonts w:ascii="Calibri" w:hAnsi="Calibri" w:cs="Calibri"/>
          <w:sz w:val="22"/>
          <w:szCs w:val="22"/>
        </w:rPr>
        <w:t xml:space="preserve">a notice that refers to the </w:t>
      </w:r>
      <w:r w:rsidR="000E2EE1" w:rsidRPr="006C2238">
        <w:rPr>
          <w:rFonts w:ascii="Calibri" w:hAnsi="Calibri" w:cs="Calibri"/>
          <w:sz w:val="22"/>
          <w:szCs w:val="22"/>
        </w:rPr>
        <w:t>Use Restrictions</w:t>
      </w:r>
      <w:r w:rsidRPr="006C2238">
        <w:rPr>
          <w:rFonts w:ascii="Calibri" w:hAnsi="Calibri" w:cs="Calibri"/>
          <w:sz w:val="22"/>
          <w:szCs w:val="22"/>
        </w:rPr>
        <w:t>.</w:t>
      </w:r>
    </w:p>
    <w:p w14:paraId="0DF49D77" w14:textId="626216D3"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lastRenderedPageBreak/>
        <w:t>Use Restrictions</w:t>
      </w:r>
      <w:r w:rsidRPr="006C2238">
        <w:rPr>
          <w:rFonts w:ascii="Calibri" w:hAnsi="Calibri" w:cs="Calibri"/>
          <w:sz w:val="22"/>
          <w:szCs w:val="22"/>
        </w:rPr>
        <w:t xml:space="preserve">. </w:t>
      </w:r>
      <w:r w:rsidR="00424A14" w:rsidRPr="006C2238">
        <w:rPr>
          <w:rFonts w:ascii="Calibri" w:eastAsia="Calibri" w:hAnsi="Calibri" w:cs="Calibri"/>
          <w:sz w:val="22"/>
          <w:szCs w:val="22"/>
        </w:rPr>
        <w:t xml:space="preserve">Unless otherwise agreed in writing by Full Sail,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will not, and will not permit or authorize third parties to: (a) use the Full Sail Software in any way not expressly permitted under this Agreement (including without limitation forking the Full Sail Software to design or develop software using Full Sail’s </w:t>
      </w:r>
      <w:proofErr w:type="spellStart"/>
      <w:r w:rsidR="00424A14" w:rsidRPr="006C2238">
        <w:rPr>
          <w:rFonts w:ascii="Calibri" w:eastAsia="Calibri" w:hAnsi="Calibri" w:cs="Calibri"/>
          <w:sz w:val="22"/>
          <w:szCs w:val="22"/>
        </w:rPr>
        <w:t>ve</w:t>
      </w:r>
      <w:proofErr w:type="spellEnd"/>
      <w:r w:rsidR="00424A14" w:rsidRPr="006C2238">
        <w:rPr>
          <w:rFonts w:ascii="Calibri" w:eastAsia="Calibri" w:hAnsi="Calibri" w:cs="Calibri"/>
          <w:sz w:val="22"/>
          <w:szCs w:val="22"/>
        </w:rPr>
        <w:t>(4,4) mechanics except as contemplated under this Agreement</w:t>
      </w:r>
      <w:r w:rsidR="00842295" w:rsidRPr="006C2238">
        <w:rPr>
          <w:rFonts w:ascii="Calibri" w:eastAsia="Calibri" w:hAnsi="Calibri" w:cs="Calibri"/>
          <w:sz w:val="22"/>
          <w:szCs w:val="22"/>
        </w:rPr>
        <w:t>)</w:t>
      </w:r>
      <w:r w:rsidR="00424A14" w:rsidRPr="006C2238">
        <w:rPr>
          <w:rFonts w:ascii="Calibri" w:eastAsia="Calibri" w:hAnsi="Calibri" w:cs="Calibri"/>
          <w:sz w:val="22"/>
          <w:szCs w:val="22"/>
        </w:rPr>
        <w:t xml:space="preserve">; (b) disassemble, decompile, or reverse engineer any of the Full Sail Software; (c) circumvent or disable any copy-protection, security, or related features or measures in the Full Sail Software; </w:t>
      </w:r>
      <w:sdt>
        <w:sdtPr>
          <w:rPr>
            <w:rFonts w:ascii="Calibri" w:hAnsi="Calibri" w:cs="Calibri"/>
            <w:sz w:val="22"/>
            <w:szCs w:val="22"/>
          </w:rPr>
          <w:tag w:val="goog_rdk_10"/>
          <w:id w:val="1491145545"/>
        </w:sdtPr>
        <w:sdtContent/>
      </w:sdt>
      <w:sdt>
        <w:sdtPr>
          <w:rPr>
            <w:rFonts w:ascii="Calibri" w:hAnsi="Calibri" w:cs="Calibri"/>
            <w:sz w:val="22"/>
            <w:szCs w:val="22"/>
          </w:rPr>
          <w:tag w:val="goog_rdk_11"/>
          <w:id w:val="767883727"/>
        </w:sdtPr>
        <w:sdtContent/>
      </w:sdt>
      <w:r w:rsidR="00424A14" w:rsidRPr="006C2238">
        <w:rPr>
          <w:rFonts w:ascii="Calibri" w:eastAsia="Calibri" w:hAnsi="Calibri" w:cs="Calibri"/>
          <w:sz w:val="22"/>
          <w:szCs w:val="22"/>
        </w:rPr>
        <w:t xml:space="preserve">or (d) use, or permit others to use the Full Sail Software in a manner that competes with the Full Sail Protocol or violates any applicable law. If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institute</w:t>
      </w:r>
      <w:r w:rsidR="00D80044" w:rsidRPr="006C2238">
        <w:rPr>
          <w:rFonts w:ascii="Calibri" w:eastAsia="Calibri" w:hAnsi="Calibri" w:cs="Calibri"/>
          <w:sz w:val="22"/>
          <w:szCs w:val="22"/>
        </w:rPr>
        <w:t>s</w:t>
      </w:r>
      <w:r w:rsidR="00424A14" w:rsidRPr="006C2238">
        <w:rPr>
          <w:rFonts w:ascii="Calibri" w:eastAsia="Calibri" w:hAnsi="Calibri" w:cs="Calibri"/>
          <w:sz w:val="22"/>
          <w:szCs w:val="22"/>
        </w:rPr>
        <w:t xml:space="preserve"> litigation or other proceedings against Full Sail or any other entity (including a cross-claim or counterclaim in a lawsuit): (</w:t>
      </w:r>
      <w:proofErr w:type="spellStart"/>
      <w:r w:rsidR="00424A14" w:rsidRPr="006C2238">
        <w:rPr>
          <w:rFonts w:ascii="Calibri" w:eastAsia="Calibri" w:hAnsi="Calibri" w:cs="Calibri"/>
          <w:sz w:val="22"/>
          <w:szCs w:val="22"/>
        </w:rPr>
        <w:t>i</w:t>
      </w:r>
      <w:proofErr w:type="spellEnd"/>
      <w:r w:rsidR="00424A14" w:rsidRPr="006C2238">
        <w:rPr>
          <w:rFonts w:ascii="Calibri" w:eastAsia="Calibri" w:hAnsi="Calibri" w:cs="Calibri"/>
          <w:sz w:val="22"/>
          <w:szCs w:val="22"/>
        </w:rPr>
        <w:t xml:space="preserve">) alleging that the Full Sail Protocol, or any functionality of any portion of any of the foregoing, constitutes infringement of </w:t>
      </w:r>
      <w:r w:rsidR="000A3759" w:rsidRPr="006C2238">
        <w:rPr>
          <w:rFonts w:ascii="Calibri" w:eastAsia="Calibri" w:hAnsi="Calibri" w:cs="Calibri"/>
          <w:sz w:val="22"/>
          <w:szCs w:val="22"/>
        </w:rPr>
        <w:t>I</w:t>
      </w:r>
      <w:r w:rsidR="00424A14" w:rsidRPr="006C2238">
        <w:rPr>
          <w:rFonts w:ascii="Calibri" w:eastAsia="Calibri" w:hAnsi="Calibri" w:cs="Calibri"/>
          <w:sz w:val="22"/>
          <w:szCs w:val="22"/>
        </w:rPr>
        <w:t xml:space="preserve">ntellectual </w:t>
      </w:r>
      <w:r w:rsidR="000A3759" w:rsidRPr="006C2238">
        <w:rPr>
          <w:rFonts w:ascii="Calibri" w:eastAsia="Calibri" w:hAnsi="Calibri" w:cs="Calibri"/>
          <w:sz w:val="22"/>
          <w:szCs w:val="22"/>
        </w:rPr>
        <w:t>P</w:t>
      </w:r>
      <w:r w:rsidR="00424A14" w:rsidRPr="006C2238">
        <w:rPr>
          <w:rFonts w:ascii="Calibri" w:eastAsia="Calibri" w:hAnsi="Calibri" w:cs="Calibri"/>
          <w:sz w:val="22"/>
          <w:szCs w:val="22"/>
        </w:rPr>
        <w:t xml:space="preserve">roperty </w:t>
      </w:r>
      <w:r w:rsidR="000A3759" w:rsidRPr="006C2238">
        <w:rPr>
          <w:rFonts w:ascii="Calibri" w:eastAsia="Calibri" w:hAnsi="Calibri" w:cs="Calibri"/>
          <w:sz w:val="22"/>
          <w:szCs w:val="22"/>
        </w:rPr>
        <w:t>R</w:t>
      </w:r>
      <w:r w:rsidR="00424A14" w:rsidRPr="006C2238">
        <w:rPr>
          <w:rFonts w:ascii="Calibri" w:eastAsia="Calibri" w:hAnsi="Calibri" w:cs="Calibri"/>
          <w:sz w:val="22"/>
          <w:szCs w:val="22"/>
        </w:rPr>
        <w:t xml:space="preserve">ights or other rights owned or licensable by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or (ii) challenging any intellectual property provided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for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use hereunder (including any rights licensed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hereunder, such as the ownership, validity, or status of such </w:t>
      </w:r>
      <w:r w:rsidR="000A3759" w:rsidRPr="006C2238">
        <w:rPr>
          <w:rFonts w:ascii="Calibri" w:eastAsia="Calibri" w:hAnsi="Calibri" w:cs="Calibri"/>
          <w:sz w:val="22"/>
          <w:szCs w:val="22"/>
        </w:rPr>
        <w:t>Intellectual Property Rights</w:t>
      </w:r>
      <w:r w:rsidR="00424A14" w:rsidRPr="006C2238">
        <w:rPr>
          <w:rFonts w:ascii="Calibri" w:eastAsia="Calibri" w:hAnsi="Calibri" w:cs="Calibri"/>
          <w:sz w:val="22"/>
          <w:szCs w:val="22"/>
        </w:rPr>
        <w:t xml:space="preserve">), then in each case any licenses granted to </w:t>
      </w:r>
      <w:r w:rsidR="005A79AA" w:rsidRPr="006C2238">
        <w:rPr>
          <w:rFonts w:ascii="Calibri" w:eastAsia="Calibri" w:hAnsi="Calibri" w:cs="Calibri"/>
          <w:sz w:val="22"/>
          <w:szCs w:val="22"/>
        </w:rPr>
        <w:t>Service Recipient</w:t>
      </w:r>
      <w:r w:rsidR="00424A14" w:rsidRPr="006C2238">
        <w:rPr>
          <w:rFonts w:ascii="Calibri" w:eastAsia="Calibri" w:hAnsi="Calibri" w:cs="Calibri"/>
          <w:sz w:val="22"/>
          <w:szCs w:val="22"/>
        </w:rPr>
        <w:t xml:space="preserve"> under this Agreement shall terminate as of the date such </w:t>
      </w:r>
      <w:r w:rsidR="00D80044" w:rsidRPr="006C2238">
        <w:rPr>
          <w:rFonts w:ascii="Calibri" w:eastAsia="Calibri" w:hAnsi="Calibri" w:cs="Calibri"/>
          <w:sz w:val="22"/>
          <w:szCs w:val="22"/>
        </w:rPr>
        <w:t xml:space="preserve">administrative challenge to such Intellectual Property Rights, </w:t>
      </w:r>
      <w:r w:rsidR="00424A14" w:rsidRPr="006C2238">
        <w:rPr>
          <w:rFonts w:ascii="Calibri" w:eastAsia="Calibri" w:hAnsi="Calibri" w:cs="Calibri"/>
          <w:sz w:val="22"/>
          <w:szCs w:val="22"/>
        </w:rPr>
        <w:t>litigation</w:t>
      </w:r>
      <w:r w:rsidR="00D80044" w:rsidRPr="006C2238">
        <w:rPr>
          <w:rFonts w:ascii="Calibri" w:eastAsia="Calibri" w:hAnsi="Calibri" w:cs="Calibri"/>
          <w:sz w:val="22"/>
          <w:szCs w:val="22"/>
        </w:rPr>
        <w:t>,</w:t>
      </w:r>
      <w:r w:rsidR="00424A14" w:rsidRPr="006C2238">
        <w:rPr>
          <w:rFonts w:ascii="Calibri" w:eastAsia="Calibri" w:hAnsi="Calibri" w:cs="Calibri"/>
          <w:sz w:val="22"/>
          <w:szCs w:val="22"/>
        </w:rPr>
        <w:t xml:space="preserve"> or claim is filed or instituted. </w:t>
      </w:r>
    </w:p>
    <w:p w14:paraId="16167841" w14:textId="7C68BAAC" w:rsidR="00FC1254" w:rsidRPr="006C2238" w:rsidRDefault="00FC1254" w:rsidP="00461A1A">
      <w:pPr>
        <w:pStyle w:val="Heading2"/>
        <w:jc w:val="both"/>
        <w:rPr>
          <w:rFonts w:ascii="Calibri" w:hAnsi="Calibri" w:cs="Calibri"/>
          <w:sz w:val="22"/>
          <w:szCs w:val="22"/>
        </w:rPr>
      </w:pPr>
      <w:r w:rsidRPr="006C2238">
        <w:rPr>
          <w:rFonts w:ascii="Calibri" w:hAnsi="Calibri" w:cs="Calibri"/>
          <w:sz w:val="22"/>
          <w:szCs w:val="22"/>
          <w:u w:val="single"/>
        </w:rPr>
        <w:t>Liquidated Damages.</w:t>
      </w:r>
      <w:r w:rsidRPr="006C2238">
        <w:rPr>
          <w:rFonts w:ascii="Calibri" w:hAnsi="Calibri" w:cs="Calibri"/>
          <w:sz w:val="22"/>
          <w:szCs w:val="22"/>
        </w:rPr>
        <w:t xml:space="preserve"> Service Recipient acknowledges that any unauthorized use, reproduction, distribution, deployment, or reverse engineering of the </w:t>
      </w:r>
      <w:proofErr w:type="spellStart"/>
      <w:r w:rsidR="00904788">
        <w:rPr>
          <w:rFonts w:ascii="Calibri" w:hAnsi="Calibri" w:cs="Calibri"/>
          <w:sz w:val="22"/>
          <w:szCs w:val="22"/>
        </w:rPr>
        <w:t>FullSail</w:t>
      </w:r>
      <w:proofErr w:type="spellEnd"/>
      <w:r w:rsidR="00904788">
        <w:rPr>
          <w:rFonts w:ascii="Calibri" w:hAnsi="Calibri" w:cs="Calibri"/>
          <w:sz w:val="22"/>
          <w:szCs w:val="22"/>
        </w:rPr>
        <w:t xml:space="preserve"> Software</w:t>
      </w:r>
      <w:r w:rsidRPr="006C2238">
        <w:rPr>
          <w:rFonts w:ascii="Calibri" w:hAnsi="Calibri" w:cs="Calibri"/>
          <w:sz w:val="22"/>
          <w:szCs w:val="22"/>
        </w:rPr>
        <w:t xml:space="preserve">, or use of the Licensed Code outside the scope expressly permitted under this Agreement, would cause </w:t>
      </w:r>
      <w:r w:rsidR="006B5250">
        <w:rPr>
          <w:rFonts w:ascii="Calibri" w:hAnsi="Calibri" w:cs="Calibri"/>
          <w:sz w:val="22"/>
          <w:szCs w:val="22"/>
        </w:rPr>
        <w:t>Full Sail</w:t>
      </w:r>
      <w:r w:rsidRPr="006C2238">
        <w:rPr>
          <w:rFonts w:ascii="Calibri" w:hAnsi="Calibri" w:cs="Calibri"/>
          <w:sz w:val="22"/>
          <w:szCs w:val="22"/>
        </w:rPr>
        <w:t xml:space="preserve"> substantial harm that would be difficult to measure accurately. Accordingly, in the event of any such unauthorized use, Service Recipient agrees to pay </w:t>
      </w:r>
      <w:r w:rsidR="006B5250">
        <w:rPr>
          <w:rFonts w:ascii="Calibri" w:hAnsi="Calibri" w:cs="Calibri"/>
          <w:sz w:val="22"/>
          <w:szCs w:val="22"/>
        </w:rPr>
        <w:t>Full Sail</w:t>
      </w:r>
      <w:r w:rsidRPr="006C2238">
        <w:rPr>
          <w:rFonts w:ascii="Calibri" w:hAnsi="Calibri" w:cs="Calibri"/>
          <w:sz w:val="22"/>
          <w:szCs w:val="22"/>
        </w:rPr>
        <w:t xml:space="preserve">, as liquidated damages and not as a penalty, an amount equal to </w:t>
      </w:r>
      <w:r w:rsidR="006B5250" w:rsidRPr="006B5250">
        <w:rPr>
          <w:rFonts w:ascii="Calibri" w:hAnsi="Calibri" w:cs="Calibri"/>
          <w:bCs w:val="0"/>
          <w:sz w:val="22"/>
          <w:szCs w:val="22"/>
        </w:rPr>
        <w:t>(</w:t>
      </w:r>
      <w:proofErr w:type="spellStart"/>
      <w:r w:rsidR="006B5250" w:rsidRPr="006B5250">
        <w:rPr>
          <w:rFonts w:ascii="Calibri" w:hAnsi="Calibri" w:cs="Calibri"/>
          <w:bCs w:val="0"/>
          <w:sz w:val="22"/>
          <w:szCs w:val="22"/>
        </w:rPr>
        <w:t>i</w:t>
      </w:r>
      <w:proofErr w:type="spellEnd"/>
      <w:r w:rsidR="006B5250" w:rsidRPr="006B5250">
        <w:rPr>
          <w:rFonts w:ascii="Calibri" w:hAnsi="Calibri" w:cs="Calibri"/>
          <w:bCs w:val="0"/>
          <w:sz w:val="22"/>
          <w:szCs w:val="22"/>
        </w:rPr>
        <w:t>) $</w:t>
      </w:r>
      <w:r w:rsidR="006B5250">
        <w:rPr>
          <w:rFonts w:ascii="Calibri" w:hAnsi="Calibri" w:cs="Calibri"/>
          <w:bCs w:val="0"/>
          <w:sz w:val="22"/>
          <w:szCs w:val="22"/>
        </w:rPr>
        <w:t>25</w:t>
      </w:r>
      <w:r w:rsidR="006B5250" w:rsidRPr="006B5250">
        <w:rPr>
          <w:rFonts w:ascii="Calibri" w:hAnsi="Calibri" w:cs="Calibri"/>
          <w:bCs w:val="0"/>
          <w:sz w:val="22"/>
          <w:szCs w:val="22"/>
        </w:rPr>
        <w:t xml:space="preserve">0,000, or (ii) two (2) times the license fees, revenue share, or other economic consideration that would have been payable to </w:t>
      </w:r>
      <w:r w:rsidR="006B5250">
        <w:rPr>
          <w:rFonts w:ascii="Calibri" w:hAnsi="Calibri" w:cs="Calibri"/>
          <w:bCs w:val="0"/>
          <w:sz w:val="22"/>
          <w:szCs w:val="22"/>
        </w:rPr>
        <w:t>Full Sail</w:t>
      </w:r>
      <w:r w:rsidR="006B5250" w:rsidRPr="006B5250">
        <w:rPr>
          <w:rFonts w:ascii="Calibri" w:hAnsi="Calibri" w:cs="Calibri"/>
          <w:bCs w:val="0"/>
          <w:sz w:val="22"/>
          <w:szCs w:val="22"/>
        </w:rPr>
        <w:t xml:space="preserve"> in connection with such unauthorized use</w:t>
      </w:r>
      <w:r w:rsidRPr="002577BD">
        <w:rPr>
          <w:rFonts w:ascii="Calibri" w:hAnsi="Calibri" w:cs="Calibri"/>
          <w:bCs w:val="0"/>
          <w:sz w:val="22"/>
          <w:szCs w:val="22"/>
        </w:rPr>
        <w:t>,</w:t>
      </w:r>
      <w:r w:rsidRPr="006C2238">
        <w:rPr>
          <w:rFonts w:ascii="Calibri" w:hAnsi="Calibri" w:cs="Calibri"/>
          <w:sz w:val="22"/>
          <w:szCs w:val="22"/>
        </w:rPr>
        <w:t xml:space="preserve"> whichever is greater. The Parties agree that this amount represents a reasonable estimate of the damages likely to result from such breach and is intended to compensate </w:t>
      </w:r>
      <w:r w:rsidR="006B5250">
        <w:rPr>
          <w:rFonts w:ascii="Calibri" w:hAnsi="Calibri" w:cs="Calibri"/>
          <w:sz w:val="22"/>
          <w:szCs w:val="22"/>
        </w:rPr>
        <w:t>Full Sail</w:t>
      </w:r>
      <w:r w:rsidRPr="006C2238">
        <w:rPr>
          <w:rFonts w:ascii="Calibri" w:hAnsi="Calibri" w:cs="Calibri"/>
          <w:sz w:val="22"/>
          <w:szCs w:val="22"/>
        </w:rPr>
        <w:t xml:space="preserve"> for loss of exclusivity, misuse of intellectual property, and potential harm to its commercial interests. Payment of liquidated damages shall be in addition to, and not in lieu of, any other rights or remedies </w:t>
      </w:r>
      <w:r w:rsidR="006B5250">
        <w:rPr>
          <w:rFonts w:ascii="Calibri" w:hAnsi="Calibri" w:cs="Calibri"/>
          <w:sz w:val="22"/>
          <w:szCs w:val="22"/>
        </w:rPr>
        <w:t>Full Sail</w:t>
      </w:r>
      <w:r w:rsidRPr="006C2238">
        <w:rPr>
          <w:rFonts w:ascii="Calibri" w:hAnsi="Calibri" w:cs="Calibri"/>
          <w:sz w:val="22"/>
          <w:szCs w:val="22"/>
        </w:rPr>
        <w:t xml:space="preserve"> may have under this Agreement, at law, or in equity</w:t>
      </w:r>
      <w:r w:rsidR="00284F39">
        <w:rPr>
          <w:rFonts w:ascii="Calibri" w:hAnsi="Calibri" w:cs="Calibri"/>
          <w:sz w:val="22"/>
          <w:szCs w:val="22"/>
        </w:rPr>
        <w:t>.</w:t>
      </w:r>
    </w:p>
    <w:p w14:paraId="3A05CC59" w14:textId="77777777" w:rsidR="0094060F" w:rsidRPr="006C2238" w:rsidRDefault="0094060F" w:rsidP="00461A1A">
      <w:pPr>
        <w:pStyle w:val="Heading1"/>
        <w:jc w:val="both"/>
        <w:rPr>
          <w:rFonts w:ascii="Calibri" w:hAnsi="Calibri" w:cs="Calibri"/>
          <w:b/>
          <w:sz w:val="22"/>
          <w:szCs w:val="22"/>
        </w:rPr>
      </w:pPr>
      <w:r w:rsidRPr="006C2238">
        <w:rPr>
          <w:rFonts w:ascii="Calibri" w:hAnsi="Calibri" w:cs="Calibri"/>
          <w:b/>
          <w:sz w:val="22"/>
          <w:szCs w:val="22"/>
        </w:rPr>
        <w:t xml:space="preserve">FEES AND PAYMENT. </w:t>
      </w:r>
    </w:p>
    <w:p w14:paraId="3B127BD3" w14:textId="2DD6FA1D" w:rsidR="00CB2904" w:rsidRPr="006C2238" w:rsidRDefault="00CB2904" w:rsidP="00461A1A">
      <w:pPr>
        <w:pStyle w:val="Heading2"/>
        <w:jc w:val="both"/>
        <w:rPr>
          <w:rFonts w:ascii="Calibri" w:hAnsi="Calibri" w:cs="Calibri"/>
          <w:sz w:val="22"/>
          <w:szCs w:val="22"/>
        </w:rPr>
      </w:pPr>
      <w:r w:rsidRPr="006C2238">
        <w:rPr>
          <w:rFonts w:ascii="Calibri" w:hAnsi="Calibri" w:cs="Calibri"/>
          <w:sz w:val="22"/>
          <w:szCs w:val="22"/>
          <w:u w:val="single"/>
        </w:rPr>
        <w:t>Revenue Share</w:t>
      </w:r>
      <w:r w:rsidRPr="006C2238">
        <w:rPr>
          <w:rFonts w:ascii="Calibri" w:hAnsi="Calibri" w:cs="Calibri"/>
          <w:sz w:val="22"/>
          <w:szCs w:val="22"/>
        </w:rPr>
        <w:t>. In consideration for Full Sail’s development and maintenance of the Full Sail Protocol and the Full</w:t>
      </w:r>
      <w:r w:rsidR="00B90D39" w:rsidRPr="006C2238">
        <w:rPr>
          <w:rFonts w:ascii="Calibri" w:hAnsi="Calibri" w:cs="Calibri"/>
          <w:sz w:val="22"/>
          <w:szCs w:val="22"/>
        </w:rPr>
        <w:t xml:space="preserve"> </w:t>
      </w:r>
      <w:r w:rsidRPr="006C2238">
        <w:rPr>
          <w:rFonts w:ascii="Calibri" w:hAnsi="Calibri" w:cs="Calibri"/>
          <w:sz w:val="22"/>
          <w:szCs w:val="22"/>
        </w:rPr>
        <w:t>Sail Software (collectively, the “</w:t>
      </w:r>
      <w:r w:rsidRPr="006C2238">
        <w:rPr>
          <w:rFonts w:ascii="Calibri" w:hAnsi="Calibri" w:cs="Calibri"/>
          <w:b/>
          <w:bCs w:val="0"/>
          <w:sz w:val="22"/>
          <w:szCs w:val="22"/>
        </w:rPr>
        <w:t>Full Sail Services</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agree</w:t>
      </w:r>
      <w:r w:rsidR="00165047" w:rsidRPr="006C2238">
        <w:rPr>
          <w:rFonts w:ascii="Calibri" w:hAnsi="Calibri" w:cs="Calibri"/>
          <w:sz w:val="22"/>
          <w:szCs w:val="22"/>
        </w:rPr>
        <w:t>s</w:t>
      </w:r>
      <w:r w:rsidRPr="006C2238">
        <w:rPr>
          <w:rFonts w:ascii="Calibri" w:hAnsi="Calibri" w:cs="Calibri"/>
          <w:sz w:val="22"/>
          <w:szCs w:val="22"/>
        </w:rPr>
        <w:t xml:space="preserve"> to promptly transfer</w:t>
      </w:r>
      <w:r w:rsidR="00BC5A6C" w:rsidRPr="006C2238">
        <w:rPr>
          <w:rFonts w:ascii="Calibri" w:hAnsi="Calibri" w:cs="Calibri"/>
          <w:sz w:val="22"/>
          <w:szCs w:val="22"/>
        </w:rPr>
        <w:t xml:space="preserve"> or shall cause Token Issuer to transfer fifteen percent</w:t>
      </w:r>
      <w:r w:rsidRPr="006C2238">
        <w:rPr>
          <w:rFonts w:ascii="Calibri" w:hAnsi="Calibri" w:cs="Calibri"/>
          <w:sz w:val="22"/>
          <w:szCs w:val="22"/>
        </w:rPr>
        <w:t xml:space="preserve"> </w:t>
      </w:r>
      <w:r w:rsidR="00BC5A6C" w:rsidRPr="006C2238">
        <w:rPr>
          <w:rFonts w:ascii="Calibri" w:hAnsi="Calibri" w:cs="Calibri"/>
          <w:sz w:val="22"/>
          <w:szCs w:val="22"/>
        </w:rPr>
        <w:t>(</w:t>
      </w:r>
      <w:r w:rsidRPr="006C2238">
        <w:rPr>
          <w:rFonts w:ascii="Calibri" w:hAnsi="Calibri" w:cs="Calibri"/>
          <w:sz w:val="22"/>
          <w:szCs w:val="22"/>
        </w:rPr>
        <w:t>15%</w:t>
      </w:r>
      <w:r w:rsidR="00BC5A6C" w:rsidRPr="006C2238">
        <w:rPr>
          <w:rFonts w:ascii="Calibri" w:hAnsi="Calibri" w:cs="Calibri"/>
          <w:sz w:val="22"/>
          <w:szCs w:val="22"/>
        </w:rPr>
        <w:t>)</w:t>
      </w:r>
      <w:r w:rsidRPr="006C2238">
        <w:rPr>
          <w:rFonts w:ascii="Calibri" w:hAnsi="Calibri" w:cs="Calibri"/>
          <w:sz w:val="22"/>
          <w:szCs w:val="22"/>
        </w:rPr>
        <w:t xml:space="preserve"> of the </w:t>
      </w:r>
      <w:r w:rsidR="00402519" w:rsidRPr="006C2238">
        <w:rPr>
          <w:rFonts w:ascii="Calibri" w:hAnsi="Calibri" w:cs="Calibri"/>
          <w:sz w:val="22"/>
          <w:szCs w:val="22"/>
        </w:rPr>
        <w:t>Revenue</w:t>
      </w:r>
      <w:r w:rsidRPr="006C2238">
        <w:rPr>
          <w:rFonts w:ascii="Calibri" w:hAnsi="Calibri" w:cs="Calibri"/>
          <w:sz w:val="22"/>
          <w:szCs w:val="22"/>
        </w:rPr>
        <w:t xml:space="preserve"> to Full Sail (the “</w:t>
      </w:r>
      <w:r w:rsidRPr="006C2238">
        <w:rPr>
          <w:rFonts w:ascii="Calibri" w:hAnsi="Calibri" w:cs="Calibri"/>
          <w:b/>
          <w:bCs w:val="0"/>
          <w:sz w:val="22"/>
          <w:szCs w:val="22"/>
        </w:rPr>
        <w:t>Revenue Share</w:t>
      </w:r>
      <w:r w:rsidRPr="006C2238">
        <w:rPr>
          <w:rFonts w:ascii="Calibri" w:hAnsi="Calibri" w:cs="Calibri"/>
          <w:sz w:val="22"/>
          <w:szCs w:val="22"/>
        </w:rPr>
        <w:t>”)</w:t>
      </w:r>
      <w:r w:rsidRPr="00100827">
        <w:rPr>
          <w:rFonts w:ascii="Calibri" w:hAnsi="Calibri" w:cs="Calibri"/>
          <w:sz w:val="22"/>
          <w:szCs w:val="22"/>
        </w:rPr>
        <w:t>.</w:t>
      </w:r>
      <w:r w:rsidRPr="006C2238">
        <w:rPr>
          <w:rFonts w:ascii="Calibri" w:hAnsi="Calibri" w:cs="Calibri"/>
          <w:sz w:val="22"/>
          <w:szCs w:val="22"/>
        </w:rPr>
        <w:t xml:space="preserve"> “</w:t>
      </w:r>
      <w:r w:rsidR="00402519" w:rsidRPr="006C2238">
        <w:rPr>
          <w:rFonts w:ascii="Calibri" w:hAnsi="Calibri" w:cs="Calibri"/>
          <w:sz w:val="22"/>
          <w:szCs w:val="22"/>
        </w:rPr>
        <w:t>Revenue</w:t>
      </w:r>
      <w:r w:rsidRPr="006C2238">
        <w:rPr>
          <w:rFonts w:ascii="Calibri" w:hAnsi="Calibri" w:cs="Calibri"/>
          <w:sz w:val="22"/>
          <w:szCs w:val="22"/>
        </w:rPr>
        <w:t>” means the positive difference between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the gross consideration </w:t>
      </w:r>
      <w:r w:rsidR="005A79AA" w:rsidRPr="006C2238">
        <w:rPr>
          <w:rFonts w:ascii="Calibri" w:hAnsi="Calibri" w:cs="Calibri"/>
          <w:sz w:val="22"/>
          <w:szCs w:val="22"/>
        </w:rPr>
        <w:t>Service Recipient</w:t>
      </w:r>
      <w:r w:rsidR="00BC5A6C" w:rsidRPr="006C2238">
        <w:rPr>
          <w:rFonts w:ascii="Calibri" w:hAnsi="Calibri" w:cs="Calibri"/>
          <w:sz w:val="22"/>
          <w:szCs w:val="22"/>
        </w:rPr>
        <w:t>,</w:t>
      </w:r>
      <w:r w:rsidRPr="006C2238">
        <w:rPr>
          <w:rFonts w:ascii="Calibri" w:hAnsi="Calibri" w:cs="Calibri"/>
          <w:sz w:val="22"/>
          <w:szCs w:val="22"/>
        </w:rPr>
        <w:t xml:space="preserve"> </w:t>
      </w:r>
      <w:r w:rsidR="00BC5A6C" w:rsidRPr="006C2238">
        <w:rPr>
          <w:rFonts w:ascii="Calibri" w:hAnsi="Calibri" w:cs="Calibri"/>
          <w:sz w:val="22"/>
          <w:szCs w:val="22"/>
        </w:rPr>
        <w:t>its</w:t>
      </w:r>
      <w:r w:rsidRPr="006C2238">
        <w:rPr>
          <w:rFonts w:ascii="Calibri" w:hAnsi="Calibri" w:cs="Calibri"/>
          <w:sz w:val="22"/>
          <w:szCs w:val="22"/>
        </w:rPr>
        <w:t xml:space="preserve"> agents</w:t>
      </w:r>
      <w:r w:rsidR="00BC5A6C" w:rsidRPr="006C2238">
        <w:rPr>
          <w:rFonts w:ascii="Calibri" w:hAnsi="Calibri" w:cs="Calibri"/>
          <w:sz w:val="22"/>
          <w:szCs w:val="22"/>
        </w:rPr>
        <w:t xml:space="preserve">, the Token Issuer, or its agents </w:t>
      </w:r>
      <w:r w:rsidRPr="006C2238">
        <w:rPr>
          <w:rFonts w:ascii="Calibri" w:hAnsi="Calibri" w:cs="Calibri"/>
          <w:sz w:val="22"/>
          <w:szCs w:val="22"/>
        </w:rPr>
        <w:t xml:space="preserve">receive or are credited with from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of the Full Sail Services, including without limitation,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launch, or operation of a Deployment and (ii) </w:t>
      </w:r>
      <w:r w:rsidR="00042C50" w:rsidRPr="006C2238">
        <w:rPr>
          <w:rFonts w:ascii="Calibri" w:hAnsi="Calibri" w:cs="Calibri"/>
          <w:sz w:val="22"/>
          <w:szCs w:val="22"/>
        </w:rPr>
        <w:t xml:space="preserve">any </w:t>
      </w:r>
      <w:r w:rsidRPr="006C2238">
        <w:rPr>
          <w:rFonts w:ascii="Calibri" w:hAnsi="Calibri" w:cs="Calibri"/>
          <w:sz w:val="22"/>
          <w:szCs w:val="22"/>
        </w:rPr>
        <w:t xml:space="preserve">gas or </w:t>
      </w:r>
      <w:r w:rsidR="00042C50" w:rsidRPr="006C2238">
        <w:rPr>
          <w:rFonts w:ascii="Calibri" w:hAnsi="Calibri" w:cs="Calibri"/>
          <w:sz w:val="22"/>
          <w:szCs w:val="22"/>
        </w:rPr>
        <w:t xml:space="preserve">other </w:t>
      </w:r>
      <w:r w:rsidRPr="006C2238">
        <w:rPr>
          <w:rFonts w:ascii="Calibri" w:hAnsi="Calibri" w:cs="Calibri"/>
          <w:sz w:val="22"/>
          <w:szCs w:val="22"/>
        </w:rPr>
        <w:t xml:space="preserve">transaction fees incurred by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Deployment for settling transactions on the underlying blockchain. </w:t>
      </w:r>
      <w:r w:rsidR="00402519" w:rsidRPr="006C2238">
        <w:rPr>
          <w:rFonts w:ascii="Calibri" w:hAnsi="Calibri" w:cs="Calibri"/>
          <w:sz w:val="22"/>
          <w:szCs w:val="22"/>
        </w:rPr>
        <w:t>Revenue</w:t>
      </w:r>
      <w:r w:rsidRPr="006C2238">
        <w:rPr>
          <w:rFonts w:ascii="Calibri" w:hAnsi="Calibri" w:cs="Calibri"/>
          <w:sz w:val="22"/>
          <w:szCs w:val="22"/>
        </w:rPr>
        <w:t xml:space="preserve"> includes (without limitation) any form of currency or property received from the use of the Full Sail Protocol earned in connection with </w:t>
      </w:r>
      <w:r w:rsidR="005A79AA" w:rsidRPr="006C2238">
        <w:rPr>
          <w:rFonts w:ascii="Calibri" w:hAnsi="Calibri" w:cs="Calibri"/>
          <w:sz w:val="22"/>
          <w:szCs w:val="22"/>
        </w:rPr>
        <w:t>Service Recipient</w:t>
      </w:r>
      <w:r w:rsidR="00165047" w:rsidRPr="006C2238">
        <w:rPr>
          <w:rFonts w:ascii="Calibri" w:hAnsi="Calibri" w:cs="Calibri"/>
          <w:sz w:val="22"/>
          <w:szCs w:val="22"/>
        </w:rPr>
        <w:t>’s</w:t>
      </w:r>
      <w:r w:rsidRPr="006C2238">
        <w:rPr>
          <w:rFonts w:ascii="Calibri" w:hAnsi="Calibri" w:cs="Calibri"/>
          <w:sz w:val="22"/>
          <w:szCs w:val="22"/>
        </w:rPr>
        <w:t xml:space="preserve"> use, launch, or operation of a Deployment.</w:t>
      </w:r>
    </w:p>
    <w:p w14:paraId="4F2533DB" w14:textId="47A1DF1C" w:rsidR="00CB2904" w:rsidRPr="006C2238" w:rsidRDefault="00E559B2" w:rsidP="00461A1A">
      <w:pPr>
        <w:pStyle w:val="Heading2"/>
        <w:jc w:val="both"/>
        <w:rPr>
          <w:rFonts w:ascii="Calibri" w:hAnsi="Calibri" w:cs="Calibri"/>
          <w:sz w:val="22"/>
          <w:szCs w:val="22"/>
        </w:rPr>
      </w:pPr>
      <w:r w:rsidRPr="006C2238">
        <w:rPr>
          <w:rFonts w:ascii="Calibri" w:hAnsi="Calibri" w:cs="Calibri"/>
          <w:sz w:val="22"/>
          <w:szCs w:val="22"/>
          <w:u w:val="single"/>
        </w:rPr>
        <w:t>Token Allocation</w:t>
      </w:r>
      <w:r w:rsidRPr="006C2238">
        <w:rPr>
          <w:rFonts w:ascii="Calibri" w:hAnsi="Calibri" w:cs="Calibri"/>
          <w:sz w:val="22"/>
          <w:szCs w:val="22"/>
        </w:rPr>
        <w:t xml:space="preserve">. </w:t>
      </w:r>
      <w:r w:rsidR="00CB2904" w:rsidRPr="006C2238">
        <w:rPr>
          <w:rFonts w:ascii="Calibri" w:hAnsi="Calibri" w:cs="Calibri"/>
          <w:sz w:val="22"/>
          <w:szCs w:val="22"/>
        </w:rPr>
        <w:t xml:space="preserve">In the event that </w:t>
      </w:r>
      <w:r w:rsidR="005A79AA" w:rsidRPr="006C2238">
        <w:rPr>
          <w:rFonts w:ascii="Calibri" w:hAnsi="Calibri" w:cs="Calibri"/>
          <w:sz w:val="22"/>
          <w:szCs w:val="22"/>
        </w:rPr>
        <w:t>Service Recipient</w:t>
      </w:r>
      <w:r w:rsidR="00BC5A6C" w:rsidRPr="006C2238">
        <w:rPr>
          <w:rFonts w:ascii="Calibri" w:hAnsi="Calibri" w:cs="Calibri"/>
          <w:sz w:val="22"/>
          <w:szCs w:val="22"/>
        </w:rPr>
        <w:t xml:space="preserve"> or </w:t>
      </w:r>
      <w:r w:rsidR="00215358" w:rsidRPr="006C2238">
        <w:rPr>
          <w:rFonts w:ascii="Calibri" w:hAnsi="Calibri" w:cs="Calibri"/>
          <w:sz w:val="22"/>
          <w:szCs w:val="22"/>
        </w:rPr>
        <w:t xml:space="preserve">another </w:t>
      </w:r>
      <w:r w:rsidR="00BC5A6C" w:rsidRPr="006C2238">
        <w:rPr>
          <w:rFonts w:ascii="Calibri" w:hAnsi="Calibri" w:cs="Calibri"/>
          <w:sz w:val="22"/>
          <w:szCs w:val="22"/>
        </w:rPr>
        <w:t>Token Issuer</w:t>
      </w:r>
      <w:r w:rsidR="00CB2904" w:rsidRPr="006C2238">
        <w:rPr>
          <w:rFonts w:ascii="Calibri" w:hAnsi="Calibri" w:cs="Calibri"/>
          <w:sz w:val="22"/>
          <w:szCs w:val="22"/>
        </w:rPr>
        <w:t xml:space="preserve"> issue</w:t>
      </w:r>
      <w:r w:rsidR="00165047" w:rsidRPr="006C2238">
        <w:rPr>
          <w:rFonts w:ascii="Calibri" w:hAnsi="Calibri" w:cs="Calibri"/>
          <w:sz w:val="22"/>
          <w:szCs w:val="22"/>
        </w:rPr>
        <w:t>s</w:t>
      </w:r>
      <w:r w:rsidR="00CB2904" w:rsidRPr="006C2238">
        <w:rPr>
          <w:rFonts w:ascii="Calibri" w:hAnsi="Calibri" w:cs="Calibri"/>
          <w:sz w:val="22"/>
          <w:szCs w:val="22"/>
        </w:rPr>
        <w:t xml:space="preserve"> or launch</w:t>
      </w:r>
      <w:r w:rsidR="00165047" w:rsidRPr="006C2238">
        <w:rPr>
          <w:rFonts w:ascii="Calibri" w:hAnsi="Calibri" w:cs="Calibri"/>
          <w:sz w:val="22"/>
          <w:szCs w:val="22"/>
        </w:rPr>
        <w:t>es</w:t>
      </w:r>
      <w:r w:rsidR="00CB2904" w:rsidRPr="006C2238">
        <w:rPr>
          <w:rFonts w:ascii="Calibri" w:hAnsi="Calibri" w:cs="Calibri"/>
          <w:sz w:val="22"/>
          <w:szCs w:val="22"/>
        </w:rPr>
        <w:t xml:space="preserve"> a </w:t>
      </w:r>
      <w:r w:rsidR="007D6896" w:rsidRPr="006C2238">
        <w:rPr>
          <w:rFonts w:ascii="Calibri" w:hAnsi="Calibri" w:cs="Calibri"/>
          <w:sz w:val="22"/>
          <w:szCs w:val="22"/>
        </w:rPr>
        <w:t xml:space="preserve">Token </w:t>
      </w:r>
      <w:r w:rsidR="00CB2904" w:rsidRPr="006C2238">
        <w:rPr>
          <w:rFonts w:ascii="Calibri" w:hAnsi="Calibri" w:cs="Calibri"/>
          <w:sz w:val="22"/>
          <w:szCs w:val="22"/>
        </w:rPr>
        <w:t>in connection with a Deployment (each, a “</w:t>
      </w:r>
      <w:r w:rsidR="00CB2904" w:rsidRPr="006C2238">
        <w:rPr>
          <w:rFonts w:ascii="Calibri" w:hAnsi="Calibri" w:cs="Calibri"/>
          <w:b/>
          <w:bCs w:val="0"/>
          <w:sz w:val="22"/>
          <w:szCs w:val="22"/>
        </w:rPr>
        <w:t>Project Token</w:t>
      </w:r>
      <w:r w:rsidR="00CB2904" w:rsidRPr="006C2238">
        <w:rPr>
          <w:rFonts w:ascii="Calibri" w:hAnsi="Calibri" w:cs="Calibri"/>
          <w:sz w:val="22"/>
          <w:szCs w:val="22"/>
        </w:rPr>
        <w:t xml:space="preserve">”), </w:t>
      </w:r>
      <w:r w:rsidR="005A79AA" w:rsidRPr="006C2238">
        <w:rPr>
          <w:rFonts w:ascii="Calibri" w:hAnsi="Calibri" w:cs="Calibri"/>
          <w:sz w:val="22"/>
          <w:szCs w:val="22"/>
        </w:rPr>
        <w:t>Service Recipient</w:t>
      </w:r>
      <w:r w:rsidR="00CB2904" w:rsidRPr="006C2238">
        <w:rPr>
          <w:rFonts w:ascii="Calibri" w:hAnsi="Calibri" w:cs="Calibri"/>
          <w:sz w:val="22"/>
          <w:szCs w:val="22"/>
        </w:rPr>
        <w:t xml:space="preserve"> agree</w:t>
      </w:r>
      <w:r w:rsidR="00165047" w:rsidRPr="006C2238">
        <w:rPr>
          <w:rFonts w:ascii="Calibri" w:hAnsi="Calibri" w:cs="Calibri"/>
          <w:sz w:val="22"/>
          <w:szCs w:val="22"/>
        </w:rPr>
        <w:t>s</w:t>
      </w:r>
      <w:r w:rsidR="00C473A4" w:rsidRPr="006C2238">
        <w:rPr>
          <w:rFonts w:ascii="Calibri" w:hAnsi="Calibri" w:cs="Calibri"/>
          <w:sz w:val="22"/>
          <w:szCs w:val="22"/>
        </w:rPr>
        <w:t xml:space="preserve"> or shall cause Token Issuer to agree</w:t>
      </w:r>
      <w:r w:rsidR="00CB2904" w:rsidRPr="006C2238">
        <w:rPr>
          <w:rFonts w:ascii="Calibri" w:hAnsi="Calibri" w:cs="Calibri"/>
          <w:sz w:val="22"/>
          <w:szCs w:val="22"/>
        </w:rPr>
        <w:t xml:space="preserve"> to allocate to Full Sail </w:t>
      </w:r>
      <w:r w:rsidR="00ED619E" w:rsidRPr="006C2238">
        <w:rPr>
          <w:rFonts w:ascii="Calibri" w:hAnsi="Calibri" w:cs="Calibri"/>
          <w:sz w:val="22"/>
          <w:szCs w:val="22"/>
        </w:rPr>
        <w:t xml:space="preserve">fifteen percent (15%) </w:t>
      </w:r>
      <w:r w:rsidR="00CB2904" w:rsidRPr="006C2238">
        <w:rPr>
          <w:rFonts w:ascii="Calibri" w:hAnsi="Calibri" w:cs="Calibri"/>
          <w:sz w:val="22"/>
          <w:szCs w:val="22"/>
        </w:rPr>
        <w:t>of the total supply or each such Project Token</w:t>
      </w:r>
      <w:r w:rsidR="000A3759" w:rsidRPr="006C2238">
        <w:rPr>
          <w:rFonts w:ascii="Calibri" w:hAnsi="Calibri" w:cs="Calibri"/>
          <w:sz w:val="22"/>
          <w:szCs w:val="22"/>
        </w:rPr>
        <w:t xml:space="preserve"> (“</w:t>
      </w:r>
      <w:r w:rsidR="000A3759" w:rsidRPr="006C2238">
        <w:rPr>
          <w:rFonts w:ascii="Calibri" w:hAnsi="Calibri" w:cs="Calibri"/>
          <w:b/>
          <w:bCs w:val="0"/>
          <w:sz w:val="22"/>
          <w:szCs w:val="22"/>
        </w:rPr>
        <w:t>Token Allocation</w:t>
      </w:r>
      <w:r w:rsidR="000A3759" w:rsidRPr="006C2238">
        <w:rPr>
          <w:rFonts w:ascii="Calibri" w:hAnsi="Calibri" w:cs="Calibri"/>
          <w:sz w:val="22"/>
          <w:szCs w:val="22"/>
        </w:rPr>
        <w:t>”)</w:t>
      </w:r>
      <w:r w:rsidR="00CB2904" w:rsidRPr="006C2238">
        <w:rPr>
          <w:rFonts w:ascii="Calibri" w:hAnsi="Calibri" w:cs="Calibri"/>
          <w:sz w:val="22"/>
          <w:szCs w:val="22"/>
        </w:rPr>
        <w:t>.</w:t>
      </w:r>
      <w:r w:rsidR="000A3759" w:rsidRPr="006C2238">
        <w:rPr>
          <w:rFonts w:ascii="Calibri" w:hAnsi="Calibri" w:cs="Calibri"/>
          <w:sz w:val="22"/>
          <w:szCs w:val="22"/>
        </w:rPr>
        <w:t xml:space="preserve"> The Revenue Share and Token Allocation, collectively the “</w:t>
      </w:r>
      <w:r w:rsidR="000A3759" w:rsidRPr="006C2238">
        <w:rPr>
          <w:rFonts w:ascii="Calibri" w:hAnsi="Calibri" w:cs="Calibri"/>
          <w:b/>
          <w:bCs w:val="0"/>
          <w:sz w:val="22"/>
          <w:szCs w:val="22"/>
        </w:rPr>
        <w:t>Fees</w:t>
      </w:r>
      <w:r w:rsidR="000A3759" w:rsidRPr="006C2238">
        <w:rPr>
          <w:rFonts w:ascii="Calibri" w:hAnsi="Calibri" w:cs="Calibri"/>
          <w:sz w:val="22"/>
          <w:szCs w:val="22"/>
        </w:rPr>
        <w:t>.”</w:t>
      </w:r>
      <w:r w:rsidR="00CB2904" w:rsidRPr="006C2238">
        <w:rPr>
          <w:rFonts w:ascii="Calibri" w:hAnsi="Calibri" w:cs="Calibri"/>
          <w:sz w:val="22"/>
          <w:szCs w:val="22"/>
        </w:rPr>
        <w:t xml:space="preserve"> Such allocation shall (a) be calculated based on the total supply of Project Tokens at the time of launch or </w:t>
      </w:r>
      <w:r w:rsidR="00CB2904" w:rsidRPr="006C2238">
        <w:rPr>
          <w:rFonts w:ascii="Calibri" w:hAnsi="Calibri" w:cs="Calibri"/>
          <w:sz w:val="22"/>
          <w:szCs w:val="22"/>
        </w:rPr>
        <w:lastRenderedPageBreak/>
        <w:t>issuance, and (b) be subject to a vesting schedule no less favorable than the vesting schedule applicable to the founding team or the treasury allocation of such Project Token, whichever is shorter.</w:t>
      </w:r>
      <w:r w:rsidR="003A0F0A" w:rsidRPr="006C2238">
        <w:rPr>
          <w:rFonts w:ascii="Calibri" w:hAnsi="Calibri" w:cs="Calibri"/>
          <w:sz w:val="22"/>
          <w:szCs w:val="22"/>
        </w:rPr>
        <w:t xml:space="preserve"> </w:t>
      </w:r>
    </w:p>
    <w:p w14:paraId="6143291B" w14:textId="3744E9BA" w:rsidR="00CB2904" w:rsidRPr="006C2238" w:rsidRDefault="00CB2904" w:rsidP="00461A1A">
      <w:pPr>
        <w:pStyle w:val="Heading3"/>
        <w:numPr>
          <w:ilvl w:val="0"/>
          <w:numId w:val="0"/>
        </w:numPr>
        <w:jc w:val="both"/>
        <w:rPr>
          <w:rFonts w:ascii="Calibri" w:hAnsi="Calibri" w:cs="Calibri"/>
          <w:sz w:val="22"/>
          <w:szCs w:val="22"/>
        </w:rPr>
      </w:pPr>
      <w:r w:rsidRPr="006C2238">
        <w:rPr>
          <w:rFonts w:ascii="Calibri" w:hAnsi="Calibri" w:cs="Calibri"/>
          <w:sz w:val="22"/>
          <w:szCs w:val="22"/>
        </w:rPr>
        <w:t xml:space="preserve">If at any time the total supply of the Project Token is increased after the initial allocation to Full Sail, </w:t>
      </w:r>
      <w:r w:rsidR="00165047" w:rsidRPr="006C2238">
        <w:rPr>
          <w:rFonts w:ascii="Calibri" w:hAnsi="Calibri" w:cs="Calibri"/>
          <w:sz w:val="22"/>
          <w:szCs w:val="22"/>
        </w:rPr>
        <w:t xml:space="preserve">Service Recipient shall promptly provide written notice to Full Sail of the supply increase and </w:t>
      </w:r>
      <w:r w:rsidR="005A79AA" w:rsidRPr="006C2238">
        <w:rPr>
          <w:rFonts w:ascii="Calibri" w:hAnsi="Calibri" w:cs="Calibri"/>
          <w:sz w:val="22"/>
          <w:szCs w:val="22"/>
        </w:rPr>
        <w:t>Service Recipient</w:t>
      </w:r>
      <w:r w:rsidRPr="006C2238">
        <w:rPr>
          <w:rFonts w:ascii="Calibri" w:hAnsi="Calibri" w:cs="Calibri"/>
          <w:sz w:val="22"/>
          <w:szCs w:val="22"/>
        </w:rPr>
        <w:t xml:space="preserve"> shall </w:t>
      </w:r>
      <w:r w:rsidR="00165047" w:rsidRPr="006C2238">
        <w:rPr>
          <w:rFonts w:ascii="Calibri" w:hAnsi="Calibri" w:cs="Calibri"/>
          <w:sz w:val="22"/>
          <w:szCs w:val="22"/>
        </w:rPr>
        <w:t xml:space="preserve">to </w:t>
      </w:r>
      <w:r w:rsidRPr="006C2238">
        <w:rPr>
          <w:rFonts w:ascii="Calibri" w:hAnsi="Calibri" w:cs="Calibri"/>
          <w:sz w:val="22"/>
          <w:szCs w:val="22"/>
        </w:rPr>
        <w:t xml:space="preserve">deliver, or shall cause </w:t>
      </w:r>
      <w:r w:rsidR="00C473A4" w:rsidRPr="006C2238">
        <w:rPr>
          <w:rFonts w:ascii="Calibri" w:hAnsi="Calibri" w:cs="Calibri"/>
          <w:sz w:val="22"/>
          <w:szCs w:val="22"/>
        </w:rPr>
        <w:t>be Token Issuer or its agents to</w:t>
      </w:r>
      <w:r w:rsidRPr="006C2238">
        <w:rPr>
          <w:rFonts w:ascii="Calibri" w:hAnsi="Calibri" w:cs="Calibri"/>
          <w:sz w:val="22"/>
          <w:szCs w:val="22"/>
        </w:rPr>
        <w:t xml:space="preserve"> deliver, to Full Sail an additional allocation of newly issued Project Tokens such that Full Sail’s percentage ownership of the total token supply remains unchanged at </w:t>
      </w:r>
      <w:r w:rsidR="00F568C9" w:rsidRPr="006C2238">
        <w:rPr>
          <w:rFonts w:ascii="Calibri" w:hAnsi="Calibri" w:cs="Calibri"/>
          <w:sz w:val="22"/>
          <w:szCs w:val="22"/>
        </w:rPr>
        <w:t>fifteen percent (15%)</w:t>
      </w:r>
      <w:r w:rsidRPr="006C2238">
        <w:rPr>
          <w:rFonts w:ascii="Calibri" w:hAnsi="Calibri" w:cs="Calibri"/>
          <w:sz w:val="22"/>
          <w:szCs w:val="22"/>
        </w:rPr>
        <w:t>, unless otherwise agreed in writing by Full Sail.</w:t>
      </w:r>
    </w:p>
    <w:p w14:paraId="688CD4C3" w14:textId="766EBCD5" w:rsidR="00CB2904" w:rsidRPr="006C2238" w:rsidRDefault="00CB2904" w:rsidP="00461A1A">
      <w:pPr>
        <w:pStyle w:val="Heading2"/>
        <w:jc w:val="both"/>
        <w:rPr>
          <w:rFonts w:ascii="Calibri" w:hAnsi="Calibri" w:cs="Calibri"/>
          <w:sz w:val="22"/>
          <w:szCs w:val="22"/>
        </w:rPr>
      </w:pPr>
      <w:r w:rsidRPr="006C2238">
        <w:rPr>
          <w:rFonts w:ascii="Calibri" w:hAnsi="Calibri" w:cs="Calibri"/>
          <w:sz w:val="22"/>
          <w:szCs w:val="22"/>
          <w:u w:val="single"/>
        </w:rPr>
        <w:t>Transfer Functionality</w:t>
      </w:r>
      <w:r w:rsidRPr="006C2238">
        <w:rPr>
          <w:rFonts w:ascii="Calibri" w:hAnsi="Calibri" w:cs="Calibri"/>
          <w:sz w:val="22"/>
          <w:szCs w:val="22"/>
        </w:rPr>
        <w:t>. The Full Sail Protocol may include functionality designed to automatically facilitate certain Revenue Share transfers (the “</w:t>
      </w:r>
      <w:r w:rsidRPr="006C2238">
        <w:rPr>
          <w:rFonts w:ascii="Calibri" w:hAnsi="Calibri" w:cs="Calibri"/>
          <w:b/>
          <w:bCs w:val="0"/>
          <w:sz w:val="22"/>
          <w:szCs w:val="22"/>
        </w:rPr>
        <w:t>Transfer Functionality</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agree that any circumvention or frustration of the Revenue Share obligation above, including, without limitation,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any attempt to disable or interfere with the operation of the Transfer Functionality or (ii) to transfer any rights granted herein without subjecting such recipients to this Agreement, will be considered a material breach of this Agreement and render </w:t>
      </w:r>
      <w:r w:rsidR="005A79AA" w:rsidRPr="006C2238">
        <w:rPr>
          <w:rFonts w:ascii="Calibri" w:hAnsi="Calibri" w:cs="Calibri"/>
          <w:sz w:val="22"/>
          <w:szCs w:val="22"/>
        </w:rPr>
        <w:t>Service Recipient</w:t>
      </w:r>
      <w:r w:rsidRPr="006C2238">
        <w:rPr>
          <w:rFonts w:ascii="Calibri" w:hAnsi="Calibri" w:cs="Calibri"/>
          <w:sz w:val="22"/>
          <w:szCs w:val="22"/>
        </w:rPr>
        <w:t xml:space="preserve"> rights hereunder immediately terminated. If the Transfer Functionality fails, experiences downtime or is incompatible with </w:t>
      </w:r>
      <w:r w:rsidR="005A79AA" w:rsidRPr="006C2238">
        <w:rPr>
          <w:rFonts w:ascii="Calibri" w:hAnsi="Calibri" w:cs="Calibri"/>
          <w:sz w:val="22"/>
          <w:szCs w:val="22"/>
        </w:rPr>
        <w:t>Service Recipient</w:t>
      </w:r>
      <w:r w:rsidR="00497409" w:rsidRPr="006C2238">
        <w:rPr>
          <w:rFonts w:ascii="Calibri" w:hAnsi="Calibri" w:cs="Calibri"/>
          <w:sz w:val="22"/>
          <w:szCs w:val="22"/>
        </w:rPr>
        <w:t>’s</w:t>
      </w:r>
      <w:r w:rsidRPr="006C2238">
        <w:rPr>
          <w:rFonts w:ascii="Calibri" w:hAnsi="Calibri" w:cs="Calibri"/>
          <w:sz w:val="22"/>
          <w:szCs w:val="22"/>
        </w:rPr>
        <w:t xml:space="preserve"> Deployment, </w:t>
      </w:r>
      <w:r w:rsidR="005A79AA" w:rsidRPr="006C2238">
        <w:rPr>
          <w:rFonts w:ascii="Calibri" w:hAnsi="Calibri" w:cs="Calibri"/>
          <w:sz w:val="22"/>
          <w:szCs w:val="22"/>
        </w:rPr>
        <w:t>Service Recipient</w:t>
      </w:r>
      <w:r w:rsidRPr="006C2238">
        <w:rPr>
          <w:rFonts w:ascii="Calibri" w:hAnsi="Calibri" w:cs="Calibri"/>
          <w:sz w:val="22"/>
          <w:szCs w:val="22"/>
        </w:rPr>
        <w:t xml:space="preserve"> obligations in Section </w:t>
      </w:r>
      <w:r w:rsidR="00F12BD9" w:rsidRPr="006C2238">
        <w:rPr>
          <w:rFonts w:ascii="Calibri" w:hAnsi="Calibri" w:cs="Calibri"/>
          <w:sz w:val="22"/>
          <w:szCs w:val="22"/>
        </w:rPr>
        <w:t>4</w:t>
      </w:r>
      <w:r w:rsidRPr="006C2238">
        <w:rPr>
          <w:rFonts w:ascii="Calibri" w:hAnsi="Calibri" w:cs="Calibri"/>
          <w:sz w:val="22"/>
          <w:szCs w:val="22"/>
        </w:rPr>
        <w:t xml:space="preserve"> will survive, and </w:t>
      </w:r>
      <w:r w:rsidR="005A79AA" w:rsidRPr="006C2238">
        <w:rPr>
          <w:rFonts w:ascii="Calibri" w:hAnsi="Calibri" w:cs="Calibri"/>
          <w:sz w:val="22"/>
          <w:szCs w:val="22"/>
        </w:rPr>
        <w:t>Service Recipient</w:t>
      </w:r>
      <w:r w:rsidRPr="006C2238">
        <w:rPr>
          <w:rFonts w:ascii="Calibri" w:hAnsi="Calibri" w:cs="Calibri"/>
          <w:sz w:val="22"/>
          <w:szCs w:val="22"/>
        </w:rPr>
        <w:t xml:space="preserve"> will pay Full Sail the </w:t>
      </w:r>
      <w:r w:rsidR="00402519" w:rsidRPr="006C2238">
        <w:rPr>
          <w:rFonts w:ascii="Calibri" w:hAnsi="Calibri" w:cs="Calibri"/>
          <w:sz w:val="22"/>
          <w:szCs w:val="22"/>
        </w:rPr>
        <w:t>Revenue</w:t>
      </w:r>
      <w:r w:rsidRPr="006C2238">
        <w:rPr>
          <w:rFonts w:ascii="Calibri" w:hAnsi="Calibri" w:cs="Calibri"/>
          <w:sz w:val="22"/>
          <w:szCs w:val="22"/>
        </w:rPr>
        <w:t xml:space="preserve"> </w:t>
      </w:r>
      <w:r w:rsidR="00D07E31" w:rsidRPr="006C2238">
        <w:rPr>
          <w:rFonts w:ascii="Calibri" w:hAnsi="Calibri" w:cs="Calibri"/>
          <w:sz w:val="22"/>
          <w:szCs w:val="22"/>
        </w:rPr>
        <w:t>S</w:t>
      </w:r>
      <w:r w:rsidRPr="006C2238">
        <w:rPr>
          <w:rFonts w:ascii="Calibri" w:hAnsi="Calibri" w:cs="Calibri"/>
          <w:sz w:val="22"/>
          <w:szCs w:val="22"/>
        </w:rPr>
        <w:t>hare by agreed upon means.</w:t>
      </w:r>
    </w:p>
    <w:p w14:paraId="722F4311"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CONFIDENTIAL INFORMATION</w:t>
      </w:r>
      <w:r w:rsidRPr="006C2238">
        <w:rPr>
          <w:rFonts w:ascii="Calibri" w:hAnsi="Calibri" w:cs="Calibri"/>
          <w:sz w:val="22"/>
          <w:szCs w:val="22"/>
        </w:rPr>
        <w:t xml:space="preserve">. </w:t>
      </w:r>
    </w:p>
    <w:p w14:paraId="1A2CDB23" w14:textId="420B94F6"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Definitions</w:t>
      </w:r>
      <w:r w:rsidRPr="006C2238">
        <w:rPr>
          <w:rFonts w:ascii="Calibri" w:hAnsi="Calibri" w:cs="Calibri"/>
          <w:sz w:val="22"/>
          <w:szCs w:val="22"/>
        </w:rPr>
        <w:t>. As used herein, “</w:t>
      </w:r>
      <w:r w:rsidRPr="006C2238">
        <w:rPr>
          <w:rFonts w:ascii="Calibri" w:hAnsi="Calibri" w:cs="Calibri"/>
          <w:b/>
          <w:sz w:val="22"/>
          <w:szCs w:val="22"/>
        </w:rPr>
        <w:t>Confidential Information</w:t>
      </w:r>
      <w:r w:rsidRPr="006C2238">
        <w:rPr>
          <w:rFonts w:ascii="Calibri" w:hAnsi="Calibri" w:cs="Calibri"/>
          <w:sz w:val="22"/>
          <w:szCs w:val="22"/>
        </w:rPr>
        <w:t>” means any information that one Party (the “</w:t>
      </w:r>
      <w:r w:rsidRPr="006C2238">
        <w:rPr>
          <w:rFonts w:ascii="Calibri" w:hAnsi="Calibri" w:cs="Calibri"/>
          <w:b/>
          <w:sz w:val="22"/>
          <w:szCs w:val="22"/>
        </w:rPr>
        <w:t>Disclosing Party</w:t>
      </w:r>
      <w:r w:rsidRPr="006C2238">
        <w:rPr>
          <w:rFonts w:ascii="Calibri" w:hAnsi="Calibri" w:cs="Calibri"/>
          <w:sz w:val="22"/>
          <w:szCs w:val="22"/>
        </w:rPr>
        <w:t>”)</w:t>
      </w:r>
      <w:r w:rsidRPr="006C2238">
        <w:rPr>
          <w:rFonts w:ascii="Calibri" w:hAnsi="Calibri" w:cs="Calibri"/>
          <w:b/>
          <w:sz w:val="22"/>
          <w:szCs w:val="22"/>
        </w:rPr>
        <w:t xml:space="preserve"> </w:t>
      </w:r>
      <w:r w:rsidRPr="006C2238">
        <w:rPr>
          <w:rFonts w:ascii="Calibri" w:hAnsi="Calibri" w:cs="Calibri"/>
          <w:sz w:val="22"/>
          <w:szCs w:val="22"/>
        </w:rPr>
        <w:t>provides to the other Party (the “</w:t>
      </w:r>
      <w:bookmarkStart w:id="12" w:name="_9kR3WTr24459AZKcdk23wvYNwGO"/>
      <w:r w:rsidRPr="006C2238">
        <w:rPr>
          <w:rFonts w:ascii="Calibri" w:hAnsi="Calibri" w:cs="Calibri"/>
          <w:b/>
          <w:sz w:val="22"/>
          <w:szCs w:val="22"/>
        </w:rPr>
        <w:t>Receiving Party</w:t>
      </w:r>
      <w:bookmarkEnd w:id="12"/>
      <w:r w:rsidRPr="006C2238">
        <w:rPr>
          <w:rFonts w:ascii="Calibri" w:hAnsi="Calibri" w:cs="Calibri"/>
          <w:sz w:val="22"/>
          <w:szCs w:val="22"/>
        </w:rPr>
        <w:t>”) in connection with this Agreement, whether orally or in writing, that is designated as confidential or that reasonably should be considered to be confidential given the nature of the information and/or the circumstances of disclosure.</w:t>
      </w:r>
      <w:r w:rsidR="00373059" w:rsidRPr="006C2238">
        <w:rPr>
          <w:rFonts w:ascii="Calibri" w:hAnsi="Calibri" w:cs="Calibri"/>
          <w:b/>
          <w:sz w:val="22"/>
          <w:szCs w:val="22"/>
        </w:rPr>
        <w:t xml:space="preserve"> </w:t>
      </w:r>
      <w:r w:rsidRPr="006C2238">
        <w:rPr>
          <w:rFonts w:ascii="Calibri" w:hAnsi="Calibri" w:cs="Calibri"/>
          <w:sz w:val="22"/>
          <w:szCs w:val="22"/>
        </w:rPr>
        <w:t>However, Confidential Information will not include any information or materials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were, at the date of disclosure, or have subsequently become, generally known or available to the public through no act or failure to act by the Receiving Party; (ii) were rightfully known by the Receiving Party prior to receiving such information or materials from the Disclosing Party; (iii) are rightfully acquired by the Receiving Party from a </w:t>
      </w:r>
      <w:r w:rsidR="008F21AD" w:rsidRPr="006C2238">
        <w:rPr>
          <w:rFonts w:ascii="Calibri" w:hAnsi="Calibri" w:cs="Calibri"/>
          <w:sz w:val="22"/>
          <w:szCs w:val="22"/>
        </w:rPr>
        <w:t>third-party</w:t>
      </w:r>
      <w:r w:rsidRPr="006C2238">
        <w:rPr>
          <w:rFonts w:ascii="Calibri" w:hAnsi="Calibri" w:cs="Calibri"/>
          <w:sz w:val="22"/>
          <w:szCs w:val="22"/>
        </w:rPr>
        <w:t xml:space="preserve"> who has the right to disclose such information or materials without breach of any confidentiality or non-</w:t>
      </w:r>
      <w:bookmarkStart w:id="13" w:name="_9kMH2J6ZWu5778BGjev"/>
      <w:r w:rsidRPr="006C2238">
        <w:rPr>
          <w:rFonts w:ascii="Calibri" w:hAnsi="Calibri" w:cs="Calibri"/>
          <w:sz w:val="22"/>
          <w:szCs w:val="22"/>
        </w:rPr>
        <w:t>use</w:t>
      </w:r>
      <w:bookmarkEnd w:id="13"/>
      <w:r w:rsidRPr="006C2238">
        <w:rPr>
          <w:rFonts w:ascii="Calibri" w:hAnsi="Calibri" w:cs="Calibri"/>
          <w:sz w:val="22"/>
          <w:szCs w:val="22"/>
        </w:rPr>
        <w:t xml:space="preserve"> obligation to the Disclosing Party; or (iv) are independently developed by or for the Receiving Party without </w:t>
      </w:r>
      <w:bookmarkStart w:id="14" w:name="_9kMH3K6ZWu5778BGjev"/>
      <w:r w:rsidRPr="006C2238">
        <w:rPr>
          <w:rFonts w:ascii="Calibri" w:hAnsi="Calibri" w:cs="Calibri"/>
          <w:sz w:val="22"/>
          <w:szCs w:val="22"/>
        </w:rPr>
        <w:t>use</w:t>
      </w:r>
      <w:bookmarkEnd w:id="14"/>
      <w:r w:rsidRPr="006C2238">
        <w:rPr>
          <w:rFonts w:ascii="Calibri" w:hAnsi="Calibri" w:cs="Calibri"/>
          <w:sz w:val="22"/>
          <w:szCs w:val="22"/>
        </w:rPr>
        <w:t xml:space="preserve"> of or access to any Confidential Information of the Disclosing Party. For clarity, the Full Sail IP will be deemed Full Sail’s Confidential Information.</w:t>
      </w:r>
    </w:p>
    <w:p w14:paraId="45DFA036" w14:textId="13244CBD"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Confidentiality Obligations</w:t>
      </w:r>
      <w:r w:rsidRPr="006C2238">
        <w:rPr>
          <w:rFonts w:ascii="Calibri" w:hAnsi="Calibri" w:cs="Calibri"/>
          <w:sz w:val="22"/>
          <w:szCs w:val="22"/>
        </w:rPr>
        <w:t xml:space="preserve">. The Receiving Party will maintain the Disclosing Party’s Confidential Information in strict </w:t>
      </w:r>
      <w:r w:rsidR="004C7311" w:rsidRPr="006C2238">
        <w:rPr>
          <w:rFonts w:ascii="Calibri" w:hAnsi="Calibri" w:cs="Calibri"/>
          <w:sz w:val="22"/>
          <w:szCs w:val="22"/>
        </w:rPr>
        <w:t>confidence and</w:t>
      </w:r>
      <w:r w:rsidRPr="006C2238">
        <w:rPr>
          <w:rFonts w:ascii="Calibri" w:hAnsi="Calibri" w:cs="Calibri"/>
          <w:sz w:val="22"/>
          <w:szCs w:val="22"/>
        </w:rPr>
        <w:t xml:space="preserve"> will not </w:t>
      </w:r>
      <w:bookmarkStart w:id="15" w:name="_9kMH5M6ZWu5778BGjev"/>
      <w:r w:rsidRPr="006C2238">
        <w:rPr>
          <w:rFonts w:ascii="Calibri" w:hAnsi="Calibri" w:cs="Calibri"/>
          <w:sz w:val="22"/>
          <w:szCs w:val="22"/>
        </w:rPr>
        <w:t>use</w:t>
      </w:r>
      <w:bookmarkEnd w:id="15"/>
      <w:r w:rsidRPr="006C2238">
        <w:rPr>
          <w:rFonts w:ascii="Calibri" w:hAnsi="Calibri" w:cs="Calibri"/>
          <w:sz w:val="22"/>
          <w:szCs w:val="22"/>
        </w:rPr>
        <w:t xml:space="preserve"> the Confidential Information of the Disclosing Party except as necessary to perform its obligations or exercise its rights under this Agreement.</w:t>
      </w:r>
      <w:r w:rsidR="00373059" w:rsidRPr="006C2238">
        <w:rPr>
          <w:rFonts w:ascii="Calibri" w:hAnsi="Calibri" w:cs="Calibri"/>
          <w:sz w:val="22"/>
          <w:szCs w:val="22"/>
        </w:rPr>
        <w:t xml:space="preserve"> </w:t>
      </w:r>
      <w:r w:rsidRPr="006C2238">
        <w:rPr>
          <w:rFonts w:ascii="Calibri" w:hAnsi="Calibri" w:cs="Calibri"/>
          <w:sz w:val="22"/>
          <w:szCs w:val="22"/>
        </w:rPr>
        <w:t>The Receiving Party will not disclose or cause to be disclosed any Confidential Information of the Disclosing Party, except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to those employees, representatives, or contractors of the Receiving Party who have a bona fide need to know such Confidential Information to perform under this Agreement and who are bound by written </w:t>
      </w:r>
      <w:bookmarkStart w:id="16" w:name="_9kMJI5YVt4667AIR7vuirsuA"/>
      <w:r w:rsidRPr="006C2238">
        <w:rPr>
          <w:rFonts w:ascii="Calibri" w:hAnsi="Calibri" w:cs="Calibri"/>
          <w:sz w:val="22"/>
          <w:szCs w:val="22"/>
        </w:rPr>
        <w:t>agreements</w:t>
      </w:r>
      <w:bookmarkEnd w:id="16"/>
      <w:r w:rsidRPr="006C2238">
        <w:rPr>
          <w:rFonts w:ascii="Calibri" w:hAnsi="Calibri" w:cs="Calibri"/>
          <w:sz w:val="22"/>
          <w:szCs w:val="22"/>
        </w:rPr>
        <w:t xml:space="preserve"> with </w:t>
      </w:r>
      <w:bookmarkStart w:id="17" w:name="_9kMH7O6ZWu5778BGjev"/>
      <w:r w:rsidRPr="006C2238">
        <w:rPr>
          <w:rFonts w:ascii="Calibri" w:hAnsi="Calibri" w:cs="Calibri"/>
          <w:sz w:val="22"/>
          <w:szCs w:val="22"/>
        </w:rPr>
        <w:t>use</w:t>
      </w:r>
      <w:bookmarkEnd w:id="17"/>
      <w:r w:rsidRPr="006C2238">
        <w:rPr>
          <w:rFonts w:ascii="Calibri" w:hAnsi="Calibri" w:cs="Calibri"/>
          <w:sz w:val="22"/>
          <w:szCs w:val="22"/>
        </w:rPr>
        <w:t xml:space="preserve"> and nondisclosure restrictions at least as protective as those set forth in this Agreement, or (ii) as such disclosure may be required by the order or requirement of a court, administrative agency or other governmental body, subject to the Receiving Party providing to the Disclosing Party reasonable written notice to allow the Disclosing Party to seek a protective order or otherwise contest the disclosure.</w:t>
      </w:r>
    </w:p>
    <w:p w14:paraId="63206814"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REPRESENTATIONS AND WARRANTIES</w:t>
      </w:r>
      <w:r w:rsidRPr="006C2238">
        <w:rPr>
          <w:rFonts w:ascii="Calibri" w:hAnsi="Calibri" w:cs="Calibri"/>
          <w:sz w:val="22"/>
          <w:szCs w:val="22"/>
        </w:rPr>
        <w:t xml:space="preserve">. </w:t>
      </w:r>
    </w:p>
    <w:p w14:paraId="6D45BD80" w14:textId="77777777"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lastRenderedPageBreak/>
        <w:t>Mutual Representations and Warranties</w:t>
      </w:r>
      <w:r w:rsidRPr="006C2238">
        <w:rPr>
          <w:rFonts w:ascii="Calibri" w:hAnsi="Calibri" w:cs="Calibri"/>
          <w:sz w:val="22"/>
          <w:szCs w:val="22"/>
        </w:rPr>
        <w:t xml:space="preserve">. </w:t>
      </w:r>
      <w:r w:rsidRPr="006C2238">
        <w:rPr>
          <w:rFonts w:ascii="Calibri" w:hAnsi="Calibri" w:cs="Calibri"/>
          <w:sz w:val="22"/>
          <w:szCs w:val="22"/>
          <w:lang w:val="en-CA"/>
        </w:rPr>
        <w:t xml:space="preserve">Each Party hereby </w:t>
      </w:r>
      <w:r w:rsidRPr="006C2238">
        <w:rPr>
          <w:rFonts w:ascii="Calibri" w:hAnsi="Calibri" w:cs="Calibri"/>
          <w:sz w:val="22"/>
          <w:szCs w:val="22"/>
        </w:rPr>
        <w:t>represents and warrants to the other Party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it is duly organized, validly existing and in good standing under its jurisdiction of organization and has the right to enter into this Agreement and (ii) the execution, delivery and performance of this Agreement and the consummation of the transactions contemplated hereby are within the corporate powers of such Party and have been duly authorized by all necessary corporate action on the part of such Party, and constitute a valid and binding </w:t>
      </w:r>
      <w:bookmarkStart w:id="18" w:name="_9kMLK5YVt4667AIR7vuirsuA"/>
      <w:r w:rsidRPr="006C2238">
        <w:rPr>
          <w:rFonts w:ascii="Calibri" w:hAnsi="Calibri" w:cs="Calibri"/>
          <w:sz w:val="22"/>
          <w:szCs w:val="22"/>
        </w:rPr>
        <w:t>agreement</w:t>
      </w:r>
      <w:bookmarkEnd w:id="18"/>
      <w:r w:rsidRPr="006C2238">
        <w:rPr>
          <w:rFonts w:ascii="Calibri" w:hAnsi="Calibri" w:cs="Calibri"/>
          <w:sz w:val="22"/>
          <w:szCs w:val="22"/>
        </w:rPr>
        <w:t xml:space="preserve"> of such Party.</w:t>
      </w:r>
    </w:p>
    <w:p w14:paraId="2D126D5E" w14:textId="4C5FFB5F" w:rsidR="006C2238" w:rsidRPr="006C2238" w:rsidRDefault="005A79AA" w:rsidP="00461A1A">
      <w:pPr>
        <w:pStyle w:val="Heading2"/>
        <w:jc w:val="both"/>
        <w:rPr>
          <w:rFonts w:ascii="Calibri" w:hAnsi="Calibri" w:cs="Calibri"/>
          <w:sz w:val="22"/>
          <w:szCs w:val="22"/>
        </w:rPr>
      </w:pPr>
      <w:r w:rsidRPr="006C2238">
        <w:rPr>
          <w:rFonts w:ascii="Calibri" w:hAnsi="Calibri" w:cs="Calibri"/>
          <w:sz w:val="22"/>
          <w:szCs w:val="22"/>
          <w:u w:val="single"/>
        </w:rPr>
        <w:t>Service Recipient</w:t>
      </w:r>
      <w:r w:rsidR="0094060F" w:rsidRPr="006C2238">
        <w:rPr>
          <w:rFonts w:ascii="Calibri" w:hAnsi="Calibri" w:cs="Calibri"/>
          <w:sz w:val="22"/>
          <w:szCs w:val="22"/>
          <w:u w:val="single"/>
        </w:rPr>
        <w:t xml:space="preserve"> Representations and Warranties</w:t>
      </w:r>
      <w:r w:rsidR="0094060F" w:rsidRPr="006C2238">
        <w:rPr>
          <w:rFonts w:ascii="Calibri" w:hAnsi="Calibri" w:cs="Calibri"/>
          <w:sz w:val="22"/>
          <w:szCs w:val="22"/>
        </w:rPr>
        <w:t xml:space="preserve">. </w:t>
      </w:r>
      <w:r w:rsidRPr="006C2238">
        <w:rPr>
          <w:rFonts w:ascii="Calibri" w:hAnsi="Calibri" w:cs="Calibri"/>
          <w:sz w:val="22"/>
          <w:szCs w:val="22"/>
        </w:rPr>
        <w:t>Service Recipient</w:t>
      </w:r>
      <w:r w:rsidR="0094060F" w:rsidRPr="006C2238">
        <w:rPr>
          <w:rFonts w:ascii="Calibri" w:hAnsi="Calibri" w:cs="Calibri"/>
          <w:sz w:val="22"/>
          <w:szCs w:val="22"/>
        </w:rPr>
        <w:t xml:space="preserve"> represents and warrants that (</w:t>
      </w:r>
      <w:proofErr w:type="spellStart"/>
      <w:r w:rsidR="0094060F" w:rsidRPr="006C2238">
        <w:rPr>
          <w:rFonts w:ascii="Calibri" w:hAnsi="Calibri" w:cs="Calibri"/>
          <w:sz w:val="22"/>
          <w:szCs w:val="22"/>
        </w:rPr>
        <w:t>i</w:t>
      </w:r>
      <w:proofErr w:type="spellEnd"/>
      <w:r w:rsidR="0094060F" w:rsidRPr="006C2238">
        <w:rPr>
          <w:rFonts w:ascii="Calibri" w:hAnsi="Calibri" w:cs="Calibri"/>
          <w:sz w:val="22"/>
          <w:szCs w:val="22"/>
        </w:rPr>
        <w:t xml:space="preserve">) it has obtained and will obtain and continue to have, during the </w:t>
      </w:r>
      <w:bookmarkStart w:id="19" w:name="_9kMKJ5YVt3DE7CFfOt2"/>
      <w:r w:rsidR="0094060F" w:rsidRPr="006C2238">
        <w:rPr>
          <w:rFonts w:ascii="Calibri" w:hAnsi="Calibri" w:cs="Calibri"/>
          <w:sz w:val="22"/>
          <w:szCs w:val="22"/>
        </w:rPr>
        <w:t>Term</w:t>
      </w:r>
      <w:bookmarkEnd w:id="19"/>
      <w:r w:rsidR="0094060F" w:rsidRPr="006C2238">
        <w:rPr>
          <w:rFonts w:ascii="Calibri" w:hAnsi="Calibri" w:cs="Calibri"/>
          <w:sz w:val="22"/>
          <w:szCs w:val="22"/>
        </w:rPr>
        <w:t xml:space="preserve">, all necessary rights, authority and licenses for the access to and </w:t>
      </w:r>
      <w:bookmarkStart w:id="20" w:name="_9kMI1H6ZWu5778BGjev"/>
      <w:r w:rsidR="0094060F" w:rsidRPr="006C2238">
        <w:rPr>
          <w:rFonts w:ascii="Calibri" w:hAnsi="Calibri" w:cs="Calibri"/>
          <w:sz w:val="22"/>
          <w:szCs w:val="22"/>
        </w:rPr>
        <w:t>use</w:t>
      </w:r>
      <w:bookmarkEnd w:id="20"/>
      <w:r w:rsidR="0094060F" w:rsidRPr="006C2238">
        <w:rPr>
          <w:rFonts w:ascii="Calibri" w:hAnsi="Calibri" w:cs="Calibri"/>
          <w:sz w:val="22"/>
          <w:szCs w:val="22"/>
        </w:rPr>
        <w:t xml:space="preserve"> of the </w:t>
      </w:r>
      <w:r w:rsidRPr="006C2238">
        <w:rPr>
          <w:rFonts w:ascii="Calibri" w:hAnsi="Calibri" w:cs="Calibri"/>
          <w:sz w:val="22"/>
          <w:szCs w:val="22"/>
        </w:rPr>
        <w:t>Service Recipient</w:t>
      </w:r>
      <w:r w:rsidR="0094060F" w:rsidRPr="006C2238">
        <w:rPr>
          <w:rFonts w:ascii="Calibri" w:hAnsi="Calibri" w:cs="Calibri"/>
          <w:sz w:val="22"/>
          <w:szCs w:val="22"/>
        </w:rPr>
        <w:t xml:space="preserve"> Materials (including any personal data provided or otherwise collected pursuant to </w:t>
      </w:r>
      <w:r w:rsidRPr="006C2238">
        <w:rPr>
          <w:rFonts w:ascii="Calibri" w:hAnsi="Calibri" w:cs="Calibri"/>
          <w:sz w:val="22"/>
          <w:szCs w:val="22"/>
        </w:rPr>
        <w:t>Service Recipient</w:t>
      </w:r>
      <w:r w:rsidR="0094060F" w:rsidRPr="006C2238">
        <w:rPr>
          <w:rFonts w:ascii="Calibri" w:hAnsi="Calibri" w:cs="Calibri"/>
          <w:sz w:val="22"/>
          <w:szCs w:val="22"/>
        </w:rPr>
        <w:t>’s privacy policy) as contemplated by this Agreement</w:t>
      </w:r>
      <w:r w:rsidR="00C473A4" w:rsidRPr="006C2238">
        <w:rPr>
          <w:rFonts w:ascii="Calibri" w:hAnsi="Calibri" w:cs="Calibri"/>
          <w:sz w:val="22"/>
          <w:szCs w:val="22"/>
        </w:rPr>
        <w:t xml:space="preserve">; (ii) Service Recipient has the power to bind Token Issuer and its agents to this Agreement; </w:t>
      </w:r>
      <w:r w:rsidR="0094060F" w:rsidRPr="006C2238">
        <w:rPr>
          <w:rFonts w:ascii="Calibri" w:hAnsi="Calibri" w:cs="Calibri"/>
          <w:sz w:val="22"/>
          <w:szCs w:val="22"/>
        </w:rPr>
        <w:t xml:space="preserve"> and (</w:t>
      </w:r>
      <w:r w:rsidR="00C473A4" w:rsidRPr="006C2238">
        <w:rPr>
          <w:rFonts w:ascii="Calibri" w:hAnsi="Calibri" w:cs="Calibri"/>
          <w:sz w:val="22"/>
          <w:szCs w:val="22"/>
        </w:rPr>
        <w:t>i</w:t>
      </w:r>
      <w:r w:rsidR="0094060F" w:rsidRPr="006C2238">
        <w:rPr>
          <w:rFonts w:ascii="Calibri" w:hAnsi="Calibri" w:cs="Calibri"/>
          <w:sz w:val="22"/>
          <w:szCs w:val="22"/>
        </w:rPr>
        <w:t xml:space="preserve">ii) Full Sail’s </w:t>
      </w:r>
      <w:bookmarkStart w:id="21" w:name="_9kMI2I6ZWu5778BGjev"/>
      <w:r w:rsidR="0094060F" w:rsidRPr="006C2238">
        <w:rPr>
          <w:rFonts w:ascii="Calibri" w:hAnsi="Calibri" w:cs="Calibri"/>
          <w:sz w:val="22"/>
          <w:szCs w:val="22"/>
        </w:rPr>
        <w:t>use</w:t>
      </w:r>
      <w:bookmarkEnd w:id="21"/>
      <w:r w:rsidR="0094060F" w:rsidRPr="006C2238">
        <w:rPr>
          <w:rFonts w:ascii="Calibri" w:hAnsi="Calibri" w:cs="Calibri"/>
          <w:sz w:val="22"/>
          <w:szCs w:val="22"/>
        </w:rPr>
        <w:t xml:space="preserve"> of the </w:t>
      </w:r>
      <w:r w:rsidRPr="006C2238">
        <w:rPr>
          <w:rFonts w:ascii="Calibri" w:hAnsi="Calibri" w:cs="Calibri"/>
          <w:sz w:val="22"/>
          <w:szCs w:val="22"/>
        </w:rPr>
        <w:t>Service Recipient</w:t>
      </w:r>
      <w:r w:rsidR="0094060F" w:rsidRPr="006C2238">
        <w:rPr>
          <w:rFonts w:ascii="Calibri" w:hAnsi="Calibri" w:cs="Calibri"/>
          <w:sz w:val="22"/>
          <w:szCs w:val="22"/>
        </w:rPr>
        <w:t xml:space="preserve"> Materials in accordance with this Agreement will not violate any applicable laws or regulations, infringe or violate any Intellectual Property Rights of any third-party or cause a breach of any </w:t>
      </w:r>
      <w:bookmarkStart w:id="22" w:name="_9kMKJ5YVt4667AIR7vuirsuA"/>
      <w:r w:rsidR="0094060F" w:rsidRPr="006C2238">
        <w:rPr>
          <w:rFonts w:ascii="Calibri" w:hAnsi="Calibri" w:cs="Calibri"/>
          <w:sz w:val="22"/>
          <w:szCs w:val="22"/>
        </w:rPr>
        <w:t>agreement</w:t>
      </w:r>
      <w:bookmarkEnd w:id="22"/>
      <w:r w:rsidR="0094060F" w:rsidRPr="006C2238">
        <w:rPr>
          <w:rFonts w:ascii="Calibri" w:hAnsi="Calibri" w:cs="Calibri"/>
          <w:sz w:val="22"/>
          <w:szCs w:val="22"/>
        </w:rPr>
        <w:t xml:space="preserve"> or obligations between </w:t>
      </w:r>
      <w:r w:rsidRPr="006C2238">
        <w:rPr>
          <w:rFonts w:ascii="Calibri" w:hAnsi="Calibri" w:cs="Calibri"/>
          <w:sz w:val="22"/>
          <w:szCs w:val="22"/>
        </w:rPr>
        <w:t>Service Recipient</w:t>
      </w:r>
      <w:r w:rsidR="0094060F" w:rsidRPr="006C2238">
        <w:rPr>
          <w:rFonts w:ascii="Calibri" w:hAnsi="Calibri" w:cs="Calibri"/>
          <w:sz w:val="22"/>
          <w:szCs w:val="22"/>
        </w:rPr>
        <w:t xml:space="preserve"> and any </w:t>
      </w:r>
      <w:r w:rsidR="008F21AD" w:rsidRPr="006C2238">
        <w:rPr>
          <w:rFonts w:ascii="Calibri" w:hAnsi="Calibri" w:cs="Calibri"/>
          <w:sz w:val="22"/>
          <w:szCs w:val="22"/>
        </w:rPr>
        <w:t>third-party</w:t>
      </w:r>
      <w:r w:rsidR="0094060F" w:rsidRPr="006C2238">
        <w:rPr>
          <w:rFonts w:ascii="Calibri" w:hAnsi="Calibri" w:cs="Calibri"/>
          <w:sz w:val="22"/>
          <w:szCs w:val="22"/>
        </w:rPr>
        <w:t>.</w:t>
      </w:r>
      <w:r w:rsidR="00482C04" w:rsidRPr="006C2238">
        <w:rPr>
          <w:rFonts w:ascii="Calibri" w:hAnsi="Calibri" w:cs="Calibri"/>
          <w:sz w:val="22"/>
          <w:szCs w:val="22"/>
        </w:rPr>
        <w:t xml:space="preserve"> </w:t>
      </w:r>
    </w:p>
    <w:p w14:paraId="4DA515D9"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TERM AND TERMINATION</w:t>
      </w:r>
      <w:r w:rsidRPr="006C2238">
        <w:rPr>
          <w:rFonts w:ascii="Calibri" w:hAnsi="Calibri" w:cs="Calibri"/>
          <w:sz w:val="22"/>
          <w:szCs w:val="22"/>
        </w:rPr>
        <w:t xml:space="preserve">. </w:t>
      </w:r>
    </w:p>
    <w:p w14:paraId="5143F57B" w14:textId="6B0106F6"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Term</w:t>
      </w:r>
      <w:r w:rsidRPr="006C2238">
        <w:rPr>
          <w:rFonts w:ascii="Calibri" w:hAnsi="Calibri" w:cs="Calibri"/>
          <w:sz w:val="22"/>
          <w:szCs w:val="22"/>
        </w:rPr>
        <w:t xml:space="preserve">. This Agreement begins on the Effective Date and remains in effect unless earlier terminated as provided herein or otherwise agreed to by the Parties in writing </w:t>
      </w:r>
      <w:r w:rsidR="00B90D39" w:rsidRPr="006C2238">
        <w:rPr>
          <w:rFonts w:ascii="Calibri" w:hAnsi="Calibri" w:cs="Calibri"/>
          <w:sz w:val="22"/>
          <w:szCs w:val="22"/>
        </w:rPr>
        <w:t>(the “</w:t>
      </w:r>
      <w:r w:rsidR="00B90D39" w:rsidRPr="006C2238">
        <w:rPr>
          <w:rFonts w:ascii="Calibri" w:hAnsi="Calibri" w:cs="Calibri"/>
          <w:b/>
          <w:bCs w:val="0"/>
          <w:sz w:val="22"/>
          <w:szCs w:val="22"/>
        </w:rPr>
        <w:t>Term</w:t>
      </w:r>
      <w:r w:rsidR="00B90D39" w:rsidRPr="006C2238">
        <w:rPr>
          <w:rFonts w:ascii="Calibri" w:hAnsi="Calibri" w:cs="Calibri"/>
          <w:sz w:val="22"/>
          <w:szCs w:val="22"/>
        </w:rPr>
        <w:t>”)</w:t>
      </w:r>
      <w:r w:rsidRPr="006C2238">
        <w:rPr>
          <w:rFonts w:ascii="Calibri" w:hAnsi="Calibri" w:cs="Calibri"/>
          <w:sz w:val="22"/>
          <w:szCs w:val="22"/>
        </w:rPr>
        <w:t>.</w:t>
      </w:r>
    </w:p>
    <w:p w14:paraId="372D4CBF" w14:textId="21F93569"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Termination</w:t>
      </w:r>
      <w:r w:rsidRPr="006C2238">
        <w:rPr>
          <w:rFonts w:ascii="Calibri" w:hAnsi="Calibri" w:cs="Calibri"/>
          <w:sz w:val="22"/>
          <w:szCs w:val="22"/>
        </w:rPr>
        <w:t xml:space="preserve">. </w:t>
      </w:r>
      <w:bookmarkStart w:id="23" w:name="a000086"/>
      <w:r w:rsidRPr="006C2238">
        <w:rPr>
          <w:rFonts w:ascii="Calibri" w:hAnsi="Calibri" w:cs="Calibri"/>
          <w:sz w:val="22"/>
          <w:szCs w:val="22"/>
        </w:rPr>
        <w:t xml:space="preserve">Either </w:t>
      </w:r>
      <w:bookmarkStart w:id="24" w:name="_9kMHzG6ZWu4AB7HIZHqAI"/>
      <w:r w:rsidRPr="006C2238">
        <w:rPr>
          <w:rFonts w:ascii="Calibri" w:hAnsi="Calibri" w:cs="Calibri"/>
          <w:sz w:val="22"/>
          <w:szCs w:val="22"/>
        </w:rPr>
        <w:t>Party</w:t>
      </w:r>
      <w:bookmarkEnd w:id="24"/>
      <w:r w:rsidRPr="006C2238">
        <w:rPr>
          <w:rFonts w:ascii="Calibri" w:hAnsi="Calibri" w:cs="Calibri"/>
          <w:sz w:val="22"/>
          <w:szCs w:val="22"/>
        </w:rPr>
        <w:t xml:space="preserve"> may terminate this </w:t>
      </w:r>
      <w:bookmarkStart w:id="25" w:name="_9kMI6M6ZWu4AB7EGL8wvjstvB"/>
      <w:bookmarkStart w:id="26" w:name="_9kMI6M6ZWu4AB7EJO8wvjstvB"/>
      <w:r w:rsidRPr="006C2238">
        <w:rPr>
          <w:rFonts w:ascii="Calibri" w:hAnsi="Calibri" w:cs="Calibri"/>
          <w:sz w:val="22"/>
          <w:szCs w:val="22"/>
        </w:rPr>
        <w:t>Agreement</w:t>
      </w:r>
      <w:bookmarkEnd w:id="25"/>
      <w:bookmarkEnd w:id="26"/>
      <w:r w:rsidRPr="006C2238">
        <w:rPr>
          <w:rFonts w:ascii="Calibri" w:hAnsi="Calibri" w:cs="Calibri"/>
          <w:sz w:val="22"/>
          <w:szCs w:val="22"/>
        </w:rPr>
        <w:t xml:space="preserve">, effective on written notice to the other </w:t>
      </w:r>
      <w:bookmarkStart w:id="27" w:name="_9kMH0H6ZWu4AB7HIZHqAI"/>
      <w:r w:rsidRPr="006C2238">
        <w:rPr>
          <w:rFonts w:ascii="Calibri" w:hAnsi="Calibri" w:cs="Calibri"/>
          <w:sz w:val="22"/>
          <w:szCs w:val="22"/>
        </w:rPr>
        <w:t>Party</w:t>
      </w:r>
      <w:bookmarkEnd w:id="27"/>
      <w:r w:rsidRPr="006C2238">
        <w:rPr>
          <w:rFonts w:ascii="Calibri" w:hAnsi="Calibri" w:cs="Calibri"/>
          <w:sz w:val="22"/>
          <w:szCs w:val="22"/>
        </w:rPr>
        <w:t xml:space="preserve">, if the other </w:t>
      </w:r>
      <w:bookmarkStart w:id="28" w:name="_9kMH1I6ZWu4AB7HIZHqAI"/>
      <w:r w:rsidRPr="006C2238">
        <w:rPr>
          <w:rFonts w:ascii="Calibri" w:hAnsi="Calibri" w:cs="Calibri"/>
          <w:sz w:val="22"/>
          <w:szCs w:val="22"/>
        </w:rPr>
        <w:t>Party</w:t>
      </w:r>
      <w:bookmarkEnd w:id="28"/>
      <w:r w:rsidRPr="006C2238">
        <w:rPr>
          <w:rFonts w:ascii="Calibri" w:hAnsi="Calibri" w:cs="Calibri"/>
          <w:sz w:val="22"/>
          <w:szCs w:val="22"/>
        </w:rPr>
        <w:t xml:space="preserve"> materially breaches this </w:t>
      </w:r>
      <w:bookmarkStart w:id="29" w:name="_9kMI7N6ZWu4AB7EGL8wvjstvB"/>
      <w:bookmarkStart w:id="30" w:name="_9kMI7N6ZWu4AB7EJO8wvjstvB"/>
      <w:r w:rsidRPr="006C2238">
        <w:rPr>
          <w:rFonts w:ascii="Calibri" w:hAnsi="Calibri" w:cs="Calibri"/>
          <w:sz w:val="22"/>
          <w:szCs w:val="22"/>
        </w:rPr>
        <w:t>Agreement</w:t>
      </w:r>
      <w:bookmarkEnd w:id="29"/>
      <w:bookmarkEnd w:id="30"/>
      <w:r w:rsidRPr="006C2238">
        <w:rPr>
          <w:rFonts w:ascii="Calibri" w:hAnsi="Calibri" w:cs="Calibri"/>
          <w:sz w:val="22"/>
          <w:szCs w:val="22"/>
        </w:rPr>
        <w:t xml:space="preserve">, and, if able to be cured, such breach remains uncured thirty (30) days after the non-breaching </w:t>
      </w:r>
      <w:bookmarkStart w:id="31" w:name="_9kMH2J6ZWu4AB7HIZHqAI"/>
      <w:r w:rsidRPr="006C2238">
        <w:rPr>
          <w:rFonts w:ascii="Calibri" w:hAnsi="Calibri" w:cs="Calibri"/>
          <w:sz w:val="22"/>
          <w:szCs w:val="22"/>
        </w:rPr>
        <w:t>Party</w:t>
      </w:r>
      <w:bookmarkEnd w:id="31"/>
      <w:r w:rsidRPr="006C2238">
        <w:rPr>
          <w:rFonts w:ascii="Calibri" w:hAnsi="Calibri" w:cs="Calibri"/>
          <w:sz w:val="22"/>
          <w:szCs w:val="22"/>
        </w:rPr>
        <w:t xml:space="preserve"> provides the breaching </w:t>
      </w:r>
      <w:bookmarkStart w:id="32" w:name="_9kMH3K6ZWu4AB7HIZHqAI"/>
      <w:r w:rsidRPr="006C2238">
        <w:rPr>
          <w:rFonts w:ascii="Calibri" w:hAnsi="Calibri" w:cs="Calibri"/>
          <w:sz w:val="22"/>
          <w:szCs w:val="22"/>
        </w:rPr>
        <w:t>Party</w:t>
      </w:r>
      <w:bookmarkEnd w:id="32"/>
      <w:r w:rsidRPr="006C2238">
        <w:rPr>
          <w:rFonts w:ascii="Calibri" w:hAnsi="Calibri" w:cs="Calibri"/>
          <w:sz w:val="22"/>
          <w:szCs w:val="22"/>
        </w:rPr>
        <w:t xml:space="preserve"> with written notice of such breach</w:t>
      </w:r>
      <w:bookmarkEnd w:id="23"/>
      <w:r w:rsidRPr="006C2238">
        <w:rPr>
          <w:rFonts w:ascii="Calibri" w:hAnsi="Calibri" w:cs="Calibri"/>
          <w:sz w:val="22"/>
          <w:szCs w:val="22"/>
        </w:rPr>
        <w:t xml:space="preserve">. </w:t>
      </w:r>
    </w:p>
    <w:p w14:paraId="5FE605CA" w14:textId="5506C815"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Suspension</w:t>
      </w:r>
      <w:r w:rsidRPr="006C2238">
        <w:rPr>
          <w:rFonts w:ascii="Calibri" w:hAnsi="Calibri" w:cs="Calibri"/>
          <w:sz w:val="22"/>
          <w:szCs w:val="22"/>
        </w:rPr>
        <w:t xml:space="preserve">. In addition to the rights provided for in Section </w:t>
      </w:r>
      <w:r w:rsidR="00877D24" w:rsidRPr="006C2238">
        <w:rPr>
          <w:rFonts w:ascii="Calibri" w:hAnsi="Calibri" w:cs="Calibri"/>
          <w:sz w:val="22"/>
          <w:szCs w:val="22"/>
        </w:rPr>
        <w:t>7</w:t>
      </w:r>
      <w:r w:rsidR="00402519" w:rsidRPr="006C2238">
        <w:rPr>
          <w:rFonts w:ascii="Calibri" w:hAnsi="Calibri" w:cs="Calibri"/>
          <w:sz w:val="22"/>
          <w:szCs w:val="22"/>
        </w:rPr>
        <w:t>(</w:t>
      </w:r>
      <w:r w:rsidRPr="006C2238">
        <w:rPr>
          <w:rFonts w:ascii="Calibri" w:hAnsi="Calibri" w:cs="Calibri"/>
          <w:sz w:val="22"/>
          <w:szCs w:val="22"/>
        </w:rPr>
        <w:t xml:space="preserve">b), Full Sail is entitled, without liability to </w:t>
      </w:r>
      <w:r w:rsidR="005A79AA" w:rsidRPr="006C2238">
        <w:rPr>
          <w:rFonts w:ascii="Calibri" w:hAnsi="Calibri" w:cs="Calibri"/>
          <w:sz w:val="22"/>
          <w:szCs w:val="22"/>
        </w:rPr>
        <w:t>Service Recipient</w:t>
      </w:r>
      <w:r w:rsidRPr="006C2238">
        <w:rPr>
          <w:rFonts w:ascii="Calibri" w:hAnsi="Calibri" w:cs="Calibri"/>
          <w:sz w:val="22"/>
          <w:szCs w:val="22"/>
        </w:rPr>
        <w:t xml:space="preserve">, to immediately suspend, terminate or limit </w:t>
      </w:r>
      <w:r w:rsidR="005A79AA" w:rsidRPr="006C2238">
        <w:rPr>
          <w:rFonts w:ascii="Calibri" w:hAnsi="Calibri" w:cs="Calibri"/>
          <w:sz w:val="22"/>
          <w:szCs w:val="22"/>
        </w:rPr>
        <w:t>Service Recipient</w:t>
      </w:r>
      <w:r w:rsidRPr="006C2238">
        <w:rPr>
          <w:rFonts w:ascii="Calibri" w:hAnsi="Calibri" w:cs="Calibri"/>
          <w:sz w:val="22"/>
          <w:szCs w:val="22"/>
        </w:rPr>
        <w:t xml:space="preserve">’s access to any or all of the </w:t>
      </w:r>
      <w:r w:rsidR="00424A14" w:rsidRPr="006C2238">
        <w:rPr>
          <w:rFonts w:ascii="Calibri" w:hAnsi="Calibri" w:cs="Calibri"/>
          <w:sz w:val="22"/>
          <w:szCs w:val="22"/>
        </w:rPr>
        <w:t>Full Sail Software</w:t>
      </w:r>
      <w:r w:rsidRPr="006C2238">
        <w:rPr>
          <w:rFonts w:ascii="Calibri" w:hAnsi="Calibri" w:cs="Calibri"/>
          <w:sz w:val="22"/>
          <w:szCs w:val="22"/>
        </w:rPr>
        <w:t xml:space="preserve"> at any time in the event that: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Full Sail reasonably suspects that the </w:t>
      </w:r>
      <w:r w:rsidR="00424A14" w:rsidRPr="006C2238">
        <w:rPr>
          <w:rFonts w:ascii="Calibri" w:hAnsi="Calibri" w:cs="Calibri"/>
          <w:sz w:val="22"/>
          <w:szCs w:val="22"/>
        </w:rPr>
        <w:t>Full Sail Software</w:t>
      </w:r>
      <w:r w:rsidRPr="006C2238">
        <w:rPr>
          <w:rFonts w:ascii="Calibri" w:hAnsi="Calibri" w:cs="Calibri"/>
          <w:sz w:val="22"/>
          <w:szCs w:val="22"/>
        </w:rPr>
        <w:t xml:space="preserve"> are being used in violation of any applicable law or regulation or in a manner inconsistent with this Agreement; (ii) Full Sail determines that the </w:t>
      </w:r>
      <w:r w:rsidR="00424A14" w:rsidRPr="006C2238">
        <w:rPr>
          <w:rFonts w:ascii="Calibri" w:hAnsi="Calibri" w:cs="Calibri"/>
          <w:sz w:val="22"/>
          <w:szCs w:val="22"/>
        </w:rPr>
        <w:t>Full Sail Software</w:t>
      </w:r>
      <w:r w:rsidRPr="006C2238">
        <w:rPr>
          <w:rFonts w:ascii="Calibri" w:hAnsi="Calibri" w:cs="Calibri"/>
          <w:sz w:val="22"/>
          <w:szCs w:val="22"/>
        </w:rPr>
        <w:t xml:space="preserve"> are being used in an unauthorized or fraudulent manner; (iii) Full Sail is prohibited by an order of a court or other governmental agency from providing the </w:t>
      </w:r>
      <w:r w:rsidR="00424A14" w:rsidRPr="006C2238">
        <w:rPr>
          <w:rFonts w:ascii="Calibri" w:hAnsi="Calibri" w:cs="Calibri"/>
          <w:sz w:val="22"/>
          <w:szCs w:val="22"/>
        </w:rPr>
        <w:t>Full Sail Software</w:t>
      </w:r>
      <w:r w:rsidRPr="006C2238">
        <w:rPr>
          <w:rFonts w:ascii="Calibri" w:hAnsi="Calibri" w:cs="Calibri"/>
          <w:sz w:val="22"/>
          <w:szCs w:val="22"/>
        </w:rPr>
        <w:t xml:space="preserve">; or (iv) any other event which Full Sail determines, in its sole discretion, may create a risk to the </w:t>
      </w:r>
      <w:r w:rsidR="00424A14" w:rsidRPr="006C2238">
        <w:rPr>
          <w:rFonts w:ascii="Calibri" w:hAnsi="Calibri" w:cs="Calibri"/>
          <w:sz w:val="22"/>
          <w:szCs w:val="22"/>
        </w:rPr>
        <w:t>Full Sail Software</w:t>
      </w:r>
      <w:r w:rsidRPr="006C2238">
        <w:rPr>
          <w:rFonts w:ascii="Calibri" w:hAnsi="Calibri" w:cs="Calibri"/>
          <w:sz w:val="22"/>
          <w:szCs w:val="22"/>
        </w:rPr>
        <w:t xml:space="preserve"> or to any other users of the </w:t>
      </w:r>
      <w:r w:rsidR="00424A14" w:rsidRPr="006C2238">
        <w:rPr>
          <w:rFonts w:ascii="Calibri" w:hAnsi="Calibri" w:cs="Calibri"/>
          <w:sz w:val="22"/>
          <w:szCs w:val="22"/>
        </w:rPr>
        <w:t>Full Sail Software</w:t>
      </w:r>
      <w:r w:rsidRPr="006C2238">
        <w:rPr>
          <w:rFonts w:ascii="Calibri" w:hAnsi="Calibri" w:cs="Calibri"/>
          <w:sz w:val="22"/>
          <w:szCs w:val="22"/>
        </w:rPr>
        <w:t xml:space="preserve">. Without limitation, Full Sail will have no liability for any damages, liabilities or losses </w:t>
      </w:r>
      <w:proofErr w:type="gramStart"/>
      <w:r w:rsidRPr="006C2238">
        <w:rPr>
          <w:rFonts w:ascii="Calibri" w:hAnsi="Calibri" w:cs="Calibri"/>
          <w:sz w:val="22"/>
          <w:szCs w:val="22"/>
        </w:rPr>
        <w:t>as a result of</w:t>
      </w:r>
      <w:proofErr w:type="gramEnd"/>
      <w:r w:rsidRPr="006C2238">
        <w:rPr>
          <w:rFonts w:ascii="Calibri" w:hAnsi="Calibri" w:cs="Calibri"/>
          <w:sz w:val="22"/>
          <w:szCs w:val="22"/>
        </w:rPr>
        <w:t xml:space="preserve"> any suspension, limitation or termination of </w:t>
      </w:r>
      <w:r w:rsidR="005A79AA" w:rsidRPr="006C2238">
        <w:rPr>
          <w:rFonts w:ascii="Calibri" w:hAnsi="Calibri" w:cs="Calibri"/>
          <w:sz w:val="22"/>
          <w:szCs w:val="22"/>
        </w:rPr>
        <w:t>Service Recipient</w:t>
      </w:r>
      <w:r w:rsidRPr="006C2238">
        <w:rPr>
          <w:rFonts w:ascii="Calibri" w:hAnsi="Calibri" w:cs="Calibri"/>
          <w:sz w:val="22"/>
          <w:szCs w:val="22"/>
        </w:rPr>
        <w:t xml:space="preserve">’s right to use the </w:t>
      </w:r>
      <w:r w:rsidR="00424A14" w:rsidRPr="006C2238">
        <w:rPr>
          <w:rFonts w:ascii="Calibri" w:hAnsi="Calibri" w:cs="Calibri"/>
          <w:sz w:val="22"/>
          <w:szCs w:val="22"/>
        </w:rPr>
        <w:t>Full Sail Software</w:t>
      </w:r>
      <w:r w:rsidRPr="006C2238">
        <w:rPr>
          <w:rFonts w:ascii="Calibri" w:hAnsi="Calibri" w:cs="Calibri"/>
          <w:sz w:val="22"/>
          <w:szCs w:val="22"/>
        </w:rPr>
        <w:t xml:space="preserve"> in accordance with this Agreement.</w:t>
      </w:r>
    </w:p>
    <w:p w14:paraId="1678FE63" w14:textId="3A0EA959"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Effect of Termination</w:t>
      </w:r>
      <w:r w:rsidRPr="006C2238">
        <w:rPr>
          <w:rFonts w:ascii="Calibri" w:hAnsi="Calibri" w:cs="Calibri"/>
          <w:sz w:val="22"/>
          <w:szCs w:val="22"/>
        </w:rPr>
        <w:t>. Upon expiration or termination of this Agreement: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each </w:t>
      </w:r>
      <w:bookmarkStart w:id="33" w:name="_9kMH4L6ZWu4AB7HIZHqAI"/>
      <w:r w:rsidRPr="006C2238">
        <w:rPr>
          <w:rFonts w:ascii="Calibri" w:hAnsi="Calibri" w:cs="Calibri"/>
          <w:sz w:val="22"/>
          <w:szCs w:val="22"/>
        </w:rPr>
        <w:t>Party</w:t>
      </w:r>
      <w:bookmarkEnd w:id="33"/>
      <w:r w:rsidRPr="006C2238">
        <w:rPr>
          <w:rFonts w:ascii="Calibri" w:hAnsi="Calibri" w:cs="Calibri"/>
          <w:sz w:val="22"/>
          <w:szCs w:val="22"/>
        </w:rPr>
        <w:t xml:space="preserve"> will make no further </w:t>
      </w:r>
      <w:bookmarkStart w:id="34" w:name="_9kMH6N6ZWu5778DDeev"/>
      <w:r w:rsidRPr="006C2238">
        <w:rPr>
          <w:rFonts w:ascii="Calibri" w:hAnsi="Calibri" w:cs="Calibri"/>
          <w:sz w:val="22"/>
          <w:szCs w:val="22"/>
        </w:rPr>
        <w:t>use</w:t>
      </w:r>
      <w:bookmarkEnd w:id="34"/>
      <w:r w:rsidRPr="006C2238">
        <w:rPr>
          <w:rFonts w:ascii="Calibri" w:hAnsi="Calibri" w:cs="Calibri"/>
          <w:sz w:val="22"/>
          <w:szCs w:val="22"/>
        </w:rPr>
        <w:t xml:space="preserve"> of any </w:t>
      </w:r>
      <w:bookmarkStart w:id="35" w:name="_9kMHG5YVt39A6ELRHzrnmjuA6osbY24HG08HDJ"/>
      <w:bookmarkStart w:id="36" w:name="_9kMIH5YVt3DEBDEQHzrnmjuA6osbY24HG08HDJ"/>
      <w:r w:rsidRPr="006C2238">
        <w:rPr>
          <w:rFonts w:ascii="Calibri" w:hAnsi="Calibri" w:cs="Calibri"/>
          <w:sz w:val="22"/>
          <w:szCs w:val="22"/>
        </w:rPr>
        <w:t>Confidential Information</w:t>
      </w:r>
      <w:bookmarkEnd w:id="35"/>
      <w:bookmarkEnd w:id="36"/>
      <w:r w:rsidRPr="006C2238">
        <w:rPr>
          <w:rFonts w:ascii="Calibri" w:hAnsi="Calibri" w:cs="Calibri"/>
          <w:sz w:val="22"/>
          <w:szCs w:val="22"/>
        </w:rPr>
        <w:t xml:space="preserve"> belonging to the other </w:t>
      </w:r>
      <w:bookmarkStart w:id="37" w:name="_9kMH5M6ZWu4AB7HIZHqAI"/>
      <w:r w:rsidRPr="006C2238">
        <w:rPr>
          <w:rFonts w:ascii="Calibri" w:hAnsi="Calibri" w:cs="Calibri"/>
          <w:sz w:val="22"/>
          <w:szCs w:val="22"/>
        </w:rPr>
        <w:t>Party</w:t>
      </w:r>
      <w:bookmarkEnd w:id="37"/>
      <w:r w:rsidRPr="006C2238">
        <w:rPr>
          <w:rFonts w:ascii="Calibri" w:hAnsi="Calibri" w:cs="Calibri"/>
          <w:sz w:val="22"/>
          <w:szCs w:val="22"/>
        </w:rPr>
        <w:t xml:space="preserve"> that is specific to this Agreement (as applicable), and, to the extent commercially feasible, will promptly return to the other </w:t>
      </w:r>
      <w:bookmarkStart w:id="38" w:name="_9kMH6N6ZWu4AB7HIZHqAI"/>
      <w:r w:rsidRPr="006C2238">
        <w:rPr>
          <w:rFonts w:ascii="Calibri" w:hAnsi="Calibri" w:cs="Calibri"/>
          <w:sz w:val="22"/>
          <w:szCs w:val="22"/>
        </w:rPr>
        <w:t>Party</w:t>
      </w:r>
      <w:bookmarkEnd w:id="38"/>
      <w:r w:rsidRPr="006C2238">
        <w:rPr>
          <w:rFonts w:ascii="Calibri" w:hAnsi="Calibri" w:cs="Calibri"/>
          <w:sz w:val="22"/>
          <w:szCs w:val="22"/>
        </w:rPr>
        <w:t xml:space="preserve"> (or destroy) all </w:t>
      </w:r>
      <w:bookmarkStart w:id="39" w:name="_9kMIH5YVt39A6ELRHzrnmjuA6osbY24HG08HDJ"/>
      <w:bookmarkStart w:id="40" w:name="_9kMJI5YVt3DEBDEQHzrnmjuA6osbY24HG08HDJ"/>
      <w:r w:rsidRPr="006C2238">
        <w:rPr>
          <w:rFonts w:ascii="Calibri" w:hAnsi="Calibri" w:cs="Calibri"/>
          <w:sz w:val="22"/>
          <w:szCs w:val="22"/>
        </w:rPr>
        <w:t>such Confidential Information</w:t>
      </w:r>
      <w:bookmarkEnd w:id="39"/>
      <w:bookmarkEnd w:id="40"/>
      <w:r w:rsidRPr="006C2238">
        <w:rPr>
          <w:rFonts w:ascii="Calibri" w:hAnsi="Calibri" w:cs="Calibri"/>
          <w:sz w:val="22"/>
          <w:szCs w:val="22"/>
        </w:rPr>
        <w:t xml:space="preserve"> of the other </w:t>
      </w:r>
      <w:bookmarkStart w:id="41" w:name="_9kMH7O6ZWu4AB7HIZHqAI"/>
      <w:r w:rsidRPr="006C2238">
        <w:rPr>
          <w:rFonts w:ascii="Calibri" w:hAnsi="Calibri" w:cs="Calibri"/>
          <w:sz w:val="22"/>
          <w:szCs w:val="22"/>
        </w:rPr>
        <w:t>Party</w:t>
      </w:r>
      <w:bookmarkEnd w:id="41"/>
      <w:r w:rsidRPr="006C2238">
        <w:rPr>
          <w:rFonts w:ascii="Calibri" w:hAnsi="Calibri" w:cs="Calibri"/>
          <w:sz w:val="22"/>
          <w:szCs w:val="22"/>
        </w:rPr>
        <w:t xml:space="preserve"> in its possession or control, except for any archived electronic communications which may be stored confidentially, (ii) </w:t>
      </w:r>
      <w:bookmarkStart w:id="42" w:name="_9kMMCO6ZWu4AB7FNTOBB82tz"/>
      <w:r w:rsidR="005A79AA" w:rsidRPr="006C2238">
        <w:rPr>
          <w:rFonts w:ascii="Calibri" w:hAnsi="Calibri" w:cs="Calibri"/>
          <w:sz w:val="22"/>
          <w:szCs w:val="22"/>
        </w:rPr>
        <w:t>Service Recipient</w:t>
      </w:r>
      <w:r w:rsidRPr="006C2238">
        <w:rPr>
          <w:rFonts w:ascii="Calibri" w:hAnsi="Calibri" w:cs="Calibri"/>
          <w:sz w:val="22"/>
          <w:szCs w:val="22"/>
        </w:rPr>
        <w:t>’s</w:t>
      </w:r>
      <w:bookmarkEnd w:id="42"/>
      <w:r w:rsidRPr="006C2238">
        <w:rPr>
          <w:rFonts w:ascii="Calibri" w:hAnsi="Calibri" w:cs="Calibri"/>
          <w:sz w:val="22"/>
          <w:szCs w:val="22"/>
        </w:rPr>
        <w:t xml:space="preserve"> right to </w:t>
      </w:r>
      <w:bookmarkStart w:id="43" w:name="_9kMH0H6ZWu4BC7HQmev"/>
      <w:r w:rsidRPr="006C2238">
        <w:rPr>
          <w:rFonts w:ascii="Calibri" w:hAnsi="Calibri" w:cs="Calibri"/>
          <w:sz w:val="22"/>
          <w:szCs w:val="22"/>
        </w:rPr>
        <w:t>use</w:t>
      </w:r>
      <w:bookmarkEnd w:id="43"/>
      <w:r w:rsidRPr="006C2238">
        <w:rPr>
          <w:rFonts w:ascii="Calibri" w:hAnsi="Calibri" w:cs="Calibri"/>
          <w:sz w:val="22"/>
          <w:szCs w:val="22"/>
        </w:rPr>
        <w:t xml:space="preserve"> the </w:t>
      </w:r>
      <w:r w:rsidR="00424A14" w:rsidRPr="006C2238">
        <w:rPr>
          <w:rFonts w:ascii="Calibri" w:hAnsi="Calibri" w:cs="Calibri"/>
          <w:sz w:val="22"/>
          <w:szCs w:val="22"/>
        </w:rPr>
        <w:t>Full Sail Software</w:t>
      </w:r>
      <w:r w:rsidRPr="006C2238">
        <w:rPr>
          <w:rFonts w:ascii="Calibri" w:hAnsi="Calibri" w:cs="Calibri"/>
          <w:sz w:val="22"/>
          <w:szCs w:val="22"/>
        </w:rPr>
        <w:t xml:space="preserve"> will immediately terminate and in the event of expiration or termination of this Agreement, </w:t>
      </w:r>
      <w:r w:rsidR="005A79AA" w:rsidRPr="006C2238">
        <w:rPr>
          <w:rFonts w:ascii="Calibri" w:hAnsi="Calibri" w:cs="Calibri"/>
          <w:sz w:val="22"/>
          <w:szCs w:val="22"/>
        </w:rPr>
        <w:t>Service Recipient</w:t>
      </w:r>
      <w:r w:rsidRPr="006C2238">
        <w:rPr>
          <w:rFonts w:ascii="Calibri" w:hAnsi="Calibri" w:cs="Calibri"/>
          <w:sz w:val="22"/>
          <w:szCs w:val="22"/>
        </w:rPr>
        <w:t xml:space="preserve"> shall, if applicable, permanently remove the </w:t>
      </w:r>
      <w:r w:rsidR="00424A14" w:rsidRPr="006C2238">
        <w:rPr>
          <w:rFonts w:ascii="Calibri" w:hAnsi="Calibri" w:cs="Calibri"/>
          <w:sz w:val="22"/>
          <w:szCs w:val="22"/>
        </w:rPr>
        <w:t>Full Sail Software</w:t>
      </w:r>
      <w:r w:rsidRPr="006C2238">
        <w:rPr>
          <w:rFonts w:ascii="Calibri" w:hAnsi="Calibri" w:cs="Calibri"/>
          <w:sz w:val="22"/>
          <w:szCs w:val="22"/>
        </w:rPr>
        <w:t xml:space="preserve"> (consistent with customary industry practice for data destruction) from any storage devices or other hosting environments that are in </w:t>
      </w:r>
      <w:r w:rsidR="005A79AA" w:rsidRPr="006C2238">
        <w:rPr>
          <w:rFonts w:ascii="Calibri" w:hAnsi="Calibri" w:cs="Calibri"/>
          <w:sz w:val="22"/>
          <w:szCs w:val="22"/>
        </w:rPr>
        <w:t>Service Recipient</w:t>
      </w:r>
      <w:r w:rsidRPr="006C2238">
        <w:rPr>
          <w:rFonts w:ascii="Calibri" w:hAnsi="Calibri" w:cs="Calibri"/>
          <w:sz w:val="22"/>
          <w:szCs w:val="22"/>
        </w:rPr>
        <w:t xml:space="preserve">’s possession or under </w:t>
      </w:r>
      <w:r w:rsidR="005A79AA" w:rsidRPr="006C2238">
        <w:rPr>
          <w:rFonts w:ascii="Calibri" w:hAnsi="Calibri" w:cs="Calibri"/>
          <w:sz w:val="22"/>
          <w:szCs w:val="22"/>
        </w:rPr>
        <w:t>Service Recipient</w:t>
      </w:r>
      <w:r w:rsidRPr="006C2238">
        <w:rPr>
          <w:rFonts w:ascii="Calibri" w:hAnsi="Calibri" w:cs="Calibri"/>
          <w:sz w:val="22"/>
          <w:szCs w:val="22"/>
        </w:rPr>
        <w:t xml:space="preserve">’s control, and at Full Sail’s request, certify in writing to Full Sail that the </w:t>
      </w:r>
      <w:r w:rsidR="00424A14" w:rsidRPr="006C2238">
        <w:rPr>
          <w:rFonts w:ascii="Calibri" w:hAnsi="Calibri" w:cs="Calibri"/>
          <w:sz w:val="22"/>
          <w:szCs w:val="22"/>
        </w:rPr>
        <w:t>Full Sail Software</w:t>
      </w:r>
      <w:r w:rsidRPr="006C2238">
        <w:rPr>
          <w:rFonts w:ascii="Calibri" w:hAnsi="Calibri" w:cs="Calibri"/>
          <w:sz w:val="22"/>
          <w:szCs w:val="22"/>
        </w:rPr>
        <w:t xml:space="preserve"> has been deleted; and (iii) all </w:t>
      </w:r>
      <w:bookmarkStart w:id="44" w:name="_9kMLK5YVt39A6FLTAgv"/>
      <w:r w:rsidRPr="006C2238">
        <w:rPr>
          <w:rFonts w:ascii="Calibri" w:hAnsi="Calibri" w:cs="Calibri"/>
          <w:sz w:val="22"/>
          <w:szCs w:val="22"/>
        </w:rPr>
        <w:lastRenderedPageBreak/>
        <w:t>Fees</w:t>
      </w:r>
      <w:bookmarkEnd w:id="44"/>
      <w:r w:rsidRPr="006C2238">
        <w:rPr>
          <w:rFonts w:ascii="Calibri" w:hAnsi="Calibri" w:cs="Calibri"/>
          <w:sz w:val="22"/>
          <w:szCs w:val="22"/>
        </w:rPr>
        <w:t xml:space="preserve"> owed by </w:t>
      </w:r>
      <w:r w:rsidR="005A79AA" w:rsidRPr="006C2238">
        <w:rPr>
          <w:rFonts w:ascii="Calibri" w:hAnsi="Calibri" w:cs="Calibri"/>
          <w:sz w:val="22"/>
          <w:szCs w:val="22"/>
        </w:rPr>
        <w:t>Service Recipient</w:t>
      </w:r>
      <w:r w:rsidRPr="006C2238">
        <w:rPr>
          <w:rFonts w:ascii="Calibri" w:hAnsi="Calibri" w:cs="Calibri"/>
          <w:sz w:val="22"/>
          <w:szCs w:val="22"/>
        </w:rPr>
        <w:t xml:space="preserve"> to Full Sail pursuant </w:t>
      </w:r>
      <w:r w:rsidR="00165047" w:rsidRPr="006C2238">
        <w:rPr>
          <w:rFonts w:ascii="Calibri" w:hAnsi="Calibri" w:cs="Calibri"/>
          <w:sz w:val="22"/>
          <w:szCs w:val="22"/>
        </w:rPr>
        <w:t xml:space="preserve">to </w:t>
      </w:r>
      <w:r w:rsidRPr="006C2238">
        <w:rPr>
          <w:rFonts w:ascii="Calibri" w:hAnsi="Calibri" w:cs="Calibri"/>
          <w:sz w:val="22"/>
          <w:szCs w:val="22"/>
        </w:rPr>
        <w:t xml:space="preserve">this Agreement will be immediately due and payable. </w:t>
      </w:r>
    </w:p>
    <w:p w14:paraId="3AC3D3F0" w14:textId="15AC41C4"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Survival</w:t>
      </w:r>
      <w:r w:rsidRPr="006C2238">
        <w:rPr>
          <w:rFonts w:ascii="Calibri" w:hAnsi="Calibri" w:cs="Calibri"/>
          <w:sz w:val="22"/>
          <w:szCs w:val="22"/>
        </w:rPr>
        <w:t xml:space="preserve">. Sections </w:t>
      </w:r>
      <w:r w:rsidR="00EA6D57" w:rsidRPr="006C2238">
        <w:rPr>
          <w:rFonts w:ascii="Calibri" w:hAnsi="Calibri" w:cs="Calibri"/>
          <w:sz w:val="22"/>
          <w:szCs w:val="22"/>
        </w:rPr>
        <w:t xml:space="preserve">2(a), </w:t>
      </w:r>
      <w:r w:rsidR="00402519" w:rsidRPr="006C2238">
        <w:rPr>
          <w:rFonts w:ascii="Calibri" w:hAnsi="Calibri" w:cs="Calibri"/>
          <w:sz w:val="22"/>
          <w:szCs w:val="22"/>
        </w:rPr>
        <w:t>2(c), 3</w:t>
      </w:r>
      <w:r w:rsidR="00877D24" w:rsidRPr="006C2238">
        <w:rPr>
          <w:rFonts w:ascii="Calibri" w:hAnsi="Calibri" w:cs="Calibri"/>
          <w:sz w:val="22"/>
          <w:szCs w:val="22"/>
        </w:rPr>
        <w:t>(b)</w:t>
      </w:r>
      <w:r w:rsidR="00402519" w:rsidRPr="006C2238">
        <w:rPr>
          <w:rFonts w:ascii="Calibri" w:hAnsi="Calibri" w:cs="Calibri"/>
          <w:sz w:val="22"/>
          <w:szCs w:val="22"/>
        </w:rPr>
        <w:t>,</w:t>
      </w:r>
      <w:r w:rsidR="00877D24" w:rsidRPr="006C2238">
        <w:rPr>
          <w:rFonts w:ascii="Calibri" w:hAnsi="Calibri" w:cs="Calibri"/>
          <w:sz w:val="22"/>
          <w:szCs w:val="22"/>
        </w:rPr>
        <w:t xml:space="preserve"> 4,</w:t>
      </w:r>
      <w:r w:rsidR="00402519" w:rsidRPr="006C2238">
        <w:rPr>
          <w:rFonts w:ascii="Calibri" w:hAnsi="Calibri" w:cs="Calibri"/>
          <w:sz w:val="22"/>
          <w:szCs w:val="22"/>
        </w:rPr>
        <w:t xml:space="preserve"> 5, </w:t>
      </w:r>
      <w:r w:rsidR="00461A1A">
        <w:rPr>
          <w:rFonts w:ascii="Calibri" w:hAnsi="Calibri" w:cs="Calibri"/>
          <w:sz w:val="22"/>
          <w:szCs w:val="22"/>
        </w:rPr>
        <w:t>7</w:t>
      </w:r>
      <w:r w:rsidR="00402519" w:rsidRPr="006C2238">
        <w:rPr>
          <w:rFonts w:ascii="Calibri" w:hAnsi="Calibri" w:cs="Calibri"/>
          <w:sz w:val="22"/>
          <w:szCs w:val="22"/>
        </w:rPr>
        <w:t xml:space="preserve">(d), </w:t>
      </w:r>
      <w:r w:rsidR="00461A1A">
        <w:rPr>
          <w:rFonts w:ascii="Calibri" w:hAnsi="Calibri" w:cs="Calibri"/>
          <w:sz w:val="22"/>
          <w:szCs w:val="22"/>
        </w:rPr>
        <w:t>7</w:t>
      </w:r>
      <w:r w:rsidR="00402519" w:rsidRPr="006C2238">
        <w:rPr>
          <w:rFonts w:ascii="Calibri" w:hAnsi="Calibri" w:cs="Calibri"/>
          <w:sz w:val="22"/>
          <w:szCs w:val="22"/>
        </w:rPr>
        <w:t>(e), 10, 11, 12, 13, and 14</w:t>
      </w:r>
      <w:r w:rsidRPr="006C2238">
        <w:rPr>
          <w:rFonts w:ascii="Calibri" w:hAnsi="Calibri" w:cs="Calibri"/>
          <w:sz w:val="22"/>
          <w:szCs w:val="22"/>
        </w:rPr>
        <w:t xml:space="preserve"> will survive any termination or expiration of this Agreement. </w:t>
      </w:r>
    </w:p>
    <w:p w14:paraId="05A66BF8" w14:textId="77777777"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MARKETING AND PUBLICITY</w:t>
      </w:r>
      <w:r w:rsidRPr="006C2238">
        <w:rPr>
          <w:rFonts w:ascii="Calibri" w:hAnsi="Calibri" w:cs="Calibri"/>
          <w:sz w:val="22"/>
          <w:szCs w:val="22"/>
        </w:rPr>
        <w:t xml:space="preserve">. </w:t>
      </w:r>
    </w:p>
    <w:p w14:paraId="5C88AB09" w14:textId="70C8A333"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Trademark License</w:t>
      </w:r>
      <w:r w:rsidRPr="006C2238">
        <w:rPr>
          <w:rFonts w:ascii="Calibri" w:hAnsi="Calibri" w:cs="Calibri"/>
          <w:sz w:val="22"/>
          <w:szCs w:val="22"/>
        </w:rPr>
        <w:t xml:space="preserve">. </w:t>
      </w:r>
      <w:r w:rsidR="005A79AA" w:rsidRPr="006C2238">
        <w:rPr>
          <w:rFonts w:ascii="Calibri" w:hAnsi="Calibri" w:cs="Calibri"/>
          <w:sz w:val="22"/>
          <w:szCs w:val="22"/>
        </w:rPr>
        <w:t>Service Recipient</w:t>
      </w:r>
      <w:r w:rsidRPr="006C2238">
        <w:rPr>
          <w:rFonts w:ascii="Calibri" w:hAnsi="Calibri" w:cs="Calibri"/>
          <w:sz w:val="22"/>
          <w:szCs w:val="22"/>
        </w:rPr>
        <w:t xml:space="preserve"> hereby grants Full Sail a limited, non-exclusive, royalty-free license to </w:t>
      </w:r>
      <w:bookmarkStart w:id="45" w:name="_9kMI8O6ZWu5778BGjev"/>
      <w:r w:rsidRPr="006C2238">
        <w:rPr>
          <w:rFonts w:ascii="Calibri" w:hAnsi="Calibri" w:cs="Calibri"/>
          <w:sz w:val="22"/>
          <w:szCs w:val="22"/>
        </w:rPr>
        <w:t>use</w:t>
      </w:r>
      <w:bookmarkEnd w:id="45"/>
      <w:r w:rsidRPr="006C2238">
        <w:rPr>
          <w:rFonts w:ascii="Calibri" w:hAnsi="Calibri" w:cs="Calibri"/>
          <w:sz w:val="22"/>
          <w:szCs w:val="22"/>
        </w:rPr>
        <w:t xml:space="preserve"> and display </w:t>
      </w:r>
      <w:r w:rsidR="005A79AA" w:rsidRPr="006C2238">
        <w:rPr>
          <w:rFonts w:ascii="Calibri" w:hAnsi="Calibri" w:cs="Calibri"/>
          <w:sz w:val="22"/>
          <w:szCs w:val="22"/>
        </w:rPr>
        <w:t>Service Recipient</w:t>
      </w:r>
      <w:r w:rsidRPr="006C2238">
        <w:rPr>
          <w:rFonts w:ascii="Calibri" w:hAnsi="Calibri" w:cs="Calibri"/>
          <w:sz w:val="22"/>
          <w:szCs w:val="22"/>
        </w:rPr>
        <w:t>’s name, designated trademarks and associated logos (the “</w:t>
      </w:r>
      <w:r w:rsidR="005A79AA" w:rsidRPr="006C2238">
        <w:rPr>
          <w:rFonts w:ascii="Calibri" w:hAnsi="Calibri" w:cs="Calibri"/>
          <w:b/>
          <w:sz w:val="22"/>
          <w:szCs w:val="22"/>
        </w:rPr>
        <w:t>Service Recipient</w:t>
      </w:r>
      <w:r w:rsidRPr="006C2238">
        <w:rPr>
          <w:rFonts w:ascii="Calibri" w:hAnsi="Calibri" w:cs="Calibri"/>
          <w:b/>
          <w:sz w:val="22"/>
          <w:szCs w:val="22"/>
        </w:rPr>
        <w:t xml:space="preserve"> Marks</w:t>
      </w:r>
      <w:r w:rsidRPr="006C2238">
        <w:rPr>
          <w:rFonts w:ascii="Calibri" w:hAnsi="Calibri" w:cs="Calibri"/>
          <w:sz w:val="22"/>
          <w:szCs w:val="22"/>
        </w:rPr>
        <w:t>”) during the Term in connection with (</w:t>
      </w:r>
      <w:proofErr w:type="spellStart"/>
      <w:r w:rsidRPr="006C2238">
        <w:rPr>
          <w:rFonts w:ascii="Calibri" w:hAnsi="Calibri" w:cs="Calibri"/>
          <w:sz w:val="22"/>
          <w:szCs w:val="22"/>
        </w:rPr>
        <w:t>i</w:t>
      </w:r>
      <w:proofErr w:type="spellEnd"/>
      <w:r w:rsidRPr="006C2238">
        <w:rPr>
          <w:rFonts w:ascii="Calibri" w:hAnsi="Calibri" w:cs="Calibri"/>
          <w:sz w:val="22"/>
          <w:szCs w:val="22"/>
        </w:rPr>
        <w:t xml:space="preserve">) the hosting, operation and maintenance of the </w:t>
      </w:r>
      <w:r w:rsidR="00424A14" w:rsidRPr="006C2238">
        <w:rPr>
          <w:rFonts w:ascii="Calibri" w:hAnsi="Calibri" w:cs="Calibri"/>
          <w:sz w:val="22"/>
          <w:szCs w:val="22"/>
        </w:rPr>
        <w:t>Full Sail Software</w:t>
      </w:r>
      <w:r w:rsidRPr="006C2238">
        <w:rPr>
          <w:rFonts w:ascii="Calibri" w:hAnsi="Calibri" w:cs="Calibri"/>
          <w:sz w:val="22"/>
          <w:szCs w:val="22"/>
        </w:rPr>
        <w:t xml:space="preserve">; and (ii) Full Sail’s marketing and promotional efforts for its products and services, including by publicly naming </w:t>
      </w:r>
      <w:r w:rsidR="005A79AA" w:rsidRPr="006C2238">
        <w:rPr>
          <w:rFonts w:ascii="Calibri" w:hAnsi="Calibri" w:cs="Calibri"/>
          <w:sz w:val="22"/>
          <w:szCs w:val="22"/>
        </w:rPr>
        <w:t>Service Recipient</w:t>
      </w:r>
      <w:r w:rsidRPr="006C2238">
        <w:rPr>
          <w:rFonts w:ascii="Calibri" w:hAnsi="Calibri" w:cs="Calibri"/>
          <w:sz w:val="22"/>
          <w:szCs w:val="22"/>
        </w:rPr>
        <w:t xml:space="preserve"> as a </w:t>
      </w:r>
      <w:bookmarkStart w:id="46" w:name="_9kMIH5YVt4667BDNNAA71sy"/>
      <w:r w:rsidRPr="006C2238">
        <w:rPr>
          <w:rFonts w:ascii="Calibri" w:hAnsi="Calibri" w:cs="Calibri"/>
          <w:sz w:val="22"/>
          <w:szCs w:val="22"/>
        </w:rPr>
        <w:t>customer</w:t>
      </w:r>
      <w:bookmarkEnd w:id="46"/>
      <w:r w:rsidRPr="006C2238">
        <w:rPr>
          <w:rFonts w:ascii="Calibri" w:hAnsi="Calibri" w:cs="Calibri"/>
          <w:sz w:val="22"/>
          <w:szCs w:val="22"/>
        </w:rPr>
        <w:t xml:space="preserve"> of Full Sail and in case studies</w:t>
      </w:r>
      <w:bookmarkStart w:id="47" w:name="_9kMON5YVt7FC7DK"/>
      <w:r w:rsidRPr="006C2238">
        <w:rPr>
          <w:rFonts w:ascii="Calibri" w:hAnsi="Calibri" w:cs="Calibri"/>
          <w:sz w:val="22"/>
          <w:szCs w:val="22"/>
        </w:rPr>
        <w:t>.</w:t>
      </w:r>
      <w:bookmarkEnd w:id="47"/>
      <w:r w:rsidRPr="006C2238">
        <w:rPr>
          <w:rFonts w:ascii="Calibri" w:hAnsi="Calibri" w:cs="Calibri"/>
          <w:sz w:val="22"/>
          <w:szCs w:val="22"/>
        </w:rPr>
        <w:t xml:space="preserve"> All goodwill and improved reputation generated by Full Sail’s </w:t>
      </w:r>
      <w:bookmarkStart w:id="48" w:name="_9kMI9P6ZWu5778BGjev"/>
      <w:r w:rsidRPr="006C2238">
        <w:rPr>
          <w:rFonts w:ascii="Calibri" w:hAnsi="Calibri" w:cs="Calibri"/>
          <w:sz w:val="22"/>
          <w:szCs w:val="22"/>
        </w:rPr>
        <w:t>use</w:t>
      </w:r>
      <w:bookmarkEnd w:id="48"/>
      <w:r w:rsidRPr="006C2238">
        <w:rPr>
          <w:rFonts w:ascii="Calibri" w:hAnsi="Calibri" w:cs="Calibri"/>
          <w:sz w:val="22"/>
          <w:szCs w:val="22"/>
        </w:rPr>
        <w:t xml:space="preserve"> of the </w:t>
      </w:r>
      <w:r w:rsidR="005A79AA" w:rsidRPr="006C2238">
        <w:rPr>
          <w:rFonts w:ascii="Calibri" w:hAnsi="Calibri" w:cs="Calibri"/>
          <w:sz w:val="22"/>
          <w:szCs w:val="22"/>
        </w:rPr>
        <w:t>Service Recipient</w:t>
      </w:r>
      <w:r w:rsidRPr="006C2238">
        <w:rPr>
          <w:rFonts w:ascii="Calibri" w:hAnsi="Calibri" w:cs="Calibri"/>
          <w:sz w:val="22"/>
          <w:szCs w:val="22"/>
        </w:rPr>
        <w:t xml:space="preserve"> Marks inures to the exclusive benefit of </w:t>
      </w:r>
      <w:r w:rsidR="005A79AA" w:rsidRPr="006C2238">
        <w:rPr>
          <w:rFonts w:ascii="Calibri" w:hAnsi="Calibri" w:cs="Calibri"/>
          <w:sz w:val="22"/>
          <w:szCs w:val="22"/>
        </w:rPr>
        <w:t>Service Recipient</w:t>
      </w:r>
      <w:r w:rsidRPr="006C2238">
        <w:rPr>
          <w:rFonts w:ascii="Calibri" w:hAnsi="Calibri" w:cs="Calibri"/>
          <w:sz w:val="22"/>
          <w:szCs w:val="22"/>
        </w:rPr>
        <w:t xml:space="preserve">. </w:t>
      </w:r>
    </w:p>
    <w:p w14:paraId="02165CFA" w14:textId="233481D5" w:rsidR="0094060F" w:rsidRPr="006C2238" w:rsidRDefault="0094060F" w:rsidP="00461A1A">
      <w:pPr>
        <w:pStyle w:val="Heading2"/>
        <w:jc w:val="both"/>
        <w:rPr>
          <w:rFonts w:ascii="Calibri" w:hAnsi="Calibri" w:cs="Calibri"/>
          <w:sz w:val="22"/>
          <w:szCs w:val="22"/>
        </w:rPr>
      </w:pPr>
      <w:r w:rsidRPr="006C2238">
        <w:rPr>
          <w:rFonts w:ascii="Calibri" w:hAnsi="Calibri" w:cs="Calibri"/>
          <w:sz w:val="22"/>
          <w:szCs w:val="22"/>
          <w:u w:val="single"/>
        </w:rPr>
        <w:t>Marketing Activities</w:t>
      </w:r>
      <w:r w:rsidRPr="006C2238">
        <w:rPr>
          <w:rFonts w:ascii="Calibri" w:hAnsi="Calibri" w:cs="Calibri"/>
          <w:sz w:val="22"/>
          <w:szCs w:val="22"/>
        </w:rPr>
        <w:t xml:space="preserve">. With </w:t>
      </w:r>
      <w:r w:rsidR="005A79AA" w:rsidRPr="006C2238">
        <w:rPr>
          <w:rFonts w:ascii="Calibri" w:hAnsi="Calibri" w:cs="Calibri"/>
          <w:sz w:val="22"/>
          <w:szCs w:val="22"/>
        </w:rPr>
        <w:t>Service Recipient</w:t>
      </w:r>
      <w:r w:rsidRPr="006C2238">
        <w:rPr>
          <w:rFonts w:ascii="Calibri" w:hAnsi="Calibri" w:cs="Calibri"/>
          <w:sz w:val="22"/>
          <w:szCs w:val="22"/>
        </w:rPr>
        <w:t xml:space="preserve">’s prior written consent (such consent not to be unreasonably conditioned, withheld or delayed), </w:t>
      </w:r>
      <w:r w:rsidR="005A79AA" w:rsidRPr="006C2238">
        <w:rPr>
          <w:rFonts w:ascii="Calibri" w:hAnsi="Calibri" w:cs="Calibri"/>
          <w:sz w:val="22"/>
          <w:szCs w:val="22"/>
        </w:rPr>
        <w:t>Service Recipient</w:t>
      </w:r>
      <w:r w:rsidRPr="006C2238">
        <w:rPr>
          <w:rFonts w:ascii="Calibri" w:hAnsi="Calibri" w:cs="Calibri"/>
          <w:sz w:val="22"/>
          <w:szCs w:val="22"/>
        </w:rPr>
        <w:t xml:space="preserve"> agrees to support Full Sail’s marketing activities including but not limited to </w:t>
      </w:r>
      <w:r w:rsidR="005A79AA" w:rsidRPr="006C2238">
        <w:rPr>
          <w:rFonts w:ascii="Calibri" w:hAnsi="Calibri" w:cs="Calibri"/>
          <w:sz w:val="22"/>
          <w:szCs w:val="22"/>
        </w:rPr>
        <w:t>Service Recipient</w:t>
      </w:r>
      <w:r w:rsidRPr="006C2238">
        <w:rPr>
          <w:rFonts w:ascii="Calibri" w:hAnsi="Calibri" w:cs="Calibri"/>
          <w:sz w:val="22"/>
          <w:szCs w:val="22"/>
        </w:rPr>
        <w:t xml:space="preserve">’s participating in a written case study or blog post, developing joint collateral, speaking to press, providing a company logo for Full Sail’s website and other collateral, and providing quotes for Full Sail’s digital presence. Full Sail will develop this content in concert with </w:t>
      </w:r>
      <w:r w:rsidR="005A79AA" w:rsidRPr="006C2238">
        <w:rPr>
          <w:rFonts w:ascii="Calibri" w:hAnsi="Calibri" w:cs="Calibri"/>
          <w:sz w:val="22"/>
          <w:szCs w:val="22"/>
        </w:rPr>
        <w:t>Service Recipient</w:t>
      </w:r>
      <w:r w:rsidRPr="006C2238">
        <w:rPr>
          <w:rFonts w:ascii="Calibri" w:hAnsi="Calibri" w:cs="Calibri"/>
          <w:sz w:val="22"/>
          <w:szCs w:val="22"/>
        </w:rPr>
        <w:t xml:space="preserve"> and will work with the necessary internal </w:t>
      </w:r>
      <w:r w:rsidR="005A79AA" w:rsidRPr="006C2238">
        <w:rPr>
          <w:rFonts w:ascii="Calibri" w:hAnsi="Calibri" w:cs="Calibri"/>
          <w:sz w:val="22"/>
          <w:szCs w:val="22"/>
        </w:rPr>
        <w:t>Service Recipient</w:t>
      </w:r>
      <w:r w:rsidRPr="006C2238">
        <w:rPr>
          <w:rFonts w:ascii="Calibri" w:hAnsi="Calibri" w:cs="Calibri"/>
          <w:sz w:val="22"/>
          <w:szCs w:val="22"/>
        </w:rPr>
        <w:t xml:space="preserve"> stakeholders for approval.</w:t>
      </w:r>
    </w:p>
    <w:p w14:paraId="2EAAE18F" w14:textId="69A939C8" w:rsidR="00756A9A" w:rsidRPr="006C2238" w:rsidRDefault="00756A9A" w:rsidP="00461A1A">
      <w:pPr>
        <w:pStyle w:val="Heading1"/>
        <w:jc w:val="both"/>
        <w:rPr>
          <w:rFonts w:ascii="Calibri" w:hAnsi="Calibri" w:cs="Calibri"/>
          <w:b/>
          <w:sz w:val="22"/>
          <w:szCs w:val="22"/>
        </w:rPr>
      </w:pPr>
      <w:r w:rsidRPr="006C2238">
        <w:rPr>
          <w:rFonts w:ascii="Calibri" w:hAnsi="Calibri" w:cs="Calibri"/>
          <w:b/>
          <w:bCs w:val="0"/>
          <w:sz w:val="22"/>
          <w:szCs w:val="22"/>
        </w:rPr>
        <w:t>CHANGES TO THE SERVICES</w:t>
      </w:r>
      <w:r w:rsidRPr="006C2238">
        <w:rPr>
          <w:rFonts w:ascii="Calibri" w:hAnsi="Calibri" w:cs="Calibri"/>
          <w:sz w:val="22"/>
          <w:szCs w:val="22"/>
        </w:rPr>
        <w:t>. Full Sail reserves the right to modify or update the Full Sail Software (or any part or content thereof) without advance notice, and Full Sail will not be liable to Service Recipient or to any third-party for any modification or suspension of the Full Sail Software.</w:t>
      </w:r>
    </w:p>
    <w:p w14:paraId="2C103A8D" w14:textId="73E4E179" w:rsidR="0094060F"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DISCLAIMER</w:t>
      </w:r>
      <w:r w:rsidRPr="006C2238">
        <w:rPr>
          <w:rFonts w:ascii="Calibri" w:hAnsi="Calibri" w:cs="Calibri"/>
          <w:sz w:val="22"/>
          <w:szCs w:val="22"/>
        </w:rPr>
        <w:t xml:space="preserve">. </w:t>
      </w:r>
      <w:r w:rsidR="00880995" w:rsidRPr="006C2238">
        <w:rPr>
          <w:rFonts w:ascii="Calibri" w:eastAsia="Calibri" w:hAnsi="Calibri" w:cs="Calibri"/>
          <w:sz w:val="22"/>
          <w:szCs w:val="22"/>
        </w:rPr>
        <w:t>THE FULL SAIL PROTOCOL, INCLUDING THE FULL SAIL SOFTWARE, ARE PROVIDED ON AN “AS IS” BASIS. FULL SAIL HEREBY DISCLAIMS ALL WARRANTIES AND CONDITIONS, EXPRESS OR IMPLIED, INCLUDING (WITHOUT LIMITATION) WARRANTIES OF MERCHANTABILITY, FITNESS FOR A PARTICULAR PURPOSE, NON-INFRINGEMENT, AND TITLE, SECURITY, THE ABSENCE OF LATENT OR OTHER DEFECTS, ACCURACY, OR THE PRESENCE OF ABSENCE OF ERRORS, WHETHER OR NOT DISCOVERABLE. YOU ARE SOLELY RESPONSIBLE FOR DETERMINING THE APPROPRIATENESS OF USING THE FULL SAIL PROTOCOL AND FULL SAIL SOFTWARE, AND ASSUME ANY RISKS ASSOCIATED THEREWITH.</w:t>
      </w:r>
    </w:p>
    <w:p w14:paraId="3CF537F8" w14:textId="3050DF6E" w:rsidR="00880995"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t>LIMITATIONS OF LIABILITY</w:t>
      </w:r>
      <w:r w:rsidRPr="006C2238">
        <w:rPr>
          <w:rFonts w:ascii="Calibri" w:hAnsi="Calibri" w:cs="Calibri"/>
          <w:sz w:val="22"/>
          <w:szCs w:val="22"/>
        </w:rPr>
        <w:t>.</w:t>
      </w:r>
      <w:r w:rsidR="00880995" w:rsidRPr="006C2238">
        <w:rPr>
          <w:rFonts w:ascii="Calibri" w:hAnsi="Calibri" w:cs="Calibri"/>
          <w:sz w:val="22"/>
          <w:szCs w:val="22"/>
        </w:rPr>
        <w:t xml:space="preserve"> </w:t>
      </w:r>
      <w:r w:rsidR="00880995" w:rsidRPr="006C2238">
        <w:rPr>
          <w:rFonts w:ascii="Calibri" w:eastAsia="Calibri" w:hAnsi="Calibri" w:cs="Calibri"/>
          <w:sz w:val="22"/>
          <w:szCs w:val="22"/>
        </w:rPr>
        <w:t>TO THE MAXIMUM EXTENT PERMITTED BY APPLICABLE LAW, IN NO EVENT WILL FULL SAIL BE LIABLE FOR ANY LOST DATA, LOSS OF REVENUE, ANTICIPATED PROFITS, LOST BUSINESS OR LOST SALES, OR FOR ANY INCIDENTAL, INDIRECT, PUNITIVE, SPECIAL OR CONSEQUENTIAL DAMAGES ARISING FROM OR RELATED TO THESE TERMS, WHETHER BASED IN CONTRACT, TORT (INCLUDING NEGLIGENCE), STRICT LIABILITY, OR OTHERWISE, AND EVEN IF ADVISED OF THE POSSIBILITY OF SUCH DAMAGES. IN NO EVENT WILL FULL SAIL’S TOTAL CUMULATIVE LIABILITY TO YOU OR YOUR END USERS ARISING FROM ALL CLAIMS UNDER OR RELATED TO THESE TERMS, EXCEED THE FEES ACTUALLY PAID BY YOU TO FULL SAIL IN THE SIX (6) MONTH PERIOD IMMEDIATELY PRECEDING THE FIRST EVENT GIVING RISE TO THE APPLICABLE CLAIM MADE UNDER OR RELATED TO THESE TERMS, LESS ALL AMOUNTS PAID BY FULL SAIL TO YOU FOR ALL PAST CLAIMS OF ANY KIND MADE UNDER OR RELATED TO THIS AGREEMENT, REGARDLESS OF THE LEGAL OR EQUITABLE THEORY ON WHICH THE CLAIM OR LIABILITY IS BASED, AND WHETHER OR NOT FULL SAIL WAS ADVISED OF THE POSSIBILITY OF SUCH LOSS OR DAMAGE.</w:t>
      </w:r>
    </w:p>
    <w:p w14:paraId="5AE1B3A9" w14:textId="7B2EBA7E" w:rsidR="00880995" w:rsidRPr="006C2238" w:rsidRDefault="0094060F" w:rsidP="00461A1A">
      <w:pPr>
        <w:pStyle w:val="Heading1"/>
        <w:jc w:val="both"/>
        <w:rPr>
          <w:rFonts w:ascii="Calibri" w:hAnsi="Calibri" w:cs="Calibri"/>
          <w:sz w:val="22"/>
          <w:szCs w:val="22"/>
        </w:rPr>
      </w:pPr>
      <w:r w:rsidRPr="006C2238">
        <w:rPr>
          <w:rFonts w:ascii="Calibri" w:hAnsi="Calibri" w:cs="Calibri"/>
          <w:b/>
          <w:bCs w:val="0"/>
          <w:sz w:val="22"/>
          <w:szCs w:val="22"/>
        </w:rPr>
        <w:lastRenderedPageBreak/>
        <w:t>INDEMNIFICATION</w:t>
      </w:r>
      <w:r w:rsidRPr="006C2238">
        <w:rPr>
          <w:rFonts w:ascii="Calibri" w:hAnsi="Calibri" w:cs="Calibri"/>
          <w:sz w:val="22"/>
          <w:szCs w:val="22"/>
        </w:rPr>
        <w:t xml:space="preserve">. </w:t>
      </w:r>
      <w:r w:rsidR="005A79AA" w:rsidRPr="006C2238">
        <w:rPr>
          <w:rFonts w:ascii="Calibri" w:eastAsia="Calibri" w:hAnsi="Calibri" w:cs="Calibri"/>
          <w:sz w:val="22"/>
          <w:szCs w:val="22"/>
        </w:rPr>
        <w:t>Service Recipient</w:t>
      </w:r>
      <w:r w:rsidR="00880995" w:rsidRPr="006C2238">
        <w:rPr>
          <w:rFonts w:ascii="Calibri" w:eastAsia="Calibri" w:hAnsi="Calibri" w:cs="Calibri"/>
          <w:sz w:val="22"/>
          <w:szCs w:val="22"/>
        </w:rPr>
        <w:t xml:space="preserve"> will indemnify, defend (at Full Sail’s option), and hold harmless Full Sail and its current and former directors, supervisors, officers, employees, and agents, to the fullest extent permitted by law, from and against any damage, cost, loss, or expense incurred in connection with any claim by any </w:t>
      </w:r>
      <w:r w:rsidR="008F21AD" w:rsidRPr="006C2238">
        <w:rPr>
          <w:rFonts w:ascii="Calibri" w:eastAsia="Calibri" w:hAnsi="Calibri" w:cs="Calibri"/>
          <w:sz w:val="22"/>
          <w:szCs w:val="22"/>
        </w:rPr>
        <w:t>third-party</w:t>
      </w:r>
      <w:r w:rsidR="00880995" w:rsidRPr="006C2238">
        <w:rPr>
          <w:rFonts w:ascii="Calibri" w:eastAsia="Calibri" w:hAnsi="Calibri" w:cs="Calibri"/>
          <w:sz w:val="22"/>
          <w:szCs w:val="22"/>
        </w:rPr>
        <w:t xml:space="preserve"> arising out of or related to </w:t>
      </w:r>
      <w:r w:rsidR="005A79AA" w:rsidRPr="006C2238">
        <w:rPr>
          <w:rFonts w:ascii="Calibri" w:eastAsia="Calibri" w:hAnsi="Calibri" w:cs="Calibri"/>
          <w:sz w:val="22"/>
          <w:szCs w:val="22"/>
        </w:rPr>
        <w:t>Service Recipient</w:t>
      </w:r>
      <w:r w:rsidR="00215358" w:rsidRPr="006C2238">
        <w:rPr>
          <w:rFonts w:ascii="Calibri" w:eastAsia="Calibri" w:hAnsi="Calibri" w:cs="Calibri"/>
          <w:sz w:val="22"/>
          <w:szCs w:val="22"/>
        </w:rPr>
        <w:t>’s</w:t>
      </w:r>
      <w:r w:rsidR="00880995" w:rsidRPr="006C2238">
        <w:rPr>
          <w:rFonts w:ascii="Calibri" w:eastAsia="Calibri" w:hAnsi="Calibri" w:cs="Calibri"/>
          <w:sz w:val="22"/>
          <w:szCs w:val="22"/>
        </w:rPr>
        <w:t xml:space="preserve"> use of the Full Sail Services. </w:t>
      </w:r>
      <w:r w:rsidR="005A79AA" w:rsidRPr="006C2238">
        <w:rPr>
          <w:rFonts w:ascii="Calibri" w:eastAsia="Calibri" w:hAnsi="Calibri" w:cs="Calibri"/>
          <w:sz w:val="22"/>
          <w:szCs w:val="22"/>
        </w:rPr>
        <w:t>Service Recipient</w:t>
      </w:r>
      <w:r w:rsidR="00880995" w:rsidRPr="006C2238">
        <w:rPr>
          <w:rFonts w:ascii="Calibri" w:eastAsia="Calibri" w:hAnsi="Calibri" w:cs="Calibri"/>
          <w:sz w:val="22"/>
          <w:szCs w:val="22"/>
        </w:rPr>
        <w:t xml:space="preserve"> may not settle any claim without Full Sail’s written permission.</w:t>
      </w:r>
    </w:p>
    <w:p w14:paraId="603D22AB" w14:textId="32DD0194" w:rsidR="0094060F" w:rsidRPr="006C2238" w:rsidRDefault="0094060F" w:rsidP="00461A1A">
      <w:pPr>
        <w:pStyle w:val="Heading1"/>
        <w:jc w:val="both"/>
        <w:rPr>
          <w:rFonts w:ascii="Calibri" w:hAnsi="Calibri" w:cs="Calibri"/>
          <w:sz w:val="22"/>
          <w:szCs w:val="22"/>
        </w:rPr>
      </w:pPr>
      <w:r w:rsidRPr="006C2238">
        <w:rPr>
          <w:rFonts w:ascii="Calibri" w:hAnsi="Calibri" w:cs="Calibri"/>
          <w:b/>
          <w:sz w:val="22"/>
          <w:szCs w:val="22"/>
        </w:rPr>
        <w:t>GOVERNING LAW AND JURISDICTION</w:t>
      </w:r>
      <w:r w:rsidRPr="006C2238">
        <w:rPr>
          <w:rFonts w:ascii="Calibri" w:hAnsi="Calibri" w:cs="Calibri"/>
          <w:sz w:val="22"/>
          <w:szCs w:val="22"/>
        </w:rPr>
        <w:t xml:space="preserve">. </w:t>
      </w:r>
      <w:r w:rsidR="00880995" w:rsidRPr="006C2238">
        <w:rPr>
          <w:rFonts w:ascii="Calibri" w:hAnsi="Calibri" w:cs="Calibri"/>
          <w:sz w:val="22"/>
          <w:szCs w:val="22"/>
        </w:rPr>
        <w:t>This Agreement</w:t>
      </w:r>
      <w:r w:rsidRPr="006C2238">
        <w:rPr>
          <w:rFonts w:ascii="Calibri" w:hAnsi="Calibri" w:cs="Calibri"/>
          <w:sz w:val="22"/>
          <w:szCs w:val="22"/>
        </w:rPr>
        <w:t xml:space="preserve"> and any matters arising from or related to it will be governed by and construed in accordance with the laws of the State of Delaware without giving effect to any principles of conflict of laws that would lead to the application of the laws of another jurisdiction. Any dispute, controversy, difference or claim arising out of or relating to </w:t>
      </w:r>
      <w:r w:rsidR="00880995" w:rsidRPr="006C2238">
        <w:rPr>
          <w:rFonts w:ascii="Calibri" w:hAnsi="Calibri" w:cs="Calibri"/>
          <w:sz w:val="22"/>
          <w:szCs w:val="22"/>
        </w:rPr>
        <w:t>this Agreement</w:t>
      </w:r>
      <w:r w:rsidRPr="006C2238">
        <w:rPr>
          <w:rFonts w:ascii="Calibri" w:hAnsi="Calibri" w:cs="Calibri"/>
          <w:sz w:val="22"/>
          <w:szCs w:val="22"/>
        </w:rPr>
        <w:t xml:space="preserve">, including the existence, validity, interpretation, performance, breach or termination thereof or any dispute regarding non-contractual obligations arising out of or relating to it shall be referred to and finally resolved by binding arbitration to be by the American Arbitration Association (AAA) and governed by the Federal Arbitration Act. The arbitration shall be conducted in the English </w:t>
      </w:r>
      <w:proofErr w:type="gramStart"/>
      <w:r w:rsidRPr="006C2238">
        <w:rPr>
          <w:rFonts w:ascii="Calibri" w:hAnsi="Calibri" w:cs="Calibri"/>
          <w:sz w:val="22"/>
          <w:szCs w:val="22"/>
        </w:rPr>
        <w:t>language</w:t>
      </w:r>
      <w:proofErr w:type="gramEnd"/>
      <w:r w:rsidRPr="006C2238">
        <w:rPr>
          <w:rFonts w:ascii="Calibri" w:hAnsi="Calibri" w:cs="Calibri"/>
          <w:sz w:val="22"/>
          <w:szCs w:val="22"/>
        </w:rPr>
        <w:t xml:space="preserve"> and the place of arbitration shall be in New York, New York. The number of arbitrators shall be one. The decision of the sole arbitrator to any such dispute, controversy, difference or claim shall be final and binding upon both parties. If any litigation or arbitration is necessary to enforce the terms of </w:t>
      </w:r>
      <w:r w:rsidR="00880995" w:rsidRPr="006C2238">
        <w:rPr>
          <w:rFonts w:ascii="Calibri" w:hAnsi="Calibri" w:cs="Calibri"/>
          <w:sz w:val="22"/>
          <w:szCs w:val="22"/>
        </w:rPr>
        <w:t>this Agreement</w:t>
      </w:r>
      <w:r w:rsidRPr="006C2238">
        <w:rPr>
          <w:rFonts w:ascii="Calibri" w:hAnsi="Calibri" w:cs="Calibri"/>
          <w:sz w:val="22"/>
          <w:szCs w:val="22"/>
        </w:rPr>
        <w:t xml:space="preserve">, the prevailing </w:t>
      </w:r>
      <w:r w:rsidR="008F21AD" w:rsidRPr="006C2238">
        <w:rPr>
          <w:rFonts w:ascii="Calibri" w:hAnsi="Calibri" w:cs="Calibri"/>
          <w:sz w:val="22"/>
          <w:szCs w:val="22"/>
        </w:rPr>
        <w:t>Party</w:t>
      </w:r>
      <w:r w:rsidRPr="006C2238">
        <w:rPr>
          <w:rFonts w:ascii="Calibri" w:hAnsi="Calibri" w:cs="Calibri"/>
          <w:sz w:val="22"/>
          <w:szCs w:val="22"/>
        </w:rPr>
        <w:t xml:space="preserve"> will be entitled to have their attorney fees paid by the other </w:t>
      </w:r>
      <w:r w:rsidR="008F21AD" w:rsidRPr="006C2238">
        <w:rPr>
          <w:rFonts w:ascii="Calibri" w:hAnsi="Calibri" w:cs="Calibri"/>
          <w:sz w:val="22"/>
          <w:szCs w:val="22"/>
        </w:rPr>
        <w:t>Party</w:t>
      </w:r>
      <w:r w:rsidRPr="006C2238">
        <w:rPr>
          <w:rFonts w:ascii="Calibri" w:hAnsi="Calibri" w:cs="Calibri"/>
          <w:sz w:val="22"/>
          <w:szCs w:val="22"/>
        </w:rPr>
        <w:t xml:space="preserve">. Each </w:t>
      </w:r>
      <w:r w:rsidR="008F21AD" w:rsidRPr="006C2238">
        <w:rPr>
          <w:rFonts w:ascii="Calibri" w:hAnsi="Calibri" w:cs="Calibri"/>
          <w:sz w:val="22"/>
          <w:szCs w:val="22"/>
        </w:rPr>
        <w:t>Party</w:t>
      </w:r>
      <w:r w:rsidRPr="006C2238">
        <w:rPr>
          <w:rFonts w:ascii="Calibri" w:hAnsi="Calibri" w:cs="Calibri"/>
          <w:sz w:val="22"/>
          <w:szCs w:val="22"/>
        </w:rPr>
        <w:t xml:space="preserve"> waives any right it may have to assert the doctrine of forum non </w:t>
      </w:r>
      <w:proofErr w:type="spellStart"/>
      <w:r w:rsidRPr="006C2238">
        <w:rPr>
          <w:rFonts w:ascii="Calibri" w:hAnsi="Calibri" w:cs="Calibri"/>
          <w:sz w:val="22"/>
          <w:szCs w:val="22"/>
        </w:rPr>
        <w:t>conveniens</w:t>
      </w:r>
      <w:proofErr w:type="spellEnd"/>
      <w:r w:rsidRPr="006C2238">
        <w:rPr>
          <w:rFonts w:ascii="Calibri" w:hAnsi="Calibri" w:cs="Calibri"/>
          <w:sz w:val="22"/>
          <w:szCs w:val="22"/>
        </w:rPr>
        <w:t>, to assert that it is not subject to the jurisdiction of such arbitration or courts or to object to venue to the extent any proceeding is brought in accordance herewith.</w:t>
      </w:r>
    </w:p>
    <w:p w14:paraId="474FCF8D" w14:textId="18A54F64" w:rsidR="0094060F" w:rsidRPr="00461A1A" w:rsidRDefault="0094060F" w:rsidP="00461A1A">
      <w:pPr>
        <w:pStyle w:val="Heading1"/>
        <w:jc w:val="both"/>
        <w:rPr>
          <w:rFonts w:ascii="Calibri" w:hAnsi="Calibri" w:cs="Calibri"/>
          <w:sz w:val="22"/>
          <w:szCs w:val="22"/>
        </w:rPr>
      </w:pPr>
      <w:r w:rsidRPr="00461A1A">
        <w:rPr>
          <w:rFonts w:ascii="Calibri" w:hAnsi="Calibri" w:cs="Calibri"/>
          <w:b/>
          <w:bCs w:val="0"/>
          <w:sz w:val="22"/>
          <w:szCs w:val="22"/>
        </w:rPr>
        <w:t>MISCELLANEOUS</w:t>
      </w:r>
      <w:r w:rsidRPr="00461A1A">
        <w:rPr>
          <w:rFonts w:ascii="Calibri" w:hAnsi="Calibri" w:cs="Calibri"/>
          <w:sz w:val="22"/>
          <w:szCs w:val="22"/>
        </w:rPr>
        <w:t xml:space="preserve">. </w:t>
      </w:r>
      <w:r w:rsidR="005A79AA" w:rsidRPr="00461A1A">
        <w:rPr>
          <w:rFonts w:ascii="Calibri" w:hAnsi="Calibri" w:cs="Calibri"/>
          <w:sz w:val="22"/>
          <w:szCs w:val="22"/>
        </w:rPr>
        <w:t>Service Recipient</w:t>
      </w:r>
      <w:r w:rsidRPr="00461A1A">
        <w:rPr>
          <w:rFonts w:ascii="Calibri" w:hAnsi="Calibri" w:cs="Calibri"/>
          <w:sz w:val="22"/>
          <w:szCs w:val="22"/>
        </w:rPr>
        <w:t xml:space="preserve"> may not assign or transfer </w:t>
      </w:r>
      <w:r w:rsidR="00880995" w:rsidRPr="00461A1A">
        <w:rPr>
          <w:rFonts w:ascii="Calibri" w:hAnsi="Calibri" w:cs="Calibri"/>
          <w:sz w:val="22"/>
          <w:szCs w:val="22"/>
        </w:rPr>
        <w:t>this Agreement</w:t>
      </w:r>
      <w:r w:rsidRPr="00461A1A">
        <w:rPr>
          <w:rFonts w:ascii="Calibri" w:hAnsi="Calibri" w:cs="Calibri"/>
          <w:sz w:val="22"/>
          <w:szCs w:val="22"/>
        </w:rPr>
        <w:t xml:space="preserve">, by operation of law or otherwise, without Full Sail’s prior written consent, and any attempt by </w:t>
      </w:r>
      <w:r w:rsidR="005A79AA" w:rsidRPr="00461A1A">
        <w:rPr>
          <w:rFonts w:ascii="Calibri" w:hAnsi="Calibri" w:cs="Calibri"/>
          <w:sz w:val="22"/>
          <w:szCs w:val="22"/>
        </w:rPr>
        <w:t>Service Recipient</w:t>
      </w:r>
      <w:r w:rsidRPr="00461A1A">
        <w:rPr>
          <w:rFonts w:ascii="Calibri" w:hAnsi="Calibri" w:cs="Calibri"/>
          <w:sz w:val="22"/>
          <w:szCs w:val="22"/>
        </w:rPr>
        <w:t xml:space="preserve"> to do so, without such consent, will be void. Subject to the foregoing, </w:t>
      </w:r>
      <w:r w:rsidR="00880995" w:rsidRPr="00461A1A">
        <w:rPr>
          <w:rFonts w:ascii="Calibri" w:hAnsi="Calibri" w:cs="Calibri"/>
          <w:sz w:val="22"/>
          <w:szCs w:val="22"/>
        </w:rPr>
        <w:t>this Agreement</w:t>
      </w:r>
      <w:r w:rsidRPr="00461A1A">
        <w:rPr>
          <w:rFonts w:ascii="Calibri" w:hAnsi="Calibri" w:cs="Calibri"/>
          <w:sz w:val="22"/>
          <w:szCs w:val="22"/>
        </w:rPr>
        <w:t xml:space="preserve"> are binding upon and will inure to the benefit of each of the parties and their respective successors and permitted assigns. If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is held invalid, illegal or unenforceable, </w:t>
      </w:r>
      <w:r w:rsidR="006932E2" w:rsidRPr="00461A1A">
        <w:rPr>
          <w:rFonts w:ascii="Calibri" w:hAnsi="Calibri" w:cs="Calibri"/>
          <w:sz w:val="22"/>
          <w:szCs w:val="22"/>
        </w:rPr>
        <w:t xml:space="preserve">such provision shall be modified, narrowed, or </w:t>
      </w:r>
      <w:r w:rsidR="00461A1A" w:rsidRPr="00461A1A">
        <w:rPr>
          <w:rFonts w:ascii="Calibri" w:hAnsi="Calibri" w:cs="Calibri"/>
          <w:sz w:val="22"/>
          <w:szCs w:val="22"/>
        </w:rPr>
        <w:t>“</w:t>
      </w:r>
      <w:r w:rsidR="006932E2" w:rsidRPr="00461A1A">
        <w:rPr>
          <w:rFonts w:ascii="Calibri" w:hAnsi="Calibri" w:cs="Calibri"/>
          <w:sz w:val="22"/>
          <w:szCs w:val="22"/>
        </w:rPr>
        <w:t>blue penciled</w:t>
      </w:r>
      <w:r w:rsidR="00461A1A" w:rsidRPr="00461A1A">
        <w:rPr>
          <w:rFonts w:ascii="Calibri" w:hAnsi="Calibri" w:cs="Calibri"/>
          <w:sz w:val="22"/>
          <w:szCs w:val="22"/>
        </w:rPr>
        <w:t>”</w:t>
      </w:r>
      <w:r w:rsidR="006932E2" w:rsidRPr="00461A1A">
        <w:rPr>
          <w:rFonts w:ascii="Calibri" w:hAnsi="Calibri" w:cs="Calibri"/>
          <w:sz w:val="22"/>
          <w:szCs w:val="22"/>
        </w:rPr>
        <w:t xml:space="preserve"> to the minimum extent necessary to make it valid and enforceable to the maximum extent permitted by law</w:t>
      </w:r>
      <w:r w:rsidRPr="00461A1A">
        <w:rPr>
          <w:rFonts w:ascii="Calibri" w:hAnsi="Calibri" w:cs="Calibri"/>
          <w:sz w:val="22"/>
          <w:szCs w:val="22"/>
        </w:rPr>
        <w:t xml:space="preserve">, given the fundamental intentions of the parties, and the remaining provisions of </w:t>
      </w:r>
      <w:r w:rsidR="00880995" w:rsidRPr="00461A1A">
        <w:rPr>
          <w:rFonts w:ascii="Calibri" w:hAnsi="Calibri" w:cs="Calibri"/>
          <w:sz w:val="22"/>
          <w:szCs w:val="22"/>
        </w:rPr>
        <w:t>this Agreement</w:t>
      </w:r>
      <w:r w:rsidRPr="00461A1A">
        <w:rPr>
          <w:rFonts w:ascii="Calibri" w:hAnsi="Calibri" w:cs="Calibri"/>
          <w:sz w:val="22"/>
          <w:szCs w:val="22"/>
        </w:rPr>
        <w:t xml:space="preserve"> will remain in full force and effect</w:t>
      </w:r>
      <w:r w:rsidR="006932E2" w:rsidRPr="00461A1A">
        <w:rPr>
          <w:rFonts w:ascii="Calibri" w:hAnsi="Calibri" w:cs="Calibri"/>
          <w:sz w:val="22"/>
          <w:szCs w:val="22"/>
        </w:rPr>
        <w:t>.</w:t>
      </w:r>
      <w:r w:rsidRPr="00461A1A">
        <w:rPr>
          <w:rFonts w:ascii="Calibri" w:hAnsi="Calibri" w:cs="Calibri"/>
          <w:sz w:val="22"/>
          <w:szCs w:val="22"/>
        </w:rPr>
        <w:t xml:space="preserve"> </w:t>
      </w:r>
      <w:r w:rsidR="00880995" w:rsidRPr="00461A1A">
        <w:rPr>
          <w:rFonts w:ascii="Calibri" w:hAnsi="Calibri" w:cs="Calibri"/>
          <w:sz w:val="22"/>
          <w:szCs w:val="22"/>
        </w:rPr>
        <w:t>This Agreement</w:t>
      </w:r>
      <w:r w:rsidRPr="00461A1A">
        <w:rPr>
          <w:rFonts w:ascii="Calibri" w:hAnsi="Calibri" w:cs="Calibri"/>
          <w:sz w:val="22"/>
          <w:szCs w:val="22"/>
        </w:rPr>
        <w:t xml:space="preserve"> are the complete and exclusive agreement between the parties with respect to its subject matter and supersedes all prior or contemporaneous agreements, communications and understandings, both written and oral, with respect to its subject matter. </w:t>
      </w:r>
      <w:r w:rsidR="00880995" w:rsidRPr="00461A1A">
        <w:rPr>
          <w:rFonts w:ascii="Calibri" w:hAnsi="Calibri" w:cs="Calibri"/>
          <w:sz w:val="22"/>
          <w:szCs w:val="22"/>
        </w:rPr>
        <w:t>This Agreement</w:t>
      </w:r>
      <w:r w:rsidRPr="00461A1A">
        <w:rPr>
          <w:rFonts w:ascii="Calibri" w:hAnsi="Calibri" w:cs="Calibri"/>
          <w:sz w:val="22"/>
          <w:szCs w:val="22"/>
        </w:rPr>
        <w:t xml:space="preserve"> may be amended or modified only by a written document executed by duly authorized representatives of the parties. </w:t>
      </w:r>
      <w:r w:rsidR="005A79AA" w:rsidRPr="00461A1A">
        <w:rPr>
          <w:rFonts w:ascii="Calibri" w:hAnsi="Calibri" w:cs="Calibri"/>
          <w:sz w:val="22"/>
          <w:szCs w:val="22"/>
        </w:rPr>
        <w:t>Service Recipient</w:t>
      </w:r>
      <w:r w:rsidRPr="00461A1A">
        <w:rPr>
          <w:rFonts w:ascii="Calibri" w:hAnsi="Calibri" w:cs="Calibri"/>
          <w:sz w:val="22"/>
          <w:szCs w:val="22"/>
        </w:rPr>
        <w:t xml:space="preserve"> and Full Sail are and shall </w:t>
      </w:r>
      <w:proofErr w:type="gramStart"/>
      <w:r w:rsidRPr="00461A1A">
        <w:rPr>
          <w:rFonts w:ascii="Calibri" w:hAnsi="Calibri" w:cs="Calibri"/>
          <w:sz w:val="22"/>
          <w:szCs w:val="22"/>
        </w:rPr>
        <w:t>at all times</w:t>
      </w:r>
      <w:proofErr w:type="gramEnd"/>
      <w:r w:rsidRPr="00461A1A">
        <w:rPr>
          <w:rFonts w:ascii="Calibri" w:hAnsi="Calibri" w:cs="Calibri"/>
          <w:sz w:val="22"/>
          <w:szCs w:val="22"/>
        </w:rPr>
        <w:t xml:space="preserve"> remain independent contractors. Nothing in </w:t>
      </w:r>
      <w:r w:rsidR="00880995" w:rsidRPr="00461A1A">
        <w:rPr>
          <w:rFonts w:ascii="Calibri" w:hAnsi="Calibri" w:cs="Calibri"/>
          <w:sz w:val="22"/>
          <w:szCs w:val="22"/>
        </w:rPr>
        <w:t>this Agreement</w:t>
      </w:r>
      <w:r w:rsidRPr="00461A1A">
        <w:rPr>
          <w:rFonts w:ascii="Calibri" w:hAnsi="Calibri" w:cs="Calibri"/>
          <w:sz w:val="22"/>
          <w:szCs w:val="22"/>
        </w:rPr>
        <w:t xml:space="preserve"> will be construed to create a partnership, joint venture or agency relationship between the parties. Neither </w:t>
      </w:r>
      <w:r w:rsidR="008F21AD" w:rsidRPr="00461A1A">
        <w:rPr>
          <w:rFonts w:ascii="Calibri" w:hAnsi="Calibri" w:cs="Calibri"/>
          <w:sz w:val="22"/>
          <w:szCs w:val="22"/>
        </w:rPr>
        <w:t>Party</w:t>
      </w:r>
      <w:r w:rsidRPr="00461A1A">
        <w:rPr>
          <w:rFonts w:ascii="Calibri" w:hAnsi="Calibri" w:cs="Calibri"/>
          <w:sz w:val="22"/>
          <w:szCs w:val="22"/>
        </w:rPr>
        <w:t xml:space="preserve"> will have the power to bind the other or to incur obligations on the other’s behalf without such other </w:t>
      </w:r>
      <w:r w:rsidR="008F21AD" w:rsidRPr="00461A1A">
        <w:rPr>
          <w:rFonts w:ascii="Calibri" w:hAnsi="Calibri" w:cs="Calibri"/>
          <w:sz w:val="22"/>
          <w:szCs w:val="22"/>
        </w:rPr>
        <w:t>Party</w:t>
      </w:r>
      <w:r w:rsidRPr="00461A1A">
        <w:rPr>
          <w:rFonts w:ascii="Calibri" w:hAnsi="Calibri" w:cs="Calibri"/>
          <w:sz w:val="22"/>
          <w:szCs w:val="22"/>
        </w:rPr>
        <w:t xml:space="preserve">’s prior written consent. Except as expressly set forth in </w:t>
      </w:r>
      <w:r w:rsidR="00880995" w:rsidRPr="00461A1A">
        <w:rPr>
          <w:rFonts w:ascii="Calibri" w:hAnsi="Calibri" w:cs="Calibri"/>
          <w:sz w:val="22"/>
          <w:szCs w:val="22"/>
        </w:rPr>
        <w:t>this Agreement</w:t>
      </w:r>
      <w:r w:rsidRPr="00461A1A">
        <w:rPr>
          <w:rFonts w:ascii="Calibri" w:hAnsi="Calibri" w:cs="Calibri"/>
          <w:sz w:val="22"/>
          <w:szCs w:val="22"/>
        </w:rPr>
        <w:t xml:space="preserve">, the exercise by either </w:t>
      </w:r>
      <w:r w:rsidR="008F21AD" w:rsidRPr="00461A1A">
        <w:rPr>
          <w:rFonts w:ascii="Calibri" w:hAnsi="Calibri" w:cs="Calibri"/>
          <w:sz w:val="22"/>
          <w:szCs w:val="22"/>
        </w:rPr>
        <w:t>Party</w:t>
      </w:r>
      <w:r w:rsidRPr="00461A1A">
        <w:rPr>
          <w:rFonts w:ascii="Calibri" w:hAnsi="Calibri" w:cs="Calibri"/>
          <w:sz w:val="22"/>
          <w:szCs w:val="22"/>
        </w:rPr>
        <w:t xml:space="preserve"> of any remedy under </w:t>
      </w:r>
      <w:r w:rsidR="00880995" w:rsidRPr="00461A1A">
        <w:rPr>
          <w:rFonts w:ascii="Calibri" w:hAnsi="Calibri" w:cs="Calibri"/>
          <w:sz w:val="22"/>
          <w:szCs w:val="22"/>
        </w:rPr>
        <w:t>this Agreement</w:t>
      </w:r>
      <w:r w:rsidRPr="00461A1A">
        <w:rPr>
          <w:rFonts w:ascii="Calibri" w:hAnsi="Calibri" w:cs="Calibri"/>
          <w:sz w:val="22"/>
          <w:szCs w:val="22"/>
        </w:rPr>
        <w:t xml:space="preserve"> will be without prejudice to its other remedies under </w:t>
      </w:r>
      <w:r w:rsidR="00880995" w:rsidRPr="00461A1A">
        <w:rPr>
          <w:rFonts w:ascii="Calibri" w:hAnsi="Calibri" w:cs="Calibri"/>
          <w:sz w:val="22"/>
          <w:szCs w:val="22"/>
        </w:rPr>
        <w:t>this Agreement</w:t>
      </w:r>
      <w:r w:rsidRPr="00461A1A">
        <w:rPr>
          <w:rFonts w:ascii="Calibri" w:hAnsi="Calibri" w:cs="Calibri"/>
          <w:sz w:val="22"/>
          <w:szCs w:val="22"/>
        </w:rPr>
        <w:t xml:space="preserve"> or otherwise. Either </w:t>
      </w:r>
      <w:r w:rsidR="008F21AD" w:rsidRPr="00461A1A">
        <w:rPr>
          <w:rFonts w:ascii="Calibri" w:hAnsi="Calibri" w:cs="Calibri"/>
          <w:sz w:val="22"/>
          <w:szCs w:val="22"/>
        </w:rPr>
        <w:t>Party</w:t>
      </w:r>
      <w:r w:rsidRPr="00461A1A">
        <w:rPr>
          <w:rFonts w:ascii="Calibri" w:hAnsi="Calibri" w:cs="Calibri"/>
          <w:sz w:val="22"/>
          <w:szCs w:val="22"/>
        </w:rPr>
        <w:t xml:space="preserve">’s failure to enforce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will not constitute a waiver of future enforcement of that or any other provision. No waiver of any provision of </w:t>
      </w:r>
      <w:r w:rsidR="00880995" w:rsidRPr="00461A1A">
        <w:rPr>
          <w:rFonts w:ascii="Calibri" w:hAnsi="Calibri" w:cs="Calibri"/>
          <w:sz w:val="22"/>
          <w:szCs w:val="22"/>
        </w:rPr>
        <w:t>this Agreement</w:t>
      </w:r>
      <w:r w:rsidRPr="00461A1A">
        <w:rPr>
          <w:rFonts w:ascii="Calibri" w:hAnsi="Calibri" w:cs="Calibri"/>
          <w:sz w:val="22"/>
          <w:szCs w:val="22"/>
        </w:rPr>
        <w:t xml:space="preserve"> will be effective unless it is in writing and signed by the </w:t>
      </w:r>
      <w:r w:rsidR="008F21AD" w:rsidRPr="00461A1A">
        <w:rPr>
          <w:rFonts w:ascii="Calibri" w:hAnsi="Calibri" w:cs="Calibri"/>
          <w:sz w:val="22"/>
          <w:szCs w:val="22"/>
        </w:rPr>
        <w:t>Party</w:t>
      </w:r>
      <w:r w:rsidRPr="00461A1A">
        <w:rPr>
          <w:rFonts w:ascii="Calibri" w:hAnsi="Calibri" w:cs="Calibri"/>
          <w:sz w:val="22"/>
          <w:szCs w:val="22"/>
        </w:rPr>
        <w:t xml:space="preserve"> granting the waiver. There are no </w:t>
      </w:r>
      <w:r w:rsidR="008F21AD" w:rsidRPr="00461A1A">
        <w:rPr>
          <w:rFonts w:ascii="Calibri" w:hAnsi="Calibri" w:cs="Calibri"/>
          <w:sz w:val="22"/>
          <w:szCs w:val="22"/>
        </w:rPr>
        <w:t>third-party</w:t>
      </w:r>
      <w:r w:rsidRPr="00461A1A">
        <w:rPr>
          <w:rFonts w:ascii="Calibri" w:hAnsi="Calibri" w:cs="Calibri"/>
          <w:sz w:val="22"/>
          <w:szCs w:val="22"/>
        </w:rPr>
        <w:t xml:space="preserve"> beneficiaries to </w:t>
      </w:r>
      <w:r w:rsidR="00880995" w:rsidRPr="00461A1A">
        <w:rPr>
          <w:rFonts w:ascii="Calibri" w:hAnsi="Calibri" w:cs="Calibri"/>
          <w:sz w:val="22"/>
          <w:szCs w:val="22"/>
        </w:rPr>
        <w:t>this Agreement</w:t>
      </w:r>
      <w:r w:rsidRPr="00461A1A">
        <w:rPr>
          <w:rFonts w:ascii="Calibri" w:hAnsi="Calibri" w:cs="Calibri"/>
          <w:sz w:val="22"/>
          <w:szCs w:val="22"/>
        </w:rPr>
        <w:t xml:space="preserve">. </w:t>
      </w:r>
    </w:p>
    <w:p w14:paraId="0371CA1D" w14:textId="77777777" w:rsidR="0094060F" w:rsidRPr="006C2238" w:rsidRDefault="0094060F" w:rsidP="0094060F">
      <w:pPr>
        <w:pStyle w:val="Heading1"/>
        <w:numPr>
          <w:ilvl w:val="0"/>
          <w:numId w:val="0"/>
        </w:numPr>
        <w:jc w:val="both"/>
        <w:rPr>
          <w:rFonts w:ascii="Calibri" w:hAnsi="Calibri" w:cs="Calibri"/>
          <w:sz w:val="22"/>
          <w:szCs w:val="22"/>
        </w:rPr>
      </w:pPr>
    </w:p>
    <w:p w14:paraId="3F637069" w14:textId="77777777" w:rsidR="0094060F" w:rsidRPr="006C2238" w:rsidRDefault="0094060F" w:rsidP="0094060F">
      <w:pPr>
        <w:spacing w:before="240" w:after="240"/>
        <w:jc w:val="both"/>
        <w:rPr>
          <w:rFonts w:ascii="Calibri" w:hAnsi="Calibri" w:cs="Calibri"/>
          <w:color w:val="000000"/>
          <w:sz w:val="22"/>
          <w:szCs w:val="22"/>
        </w:rPr>
      </w:pPr>
      <w:r w:rsidRPr="006C2238">
        <w:rPr>
          <w:rFonts w:ascii="Calibri" w:hAnsi="Calibri" w:cs="Calibri"/>
          <w:sz w:val="22"/>
          <w:szCs w:val="22"/>
        </w:rPr>
        <w:t>IN WITNESS WHEREOF, the Parties hereto have executed this Agreement as of the Effective Date.</w:t>
      </w:r>
    </w:p>
    <w:tbl>
      <w:tblPr>
        <w:tblStyle w:val="TableGrid"/>
        <w:tblW w:w="0" w:type="auto"/>
        <w:tblLook w:val="04A0" w:firstRow="1" w:lastRow="0" w:firstColumn="1" w:lastColumn="0" w:noHBand="0" w:noVBand="1"/>
      </w:tblPr>
      <w:tblGrid>
        <w:gridCol w:w="1435"/>
        <w:gridCol w:w="3239"/>
        <w:gridCol w:w="1441"/>
        <w:gridCol w:w="3235"/>
      </w:tblGrid>
      <w:tr w:rsidR="0094060F" w:rsidRPr="006C2238" w14:paraId="7B13C025" w14:textId="77777777" w:rsidTr="00804FDC">
        <w:tc>
          <w:tcPr>
            <w:tcW w:w="4674" w:type="dxa"/>
            <w:gridSpan w:val="2"/>
            <w:tcBorders>
              <w:top w:val="nil"/>
              <w:left w:val="nil"/>
              <w:right w:val="nil"/>
            </w:tcBorders>
          </w:tcPr>
          <w:p w14:paraId="64DC369F" w14:textId="388E0CC5" w:rsidR="0094060F" w:rsidRPr="006C2238" w:rsidRDefault="00373059" w:rsidP="0094060F">
            <w:pPr>
              <w:spacing w:before="120" w:after="120"/>
              <w:jc w:val="both"/>
              <w:rPr>
                <w:rFonts w:ascii="Calibri" w:hAnsi="Calibri" w:cs="Calibri"/>
                <w:b/>
                <w:bCs/>
                <w:sz w:val="22"/>
                <w:szCs w:val="22"/>
              </w:rPr>
            </w:pPr>
            <w:r w:rsidRPr="006C2238">
              <w:rPr>
                <w:rFonts w:ascii="Calibri" w:hAnsi="Calibri" w:cs="Calibri"/>
                <w:b/>
                <w:bCs/>
                <w:sz w:val="22"/>
                <w:szCs w:val="22"/>
              </w:rPr>
              <w:lastRenderedPageBreak/>
              <w:t xml:space="preserve">FULL SAIL </w:t>
            </w:r>
          </w:p>
        </w:tc>
        <w:tc>
          <w:tcPr>
            <w:tcW w:w="4676" w:type="dxa"/>
            <w:gridSpan w:val="2"/>
            <w:tcBorders>
              <w:top w:val="nil"/>
              <w:left w:val="nil"/>
              <w:right w:val="nil"/>
            </w:tcBorders>
          </w:tcPr>
          <w:p w14:paraId="6F2860BA" w14:textId="72644256" w:rsidR="0094060F" w:rsidRPr="006C2238" w:rsidRDefault="0094060F" w:rsidP="0094060F">
            <w:pPr>
              <w:spacing w:before="120" w:after="120"/>
              <w:jc w:val="both"/>
              <w:rPr>
                <w:rFonts w:ascii="Calibri" w:hAnsi="Calibri" w:cs="Calibri"/>
                <w:b/>
                <w:bCs/>
                <w:sz w:val="22"/>
                <w:szCs w:val="22"/>
              </w:rPr>
            </w:pPr>
            <w:r w:rsidRPr="006C2238">
              <w:rPr>
                <w:rFonts w:ascii="Calibri" w:hAnsi="Calibri" w:cs="Calibri"/>
                <w:b/>
                <w:bCs/>
                <w:sz w:val="22"/>
                <w:szCs w:val="22"/>
              </w:rPr>
              <w:t>[</w:t>
            </w:r>
            <w:r w:rsidR="00C473A4" w:rsidRPr="006C2238">
              <w:rPr>
                <w:rFonts w:ascii="Calibri" w:hAnsi="Calibri" w:cs="Calibri"/>
                <w:b/>
                <w:bCs/>
                <w:sz w:val="22"/>
                <w:szCs w:val="22"/>
                <w:highlight w:val="yellow"/>
              </w:rPr>
              <w:t>SERVICE RECIPIENT</w:t>
            </w:r>
            <w:r w:rsidRPr="006C2238">
              <w:rPr>
                <w:rFonts w:ascii="Calibri" w:hAnsi="Calibri" w:cs="Calibri"/>
                <w:b/>
                <w:bCs/>
                <w:sz w:val="22"/>
                <w:szCs w:val="22"/>
              </w:rPr>
              <w:t>]</w:t>
            </w:r>
          </w:p>
        </w:tc>
      </w:tr>
      <w:tr w:rsidR="0094060F" w:rsidRPr="006C2238" w14:paraId="5B59860B" w14:textId="77777777" w:rsidTr="00804FDC">
        <w:tc>
          <w:tcPr>
            <w:tcW w:w="1435" w:type="dxa"/>
          </w:tcPr>
          <w:p w14:paraId="3FBF3FF5"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Signature:</w:t>
            </w:r>
          </w:p>
        </w:tc>
        <w:tc>
          <w:tcPr>
            <w:tcW w:w="3239" w:type="dxa"/>
          </w:tcPr>
          <w:p w14:paraId="27055EDD" w14:textId="77777777" w:rsidR="0094060F" w:rsidRPr="006C2238" w:rsidRDefault="0094060F" w:rsidP="0094060F">
            <w:pPr>
              <w:spacing w:before="120" w:after="120"/>
              <w:jc w:val="both"/>
              <w:rPr>
                <w:rFonts w:ascii="Calibri" w:hAnsi="Calibri" w:cs="Calibri"/>
                <w:sz w:val="22"/>
                <w:szCs w:val="22"/>
              </w:rPr>
            </w:pPr>
          </w:p>
        </w:tc>
        <w:tc>
          <w:tcPr>
            <w:tcW w:w="1441" w:type="dxa"/>
          </w:tcPr>
          <w:p w14:paraId="14151B5B"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Signature:</w:t>
            </w:r>
          </w:p>
        </w:tc>
        <w:tc>
          <w:tcPr>
            <w:tcW w:w="3235" w:type="dxa"/>
          </w:tcPr>
          <w:p w14:paraId="08C72816" w14:textId="77777777" w:rsidR="0094060F" w:rsidRPr="006C2238" w:rsidRDefault="0094060F" w:rsidP="0094060F">
            <w:pPr>
              <w:spacing w:before="120" w:after="120"/>
              <w:jc w:val="both"/>
              <w:rPr>
                <w:rFonts w:ascii="Calibri" w:hAnsi="Calibri" w:cs="Calibri"/>
                <w:sz w:val="22"/>
                <w:szCs w:val="22"/>
              </w:rPr>
            </w:pPr>
          </w:p>
        </w:tc>
      </w:tr>
      <w:tr w:rsidR="0094060F" w:rsidRPr="006C2238" w14:paraId="5AB387E0" w14:textId="77777777" w:rsidTr="00804FDC">
        <w:tc>
          <w:tcPr>
            <w:tcW w:w="1435" w:type="dxa"/>
          </w:tcPr>
          <w:p w14:paraId="14783ABA"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Name:</w:t>
            </w:r>
          </w:p>
        </w:tc>
        <w:tc>
          <w:tcPr>
            <w:tcW w:w="3239" w:type="dxa"/>
          </w:tcPr>
          <w:p w14:paraId="6371A62B" w14:textId="77777777" w:rsidR="0094060F" w:rsidRPr="006C2238" w:rsidRDefault="0094060F" w:rsidP="0094060F">
            <w:pPr>
              <w:spacing w:before="120" w:after="120"/>
              <w:jc w:val="both"/>
              <w:rPr>
                <w:rFonts w:ascii="Calibri" w:hAnsi="Calibri" w:cs="Calibri"/>
                <w:sz w:val="22"/>
                <w:szCs w:val="22"/>
              </w:rPr>
            </w:pPr>
          </w:p>
        </w:tc>
        <w:tc>
          <w:tcPr>
            <w:tcW w:w="1441" w:type="dxa"/>
          </w:tcPr>
          <w:p w14:paraId="1A00AD18"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Name:</w:t>
            </w:r>
          </w:p>
        </w:tc>
        <w:tc>
          <w:tcPr>
            <w:tcW w:w="3235" w:type="dxa"/>
          </w:tcPr>
          <w:p w14:paraId="26FD33A8" w14:textId="77777777" w:rsidR="0094060F" w:rsidRPr="006C2238" w:rsidRDefault="0094060F" w:rsidP="0094060F">
            <w:pPr>
              <w:spacing w:before="120" w:after="120"/>
              <w:jc w:val="both"/>
              <w:rPr>
                <w:rFonts w:ascii="Calibri" w:hAnsi="Calibri" w:cs="Calibri"/>
                <w:sz w:val="22"/>
                <w:szCs w:val="22"/>
              </w:rPr>
            </w:pPr>
          </w:p>
        </w:tc>
      </w:tr>
      <w:tr w:rsidR="0094060F" w:rsidRPr="006C2238" w14:paraId="1E6327F1" w14:textId="77777777" w:rsidTr="00804FDC">
        <w:tc>
          <w:tcPr>
            <w:tcW w:w="1435" w:type="dxa"/>
          </w:tcPr>
          <w:p w14:paraId="34708008"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Title:</w:t>
            </w:r>
          </w:p>
        </w:tc>
        <w:tc>
          <w:tcPr>
            <w:tcW w:w="3239" w:type="dxa"/>
          </w:tcPr>
          <w:p w14:paraId="5AEC7CB6" w14:textId="77777777" w:rsidR="0094060F" w:rsidRPr="006C2238" w:rsidRDefault="0094060F" w:rsidP="0094060F">
            <w:pPr>
              <w:spacing w:before="120" w:after="120"/>
              <w:jc w:val="both"/>
              <w:rPr>
                <w:rFonts w:ascii="Calibri" w:hAnsi="Calibri" w:cs="Calibri"/>
                <w:sz w:val="22"/>
                <w:szCs w:val="22"/>
              </w:rPr>
            </w:pPr>
          </w:p>
        </w:tc>
        <w:tc>
          <w:tcPr>
            <w:tcW w:w="1441" w:type="dxa"/>
          </w:tcPr>
          <w:p w14:paraId="3D7928BC"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Print Title:</w:t>
            </w:r>
          </w:p>
        </w:tc>
        <w:tc>
          <w:tcPr>
            <w:tcW w:w="3235" w:type="dxa"/>
          </w:tcPr>
          <w:p w14:paraId="6C1C8D3C" w14:textId="77777777" w:rsidR="0094060F" w:rsidRPr="006C2238" w:rsidRDefault="0094060F" w:rsidP="0094060F">
            <w:pPr>
              <w:spacing w:before="120" w:after="120"/>
              <w:jc w:val="both"/>
              <w:rPr>
                <w:rFonts w:ascii="Calibri" w:hAnsi="Calibri" w:cs="Calibri"/>
                <w:sz w:val="22"/>
                <w:szCs w:val="22"/>
              </w:rPr>
            </w:pPr>
          </w:p>
        </w:tc>
      </w:tr>
      <w:tr w:rsidR="0094060F" w:rsidRPr="006C2238" w14:paraId="7291068C" w14:textId="77777777" w:rsidTr="00804FDC">
        <w:tc>
          <w:tcPr>
            <w:tcW w:w="1435" w:type="dxa"/>
          </w:tcPr>
          <w:p w14:paraId="5D0006D1"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Date:</w:t>
            </w:r>
          </w:p>
        </w:tc>
        <w:tc>
          <w:tcPr>
            <w:tcW w:w="3239" w:type="dxa"/>
          </w:tcPr>
          <w:p w14:paraId="65125797" w14:textId="77777777" w:rsidR="0094060F" w:rsidRPr="006C2238" w:rsidRDefault="0094060F" w:rsidP="0094060F">
            <w:pPr>
              <w:spacing w:before="120" w:after="120"/>
              <w:jc w:val="both"/>
              <w:rPr>
                <w:rFonts w:ascii="Calibri" w:hAnsi="Calibri" w:cs="Calibri"/>
                <w:sz w:val="22"/>
                <w:szCs w:val="22"/>
              </w:rPr>
            </w:pPr>
          </w:p>
        </w:tc>
        <w:tc>
          <w:tcPr>
            <w:tcW w:w="1441" w:type="dxa"/>
          </w:tcPr>
          <w:p w14:paraId="0BB729A1" w14:textId="77777777" w:rsidR="0094060F" w:rsidRPr="006C2238" w:rsidRDefault="0094060F" w:rsidP="0094060F">
            <w:pPr>
              <w:spacing w:before="120" w:after="120"/>
              <w:jc w:val="both"/>
              <w:rPr>
                <w:rFonts w:ascii="Calibri" w:hAnsi="Calibri" w:cs="Calibri"/>
                <w:sz w:val="22"/>
                <w:szCs w:val="22"/>
              </w:rPr>
            </w:pPr>
            <w:r w:rsidRPr="006C2238">
              <w:rPr>
                <w:rFonts w:ascii="Calibri" w:hAnsi="Calibri" w:cs="Calibri"/>
                <w:sz w:val="22"/>
                <w:szCs w:val="22"/>
              </w:rPr>
              <w:t>Date:</w:t>
            </w:r>
          </w:p>
        </w:tc>
        <w:tc>
          <w:tcPr>
            <w:tcW w:w="3235" w:type="dxa"/>
          </w:tcPr>
          <w:p w14:paraId="0CC4BCF0" w14:textId="77777777" w:rsidR="0094060F" w:rsidRPr="006C2238" w:rsidRDefault="0094060F" w:rsidP="0094060F">
            <w:pPr>
              <w:spacing w:before="120" w:after="120"/>
              <w:jc w:val="both"/>
              <w:rPr>
                <w:rFonts w:ascii="Calibri" w:hAnsi="Calibri" w:cs="Calibri"/>
                <w:sz w:val="22"/>
                <w:szCs w:val="22"/>
              </w:rPr>
            </w:pPr>
          </w:p>
        </w:tc>
      </w:tr>
      <w:bookmarkEnd w:id="0"/>
    </w:tbl>
    <w:p w14:paraId="69EC6049" w14:textId="77777777" w:rsidR="0068404B" w:rsidRPr="006C2238" w:rsidRDefault="0068404B" w:rsidP="00EC4CC7">
      <w:pPr>
        <w:rPr>
          <w:rFonts w:ascii="Calibri" w:hAnsi="Calibri" w:cs="Calibri"/>
          <w:sz w:val="22"/>
          <w:szCs w:val="22"/>
        </w:rPr>
      </w:pPr>
    </w:p>
    <w:sectPr w:rsidR="0068404B" w:rsidRPr="006C2238" w:rsidSect="00C34F49">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9F0BA1" w14:textId="77777777" w:rsidR="00053DFA" w:rsidRDefault="00053DFA" w:rsidP="000B2793">
      <w:r>
        <w:separator/>
      </w:r>
    </w:p>
  </w:endnote>
  <w:endnote w:type="continuationSeparator" w:id="0">
    <w:p w14:paraId="5FA308B2" w14:textId="77777777" w:rsidR="00053DFA" w:rsidRDefault="00053DFA" w:rsidP="000B2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kChampa">
    <w:panose1 w:val="020B0604020202020204"/>
    <w:charset w:val="DE"/>
    <w:family w:val="swiss"/>
    <w:pitch w:val="variable"/>
    <w:sig w:usb0="83000003" w:usb1="00000000" w:usb2="00000000" w:usb3="00000000" w:csb0="00010001" w:csb1="00000000"/>
  </w:font>
  <w:font w:name="SimHei">
    <w:altName w:val="黑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16E86" w14:textId="77777777" w:rsidR="00B90D39" w:rsidRDefault="00B90D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B5F6A" w14:textId="7661C5E6" w:rsidR="000B2793" w:rsidRDefault="000B2793">
    <w:pPr>
      <w:pStyle w:val="Footer"/>
    </w:pPr>
    <w:r>
      <w:tab/>
    </w:r>
    <w:r w:rsidR="00C64A7C">
      <w:fldChar w:fldCharType="begin"/>
    </w:r>
    <w:r w:rsidR="00C64A7C">
      <w:instrText xml:space="preserve"> PAGE   \* MERGEFORMAT </w:instrText>
    </w:r>
    <w:r w:rsidR="00C64A7C">
      <w:fldChar w:fldCharType="separate"/>
    </w:r>
    <w:r>
      <w:rPr>
        <w:noProof/>
      </w:rPr>
      <w:t>1</w:t>
    </w:r>
    <w:r w:rsidR="00C64A7C">
      <w:rPr>
        <w:noProof/>
      </w:rPr>
      <w:fldChar w:fldCharType="end"/>
    </w:r>
    <w:r>
      <w:tab/>
    </w:r>
    <w:r w:rsidR="002577BD" w:rsidRPr="002577BD">
      <w:rPr>
        <w:rStyle w:val="DocID"/>
      </w:rPr>
      <w:t>43840/00101/FW/21634227.2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DA69D" w14:textId="07B2659E" w:rsidR="000B2793" w:rsidRDefault="000B2793">
    <w:pPr>
      <w:pStyle w:val="Footer"/>
    </w:pPr>
    <w:r>
      <w:tab/>
    </w:r>
    <w:r>
      <w:tab/>
    </w:r>
    <w:r w:rsidR="002577BD" w:rsidRPr="002577BD">
      <w:rPr>
        <w:rStyle w:val="DocID"/>
      </w:rPr>
      <w:t>43840/00101/FW/21634227.2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625D7" w14:textId="77777777" w:rsidR="00053DFA" w:rsidRDefault="00053DFA" w:rsidP="000B2793">
      <w:r>
        <w:separator/>
      </w:r>
    </w:p>
  </w:footnote>
  <w:footnote w:type="continuationSeparator" w:id="0">
    <w:p w14:paraId="35D44DB5" w14:textId="77777777" w:rsidR="00053DFA" w:rsidRDefault="00053DFA" w:rsidP="000B27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935D" w14:textId="77777777" w:rsidR="00B90D39" w:rsidRDefault="00B90D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671FC1" w14:textId="77777777" w:rsidR="00B90D39" w:rsidRDefault="00B90D3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24F98" w14:textId="77777777" w:rsidR="00B90D39" w:rsidRDefault="00B90D3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D1EB8E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294FC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36C95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1D0AB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EC6D16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300A6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70DD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2A932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3EC18A"/>
    <w:lvl w:ilvl="0">
      <w:start w:val="1"/>
      <w:numFmt w:val="decimal"/>
      <w:pStyle w:val="ListNumber"/>
      <w:lvlText w:val="%1."/>
      <w:lvlJc w:val="left"/>
      <w:pPr>
        <w:ind w:left="720" w:hanging="720"/>
      </w:pPr>
      <w:rPr>
        <w:rFonts w:hint="default"/>
      </w:rPr>
    </w:lvl>
  </w:abstractNum>
  <w:abstractNum w:abstractNumId="9" w15:restartNumberingAfterBreak="0">
    <w:nsid w:val="FFFFFF89"/>
    <w:multiLevelType w:val="singleLevel"/>
    <w:tmpl w:val="5610003A"/>
    <w:lvl w:ilvl="0">
      <w:start w:val="1"/>
      <w:numFmt w:val="bullet"/>
      <w:pStyle w:val="ListBullet"/>
      <w:lvlText w:val=""/>
      <w:lvlJc w:val="left"/>
      <w:pPr>
        <w:ind w:left="720" w:hanging="720"/>
      </w:pPr>
      <w:rPr>
        <w:rFonts w:ascii="Symbol" w:hAnsi="Symbol" w:hint="default"/>
      </w:rPr>
    </w:lvl>
  </w:abstractNum>
  <w:abstractNum w:abstractNumId="10" w15:restartNumberingAfterBreak="0">
    <w:nsid w:val="092331E4"/>
    <w:multiLevelType w:val="multilevel"/>
    <w:tmpl w:val="1FC633BC"/>
    <w:name w:val="Standard-Scheme 1"/>
    <w:lvl w:ilvl="0">
      <w:start w:val="1"/>
      <w:numFmt w:val="decimal"/>
      <w:pStyle w:val="Heading1"/>
      <w:lvlText w:val="%1."/>
      <w:lvlJc w:val="left"/>
      <w:pPr>
        <w:tabs>
          <w:tab w:val="num" w:pos="720"/>
        </w:tabs>
        <w:ind w:left="0" w:firstLine="0"/>
      </w:pPr>
      <w:rPr>
        <w:b/>
        <w:i w:val="0"/>
        <w:caps w:val="0"/>
        <w:color w:val="000000"/>
        <w:u w:val="none"/>
      </w:rPr>
    </w:lvl>
    <w:lvl w:ilvl="1">
      <w:start w:val="1"/>
      <w:numFmt w:val="lowerLetter"/>
      <w:pStyle w:val="Heading2"/>
      <w:lvlText w:val="(%2)"/>
      <w:lvlJc w:val="left"/>
      <w:pPr>
        <w:tabs>
          <w:tab w:val="num" w:pos="1440"/>
        </w:tabs>
        <w:ind w:left="0" w:firstLine="720"/>
      </w:pPr>
      <w:rPr>
        <w:rFonts w:ascii="Calibri" w:hAnsi="Calibri" w:cs="Calibri" w:hint="default"/>
        <w:b/>
        <w:i w:val="0"/>
        <w:caps w:val="0"/>
        <w:color w:val="010000"/>
        <w:sz w:val="22"/>
        <w:szCs w:val="22"/>
        <w:u w:val="none"/>
      </w:rPr>
    </w:lvl>
    <w:lvl w:ilvl="2">
      <w:start w:val="1"/>
      <w:numFmt w:val="lowerRoman"/>
      <w:pStyle w:val="Heading3"/>
      <w:lvlText w:val="(%3)"/>
      <w:lvlJc w:val="left"/>
      <w:pPr>
        <w:tabs>
          <w:tab w:val="num" w:pos="2160"/>
        </w:tabs>
        <w:ind w:left="0" w:firstLine="1440"/>
      </w:pPr>
      <w:rPr>
        <w:b/>
        <w:i w:val="0"/>
        <w:caps w:val="0"/>
        <w:color w:val="010000"/>
        <w:u w:val="none"/>
      </w:rPr>
    </w:lvl>
    <w:lvl w:ilvl="3">
      <w:start w:val="1"/>
      <w:numFmt w:val="decimal"/>
      <w:pStyle w:val="Heading4"/>
      <w:lvlText w:val="(%4)"/>
      <w:lvlJc w:val="left"/>
      <w:pPr>
        <w:tabs>
          <w:tab w:val="num" w:pos="2880"/>
        </w:tabs>
        <w:ind w:left="0" w:firstLine="2160"/>
      </w:pPr>
      <w:rPr>
        <w:b/>
        <w:i w:val="0"/>
        <w:caps w:val="0"/>
        <w:color w:val="010000"/>
        <w:u w:val="none"/>
      </w:rPr>
    </w:lvl>
    <w:lvl w:ilvl="4">
      <w:start w:val="1"/>
      <w:numFmt w:val="lowerLetter"/>
      <w:pStyle w:val="Heading5"/>
      <w:lvlText w:val="%5."/>
      <w:lvlJc w:val="left"/>
      <w:pPr>
        <w:tabs>
          <w:tab w:val="num" w:pos="3600"/>
        </w:tabs>
        <w:ind w:left="0" w:firstLine="2880"/>
      </w:pPr>
      <w:rPr>
        <w:b/>
        <w:i w:val="0"/>
        <w:caps w:val="0"/>
        <w:color w:val="010000"/>
        <w:u w:val="none"/>
      </w:rPr>
    </w:lvl>
    <w:lvl w:ilvl="5">
      <w:start w:val="1"/>
      <w:numFmt w:val="lowerRoman"/>
      <w:pStyle w:val="Heading6"/>
      <w:lvlText w:val="%6."/>
      <w:lvlJc w:val="left"/>
      <w:pPr>
        <w:tabs>
          <w:tab w:val="num" w:pos="4320"/>
        </w:tabs>
        <w:ind w:left="0" w:firstLine="3600"/>
      </w:pPr>
      <w:rPr>
        <w:b/>
        <w:i w:val="0"/>
        <w:caps w:val="0"/>
        <w:color w:val="010000"/>
        <w:u w:val="none"/>
      </w:rPr>
    </w:lvl>
    <w:lvl w:ilvl="6">
      <w:start w:val="1"/>
      <w:numFmt w:val="decimal"/>
      <w:pStyle w:val="Heading7"/>
      <w:lvlText w:val="%7)"/>
      <w:lvlJc w:val="left"/>
      <w:pPr>
        <w:tabs>
          <w:tab w:val="num" w:pos="5040"/>
        </w:tabs>
        <w:ind w:left="0" w:firstLine="4320"/>
      </w:pPr>
      <w:rPr>
        <w:b/>
        <w:i w:val="0"/>
        <w:caps w:val="0"/>
        <w:color w:val="010000"/>
        <w:u w:val="none"/>
      </w:rPr>
    </w:lvl>
    <w:lvl w:ilvl="7">
      <w:start w:val="1"/>
      <w:numFmt w:val="lowerLetter"/>
      <w:pStyle w:val="Heading8"/>
      <w:lvlText w:val="%8)"/>
      <w:lvlJc w:val="left"/>
      <w:pPr>
        <w:tabs>
          <w:tab w:val="num" w:pos="5760"/>
        </w:tabs>
        <w:ind w:left="0" w:firstLine="5040"/>
      </w:pPr>
      <w:rPr>
        <w:b/>
        <w:i w:val="0"/>
        <w:caps w:val="0"/>
        <w:color w:val="010000"/>
        <w:u w:val="none"/>
      </w:rPr>
    </w:lvl>
    <w:lvl w:ilvl="8">
      <w:start w:val="1"/>
      <w:numFmt w:val="lowerRoman"/>
      <w:pStyle w:val="Heading9"/>
      <w:lvlText w:val="%9)"/>
      <w:lvlJc w:val="left"/>
      <w:pPr>
        <w:tabs>
          <w:tab w:val="num" w:pos="6480"/>
        </w:tabs>
        <w:ind w:left="0" w:firstLine="5760"/>
      </w:pPr>
      <w:rPr>
        <w:b/>
        <w:i w:val="0"/>
        <w:caps w:val="0"/>
        <w:color w:val="010000"/>
        <w:u w:val="none"/>
      </w:rPr>
    </w:lvl>
  </w:abstractNum>
  <w:abstractNum w:abstractNumId="11" w15:restartNumberingAfterBreak="0">
    <w:nsid w:val="2B482AE2"/>
    <w:multiLevelType w:val="hybridMultilevel"/>
    <w:tmpl w:val="A7D4F636"/>
    <w:lvl w:ilvl="0" w:tplc="E0AE341A">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F32B28"/>
    <w:multiLevelType w:val="hybridMultilevel"/>
    <w:tmpl w:val="A0740BF4"/>
    <w:lvl w:ilvl="0" w:tplc="E0AE341A">
      <w:start w:val="1"/>
      <w:numFmt w:val="bullet"/>
      <w:lvlRestart w:val="0"/>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5168284">
    <w:abstractNumId w:val="9"/>
  </w:num>
  <w:num w:numId="2" w16cid:durableId="1945571372">
    <w:abstractNumId w:val="8"/>
  </w:num>
  <w:num w:numId="3" w16cid:durableId="73748148">
    <w:abstractNumId w:val="10"/>
  </w:num>
  <w:num w:numId="4" w16cid:durableId="1947420361">
    <w:abstractNumId w:val="7"/>
  </w:num>
  <w:num w:numId="5" w16cid:durableId="1623537478">
    <w:abstractNumId w:val="12"/>
  </w:num>
  <w:num w:numId="6" w16cid:durableId="1854680638">
    <w:abstractNumId w:val="11"/>
  </w:num>
  <w:num w:numId="7" w16cid:durableId="1682127758">
    <w:abstractNumId w:val="6"/>
  </w:num>
  <w:num w:numId="8" w16cid:durableId="882643116">
    <w:abstractNumId w:val="5"/>
  </w:num>
  <w:num w:numId="9" w16cid:durableId="542402969">
    <w:abstractNumId w:val="4"/>
  </w:num>
  <w:num w:numId="10" w16cid:durableId="928660804">
    <w:abstractNumId w:val="3"/>
  </w:num>
  <w:num w:numId="11" w16cid:durableId="268200106">
    <w:abstractNumId w:val="2"/>
  </w:num>
  <w:num w:numId="12" w16cid:durableId="1915891321">
    <w:abstractNumId w:val="1"/>
  </w:num>
  <w:num w:numId="13" w16cid:durableId="850484477">
    <w:abstractNumId w:val="0"/>
  </w:num>
  <w:num w:numId="14" w16cid:durableId="949702493">
    <w:abstractNumId w:val="10"/>
  </w:num>
  <w:num w:numId="15" w16cid:durableId="8168026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4"/>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CC7"/>
    <w:rsid w:val="000033E8"/>
    <w:rsid w:val="00011C3A"/>
    <w:rsid w:val="00026F9A"/>
    <w:rsid w:val="000307CD"/>
    <w:rsid w:val="00042C50"/>
    <w:rsid w:val="00053DFA"/>
    <w:rsid w:val="00060A67"/>
    <w:rsid w:val="00074038"/>
    <w:rsid w:val="000A169F"/>
    <w:rsid w:val="000A3759"/>
    <w:rsid w:val="000A45F0"/>
    <w:rsid w:val="000B2793"/>
    <w:rsid w:val="000E2EE1"/>
    <w:rsid w:val="00100827"/>
    <w:rsid w:val="00162718"/>
    <w:rsid w:val="00165047"/>
    <w:rsid w:val="001A7725"/>
    <w:rsid w:val="001E2A47"/>
    <w:rsid w:val="001F2948"/>
    <w:rsid w:val="00215358"/>
    <w:rsid w:val="0022351A"/>
    <w:rsid w:val="00223745"/>
    <w:rsid w:val="002279A1"/>
    <w:rsid w:val="002325A5"/>
    <w:rsid w:val="002366E4"/>
    <w:rsid w:val="002577BD"/>
    <w:rsid w:val="00257B6C"/>
    <w:rsid w:val="002824E7"/>
    <w:rsid w:val="00284F39"/>
    <w:rsid w:val="00287C1A"/>
    <w:rsid w:val="00290649"/>
    <w:rsid w:val="002A246E"/>
    <w:rsid w:val="002F3F86"/>
    <w:rsid w:val="00315733"/>
    <w:rsid w:val="00325F58"/>
    <w:rsid w:val="00336455"/>
    <w:rsid w:val="003364B2"/>
    <w:rsid w:val="00370EE1"/>
    <w:rsid w:val="00373059"/>
    <w:rsid w:val="00391466"/>
    <w:rsid w:val="003A0F0A"/>
    <w:rsid w:val="003A47EC"/>
    <w:rsid w:val="003A74E9"/>
    <w:rsid w:val="003D4DF3"/>
    <w:rsid w:val="003D5232"/>
    <w:rsid w:val="003E1088"/>
    <w:rsid w:val="003E770D"/>
    <w:rsid w:val="003F4DD7"/>
    <w:rsid w:val="00402519"/>
    <w:rsid w:val="0040579B"/>
    <w:rsid w:val="00413391"/>
    <w:rsid w:val="00424A14"/>
    <w:rsid w:val="0043008D"/>
    <w:rsid w:val="0044187D"/>
    <w:rsid w:val="00450493"/>
    <w:rsid w:val="00461A1A"/>
    <w:rsid w:val="0047623E"/>
    <w:rsid w:val="00482C04"/>
    <w:rsid w:val="00483094"/>
    <w:rsid w:val="00497409"/>
    <w:rsid w:val="004B301D"/>
    <w:rsid w:val="004B776C"/>
    <w:rsid w:val="004C17AF"/>
    <w:rsid w:val="004C7311"/>
    <w:rsid w:val="004D22CD"/>
    <w:rsid w:val="004D663E"/>
    <w:rsid w:val="004F796E"/>
    <w:rsid w:val="00503F29"/>
    <w:rsid w:val="00523C4C"/>
    <w:rsid w:val="00551077"/>
    <w:rsid w:val="00570658"/>
    <w:rsid w:val="00574903"/>
    <w:rsid w:val="005847AE"/>
    <w:rsid w:val="00586C27"/>
    <w:rsid w:val="005A162E"/>
    <w:rsid w:val="005A79AA"/>
    <w:rsid w:val="005B0366"/>
    <w:rsid w:val="005C61A2"/>
    <w:rsid w:val="005D10D9"/>
    <w:rsid w:val="00614B0A"/>
    <w:rsid w:val="00633CFF"/>
    <w:rsid w:val="006413F6"/>
    <w:rsid w:val="00650207"/>
    <w:rsid w:val="00655738"/>
    <w:rsid w:val="006616BF"/>
    <w:rsid w:val="00676106"/>
    <w:rsid w:val="006778C1"/>
    <w:rsid w:val="0068404B"/>
    <w:rsid w:val="006932E2"/>
    <w:rsid w:val="006B5250"/>
    <w:rsid w:val="006C08C3"/>
    <w:rsid w:val="006C2238"/>
    <w:rsid w:val="006F5544"/>
    <w:rsid w:val="00710C0F"/>
    <w:rsid w:val="00715459"/>
    <w:rsid w:val="00756A9A"/>
    <w:rsid w:val="00761492"/>
    <w:rsid w:val="00793648"/>
    <w:rsid w:val="00794935"/>
    <w:rsid w:val="00797311"/>
    <w:rsid w:val="007974AB"/>
    <w:rsid w:val="007A30A3"/>
    <w:rsid w:val="007B394F"/>
    <w:rsid w:val="007D6896"/>
    <w:rsid w:val="007D7076"/>
    <w:rsid w:val="007F3D5A"/>
    <w:rsid w:val="007F6904"/>
    <w:rsid w:val="00842295"/>
    <w:rsid w:val="00876F36"/>
    <w:rsid w:val="00877D24"/>
    <w:rsid w:val="00880995"/>
    <w:rsid w:val="008B6571"/>
    <w:rsid w:val="008C3D93"/>
    <w:rsid w:val="008D047B"/>
    <w:rsid w:val="008D4647"/>
    <w:rsid w:val="008E6185"/>
    <w:rsid w:val="008F21AD"/>
    <w:rsid w:val="00904788"/>
    <w:rsid w:val="00906309"/>
    <w:rsid w:val="00921B6A"/>
    <w:rsid w:val="00934402"/>
    <w:rsid w:val="0094060F"/>
    <w:rsid w:val="0094066D"/>
    <w:rsid w:val="00945097"/>
    <w:rsid w:val="00967167"/>
    <w:rsid w:val="009A3D73"/>
    <w:rsid w:val="009A5529"/>
    <w:rsid w:val="009B3F76"/>
    <w:rsid w:val="009D38ED"/>
    <w:rsid w:val="009E5865"/>
    <w:rsid w:val="009F5C80"/>
    <w:rsid w:val="00A133D1"/>
    <w:rsid w:val="00A449FA"/>
    <w:rsid w:val="00A45B93"/>
    <w:rsid w:val="00A7630A"/>
    <w:rsid w:val="00A93C32"/>
    <w:rsid w:val="00AA0546"/>
    <w:rsid w:val="00AA613E"/>
    <w:rsid w:val="00AE157F"/>
    <w:rsid w:val="00B0219E"/>
    <w:rsid w:val="00B02696"/>
    <w:rsid w:val="00B518B3"/>
    <w:rsid w:val="00B6320C"/>
    <w:rsid w:val="00B73511"/>
    <w:rsid w:val="00B740E0"/>
    <w:rsid w:val="00B85A56"/>
    <w:rsid w:val="00B90D39"/>
    <w:rsid w:val="00BA6B3C"/>
    <w:rsid w:val="00BB3667"/>
    <w:rsid w:val="00BC5A6C"/>
    <w:rsid w:val="00BF2503"/>
    <w:rsid w:val="00C06FEE"/>
    <w:rsid w:val="00C25777"/>
    <w:rsid w:val="00C34F49"/>
    <w:rsid w:val="00C35CE8"/>
    <w:rsid w:val="00C36D06"/>
    <w:rsid w:val="00C473A4"/>
    <w:rsid w:val="00C509EA"/>
    <w:rsid w:val="00C604FC"/>
    <w:rsid w:val="00C64A7C"/>
    <w:rsid w:val="00C761A4"/>
    <w:rsid w:val="00C87457"/>
    <w:rsid w:val="00C924CA"/>
    <w:rsid w:val="00CA3FC1"/>
    <w:rsid w:val="00CB2904"/>
    <w:rsid w:val="00CB2F62"/>
    <w:rsid w:val="00CC2AB9"/>
    <w:rsid w:val="00CC7215"/>
    <w:rsid w:val="00CD336A"/>
    <w:rsid w:val="00CD7854"/>
    <w:rsid w:val="00CE3F07"/>
    <w:rsid w:val="00CF226B"/>
    <w:rsid w:val="00D07E31"/>
    <w:rsid w:val="00D12E3A"/>
    <w:rsid w:val="00D25A37"/>
    <w:rsid w:val="00D3345A"/>
    <w:rsid w:val="00D345D6"/>
    <w:rsid w:val="00D411E7"/>
    <w:rsid w:val="00D52826"/>
    <w:rsid w:val="00D56C68"/>
    <w:rsid w:val="00D57E61"/>
    <w:rsid w:val="00D80044"/>
    <w:rsid w:val="00DF1C4F"/>
    <w:rsid w:val="00E109FD"/>
    <w:rsid w:val="00E14F0B"/>
    <w:rsid w:val="00E214B0"/>
    <w:rsid w:val="00E559B2"/>
    <w:rsid w:val="00E56079"/>
    <w:rsid w:val="00E9288D"/>
    <w:rsid w:val="00EA6D57"/>
    <w:rsid w:val="00EB3C8F"/>
    <w:rsid w:val="00EC4CC7"/>
    <w:rsid w:val="00ED619E"/>
    <w:rsid w:val="00F01148"/>
    <w:rsid w:val="00F12BD9"/>
    <w:rsid w:val="00F24737"/>
    <w:rsid w:val="00F45FA9"/>
    <w:rsid w:val="00F568C9"/>
    <w:rsid w:val="00F63542"/>
    <w:rsid w:val="00F701FC"/>
    <w:rsid w:val="00F82942"/>
    <w:rsid w:val="00FA172B"/>
    <w:rsid w:val="00FA2DFE"/>
    <w:rsid w:val="00FA3716"/>
    <w:rsid w:val="00FC1254"/>
    <w:rsid w:val="00FE2B01"/>
  </w:rsids>
  <m:mathPr>
    <m:mathFont m:val="Cambria Math"/>
    <m:brkBin m:val="before"/>
    <m:brkBinSub m:val="--"/>
    <m:smallFrac m:val="0"/>
    <m:dispDef/>
    <m:lMargin m:val="0"/>
    <m:rMargin m:val="0"/>
    <m:defJc m:val="centerGroup"/>
    <m:wrapIndent m:val="1440"/>
    <m:intLim m:val="subSup"/>
    <m:naryLim m:val="undOvr"/>
  </m:mathPr>
  <w:themeFontLang w:val="en-US" w:eastAsia="zh-CN" w:bidi="lo-L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255F31F"/>
  <w15:docId w15:val="{3CFECFA9-5E60-4DBA-8CCA-6FBD5CD5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8B3"/>
  </w:style>
  <w:style w:type="paragraph" w:styleId="Heading1">
    <w:name w:val="heading 1"/>
    <w:basedOn w:val="Normal"/>
    <w:link w:val="Heading1Char"/>
    <w:qFormat/>
    <w:rsid w:val="0068404B"/>
    <w:pPr>
      <w:numPr>
        <w:numId w:val="3"/>
      </w:numPr>
      <w:spacing w:after="240"/>
      <w:outlineLvl w:val="0"/>
    </w:pPr>
    <w:rPr>
      <w:rFonts w:eastAsiaTheme="majorEastAsia" w:cs="Times New Roman"/>
      <w:bCs/>
      <w:szCs w:val="28"/>
    </w:rPr>
  </w:style>
  <w:style w:type="paragraph" w:styleId="Heading2">
    <w:name w:val="heading 2"/>
    <w:basedOn w:val="Normal"/>
    <w:link w:val="Heading2Char"/>
    <w:unhideWhenUsed/>
    <w:qFormat/>
    <w:rsid w:val="0068404B"/>
    <w:pPr>
      <w:numPr>
        <w:ilvl w:val="1"/>
        <w:numId w:val="3"/>
      </w:numPr>
      <w:spacing w:after="240"/>
      <w:outlineLvl w:val="1"/>
    </w:pPr>
    <w:rPr>
      <w:rFonts w:eastAsiaTheme="majorEastAsia" w:cs="Times New Roman"/>
      <w:bCs/>
      <w:szCs w:val="26"/>
    </w:rPr>
  </w:style>
  <w:style w:type="paragraph" w:styleId="Heading3">
    <w:name w:val="heading 3"/>
    <w:basedOn w:val="Normal"/>
    <w:link w:val="Heading3Char"/>
    <w:unhideWhenUsed/>
    <w:qFormat/>
    <w:rsid w:val="0068404B"/>
    <w:pPr>
      <w:numPr>
        <w:ilvl w:val="2"/>
        <w:numId w:val="3"/>
      </w:numPr>
      <w:spacing w:after="240"/>
      <w:outlineLvl w:val="2"/>
    </w:pPr>
    <w:rPr>
      <w:rFonts w:eastAsiaTheme="majorEastAsia" w:cs="Times New Roman"/>
      <w:bCs/>
    </w:rPr>
  </w:style>
  <w:style w:type="paragraph" w:styleId="Heading4">
    <w:name w:val="heading 4"/>
    <w:basedOn w:val="Normal"/>
    <w:link w:val="Heading4Char"/>
    <w:semiHidden/>
    <w:unhideWhenUsed/>
    <w:qFormat/>
    <w:rsid w:val="0068404B"/>
    <w:pPr>
      <w:numPr>
        <w:ilvl w:val="3"/>
        <w:numId w:val="3"/>
      </w:numPr>
      <w:spacing w:after="240"/>
      <w:outlineLvl w:val="3"/>
    </w:pPr>
    <w:rPr>
      <w:rFonts w:eastAsiaTheme="majorEastAsia" w:cs="Times New Roman"/>
      <w:bCs/>
      <w:iCs/>
    </w:rPr>
  </w:style>
  <w:style w:type="paragraph" w:styleId="Heading5">
    <w:name w:val="heading 5"/>
    <w:basedOn w:val="Normal"/>
    <w:link w:val="Heading5Char"/>
    <w:semiHidden/>
    <w:unhideWhenUsed/>
    <w:qFormat/>
    <w:rsid w:val="0068404B"/>
    <w:pPr>
      <w:numPr>
        <w:ilvl w:val="4"/>
        <w:numId w:val="3"/>
      </w:numPr>
      <w:spacing w:after="240"/>
      <w:outlineLvl w:val="4"/>
    </w:pPr>
    <w:rPr>
      <w:rFonts w:eastAsiaTheme="majorEastAsia" w:cs="Times New Roman"/>
    </w:rPr>
  </w:style>
  <w:style w:type="paragraph" w:styleId="Heading6">
    <w:name w:val="heading 6"/>
    <w:basedOn w:val="Normal"/>
    <w:link w:val="Heading6Char"/>
    <w:semiHidden/>
    <w:unhideWhenUsed/>
    <w:qFormat/>
    <w:rsid w:val="0068404B"/>
    <w:pPr>
      <w:numPr>
        <w:ilvl w:val="5"/>
        <w:numId w:val="3"/>
      </w:numPr>
      <w:spacing w:after="240"/>
      <w:outlineLvl w:val="5"/>
    </w:pPr>
    <w:rPr>
      <w:rFonts w:eastAsiaTheme="majorEastAsia" w:cs="Times New Roman"/>
      <w:iCs/>
    </w:rPr>
  </w:style>
  <w:style w:type="paragraph" w:styleId="Heading7">
    <w:name w:val="heading 7"/>
    <w:basedOn w:val="Normal"/>
    <w:link w:val="Heading7Char"/>
    <w:semiHidden/>
    <w:unhideWhenUsed/>
    <w:qFormat/>
    <w:rsid w:val="0068404B"/>
    <w:pPr>
      <w:numPr>
        <w:ilvl w:val="6"/>
        <w:numId w:val="3"/>
      </w:numPr>
      <w:spacing w:after="240"/>
      <w:outlineLvl w:val="6"/>
    </w:pPr>
    <w:rPr>
      <w:rFonts w:eastAsiaTheme="majorEastAsia" w:cs="Times New Roman"/>
      <w:iCs/>
    </w:rPr>
  </w:style>
  <w:style w:type="paragraph" w:styleId="Heading8">
    <w:name w:val="heading 8"/>
    <w:basedOn w:val="Normal"/>
    <w:link w:val="Heading8Char"/>
    <w:semiHidden/>
    <w:unhideWhenUsed/>
    <w:qFormat/>
    <w:rsid w:val="0068404B"/>
    <w:pPr>
      <w:numPr>
        <w:ilvl w:val="7"/>
        <w:numId w:val="3"/>
      </w:numPr>
      <w:spacing w:after="240"/>
      <w:outlineLvl w:val="7"/>
    </w:pPr>
    <w:rPr>
      <w:rFonts w:eastAsiaTheme="majorEastAsia" w:cs="Times New Roman"/>
      <w:szCs w:val="20"/>
    </w:rPr>
  </w:style>
  <w:style w:type="paragraph" w:styleId="Heading9">
    <w:name w:val="heading 9"/>
    <w:basedOn w:val="Normal"/>
    <w:link w:val="Heading9Char"/>
    <w:semiHidden/>
    <w:unhideWhenUsed/>
    <w:qFormat/>
    <w:rsid w:val="0068404B"/>
    <w:pPr>
      <w:numPr>
        <w:ilvl w:val="8"/>
        <w:numId w:val="3"/>
      </w:numPr>
      <w:spacing w:after="240"/>
      <w:outlineLvl w:val="8"/>
    </w:pPr>
    <w:rPr>
      <w:rFonts w:eastAsiaTheme="majorEastAsia" w:cs="Times New Roman"/>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93"/>
    <w:pPr>
      <w:tabs>
        <w:tab w:val="center" w:pos="4680"/>
        <w:tab w:val="right" w:pos="9360"/>
      </w:tabs>
    </w:pPr>
  </w:style>
  <w:style w:type="character" w:customStyle="1" w:styleId="HeaderChar">
    <w:name w:val="Header Char"/>
    <w:basedOn w:val="DefaultParagraphFont"/>
    <w:link w:val="Header"/>
    <w:uiPriority w:val="99"/>
    <w:rsid w:val="000B2793"/>
  </w:style>
  <w:style w:type="paragraph" w:styleId="Footer">
    <w:name w:val="footer"/>
    <w:basedOn w:val="Normal"/>
    <w:link w:val="FooterChar"/>
    <w:uiPriority w:val="99"/>
    <w:unhideWhenUsed/>
    <w:rsid w:val="000B2793"/>
    <w:pPr>
      <w:tabs>
        <w:tab w:val="center" w:pos="4680"/>
        <w:tab w:val="right" w:pos="9360"/>
      </w:tabs>
    </w:pPr>
  </w:style>
  <w:style w:type="character" w:customStyle="1" w:styleId="FooterChar">
    <w:name w:val="Footer Char"/>
    <w:basedOn w:val="DefaultParagraphFont"/>
    <w:link w:val="Footer"/>
    <w:uiPriority w:val="99"/>
    <w:rsid w:val="000B2793"/>
  </w:style>
  <w:style w:type="character" w:customStyle="1" w:styleId="DocID">
    <w:name w:val="DocID"/>
    <w:basedOn w:val="DefaultParagraphFont"/>
    <w:semiHidden/>
    <w:rsid w:val="000B2793"/>
    <w:rPr>
      <w:sz w:val="16"/>
    </w:rPr>
  </w:style>
  <w:style w:type="paragraph" w:customStyle="1" w:styleId="BodyTextContinued">
    <w:name w:val="Body Text Continued"/>
    <w:basedOn w:val="Normal"/>
    <w:next w:val="BodyText"/>
    <w:qFormat/>
    <w:rsid w:val="00A93C32"/>
    <w:pPr>
      <w:spacing w:after="240"/>
    </w:pPr>
  </w:style>
  <w:style w:type="paragraph" w:styleId="BodyText">
    <w:name w:val="Body Text"/>
    <w:basedOn w:val="Normal"/>
    <w:link w:val="BodyTextChar"/>
    <w:rsid w:val="00A93C32"/>
    <w:pPr>
      <w:spacing w:after="240"/>
      <w:ind w:firstLine="720"/>
    </w:pPr>
  </w:style>
  <w:style w:type="character" w:customStyle="1" w:styleId="BodyTextChar">
    <w:name w:val="Body Text Char"/>
    <w:basedOn w:val="DefaultParagraphFont"/>
    <w:link w:val="BodyText"/>
    <w:rsid w:val="00A93C32"/>
  </w:style>
  <w:style w:type="paragraph" w:styleId="ListBullet">
    <w:name w:val="List Bullet"/>
    <w:basedOn w:val="Normal"/>
    <w:uiPriority w:val="99"/>
    <w:unhideWhenUsed/>
    <w:rsid w:val="00F24737"/>
    <w:pPr>
      <w:numPr>
        <w:numId w:val="1"/>
      </w:numPr>
      <w:spacing w:after="240"/>
      <w:contextualSpacing/>
    </w:pPr>
  </w:style>
  <w:style w:type="paragraph" w:styleId="Quote">
    <w:name w:val="Quote"/>
    <w:basedOn w:val="Normal"/>
    <w:next w:val="BodyTextContinued"/>
    <w:link w:val="QuoteChar"/>
    <w:uiPriority w:val="29"/>
    <w:qFormat/>
    <w:rsid w:val="00C34F49"/>
    <w:pPr>
      <w:spacing w:after="240"/>
      <w:ind w:left="1440" w:right="1440"/>
    </w:pPr>
    <w:rPr>
      <w:iCs/>
    </w:rPr>
  </w:style>
  <w:style w:type="character" w:customStyle="1" w:styleId="QuoteChar">
    <w:name w:val="Quote Char"/>
    <w:basedOn w:val="DefaultParagraphFont"/>
    <w:link w:val="Quote"/>
    <w:uiPriority w:val="29"/>
    <w:rsid w:val="00C34F49"/>
    <w:rPr>
      <w:iCs/>
    </w:rPr>
  </w:style>
  <w:style w:type="paragraph" w:styleId="Title">
    <w:name w:val="Title"/>
    <w:basedOn w:val="Normal"/>
    <w:next w:val="BodyText"/>
    <w:link w:val="TitleChar"/>
    <w:qFormat/>
    <w:rsid w:val="00F24737"/>
    <w:pPr>
      <w:keepNext/>
      <w:spacing w:before="240" w:after="240"/>
      <w:jc w:val="center"/>
    </w:pPr>
    <w:rPr>
      <w:rFonts w:eastAsiaTheme="majorEastAsia" w:cstheme="majorBidi"/>
      <w:b/>
      <w:caps/>
      <w:kern w:val="28"/>
      <w:szCs w:val="52"/>
    </w:rPr>
  </w:style>
  <w:style w:type="character" w:customStyle="1" w:styleId="TitleChar">
    <w:name w:val="Title Char"/>
    <w:basedOn w:val="DefaultParagraphFont"/>
    <w:link w:val="Title"/>
    <w:rsid w:val="00F24737"/>
    <w:rPr>
      <w:rFonts w:eastAsiaTheme="majorEastAsia" w:cstheme="majorBidi"/>
      <w:b/>
      <w:caps/>
      <w:kern w:val="28"/>
      <w:szCs w:val="52"/>
    </w:rPr>
  </w:style>
  <w:style w:type="paragraph" w:styleId="BodyText2">
    <w:name w:val="Body Text 2"/>
    <w:basedOn w:val="Normal"/>
    <w:link w:val="BodyText2Char"/>
    <w:qFormat/>
    <w:rsid w:val="00A93C32"/>
    <w:pPr>
      <w:spacing w:line="480" w:lineRule="auto"/>
      <w:ind w:firstLine="720"/>
    </w:pPr>
  </w:style>
  <w:style w:type="character" w:customStyle="1" w:styleId="BodyText2Char">
    <w:name w:val="Body Text 2 Char"/>
    <w:basedOn w:val="DefaultParagraphFont"/>
    <w:link w:val="BodyText2"/>
    <w:rsid w:val="00A93C32"/>
  </w:style>
  <w:style w:type="paragraph" w:styleId="Subtitle">
    <w:name w:val="Subtitle"/>
    <w:basedOn w:val="Normal"/>
    <w:next w:val="BodyText"/>
    <w:link w:val="SubtitleChar"/>
    <w:qFormat/>
    <w:rsid w:val="00F24737"/>
    <w:pPr>
      <w:keepNext/>
      <w:numPr>
        <w:ilvl w:val="1"/>
      </w:numPr>
      <w:spacing w:after="240"/>
    </w:pPr>
    <w:rPr>
      <w:rFonts w:eastAsiaTheme="majorEastAsia" w:cstheme="majorBidi"/>
      <w:b/>
      <w:iCs/>
    </w:rPr>
  </w:style>
  <w:style w:type="character" w:customStyle="1" w:styleId="SubtitleChar">
    <w:name w:val="Subtitle Char"/>
    <w:basedOn w:val="DefaultParagraphFont"/>
    <w:link w:val="Subtitle"/>
    <w:rsid w:val="00F24737"/>
    <w:rPr>
      <w:rFonts w:eastAsiaTheme="majorEastAsia" w:cstheme="majorBidi"/>
      <w:b/>
      <w:iCs/>
    </w:rPr>
  </w:style>
  <w:style w:type="paragraph" w:styleId="ListNumber">
    <w:name w:val="List Number"/>
    <w:basedOn w:val="Normal"/>
    <w:uiPriority w:val="99"/>
    <w:unhideWhenUsed/>
    <w:rsid w:val="00F24737"/>
    <w:pPr>
      <w:numPr>
        <w:numId w:val="2"/>
      </w:numPr>
      <w:spacing w:after="240"/>
      <w:contextualSpacing/>
    </w:pPr>
  </w:style>
  <w:style w:type="character" w:customStyle="1" w:styleId="Heading1Char">
    <w:name w:val="Heading 1 Char"/>
    <w:basedOn w:val="DefaultParagraphFont"/>
    <w:link w:val="Heading1"/>
    <w:rsid w:val="00FA2DFE"/>
    <w:rPr>
      <w:rFonts w:eastAsiaTheme="majorEastAsia" w:cs="Times New Roman"/>
      <w:bCs/>
      <w:szCs w:val="28"/>
    </w:rPr>
  </w:style>
  <w:style w:type="character" w:customStyle="1" w:styleId="Heading2Char">
    <w:name w:val="Heading 2 Char"/>
    <w:basedOn w:val="DefaultParagraphFont"/>
    <w:link w:val="Heading2"/>
    <w:semiHidden/>
    <w:rsid w:val="00FA2DFE"/>
    <w:rPr>
      <w:rFonts w:eastAsiaTheme="majorEastAsia" w:cs="Times New Roman"/>
      <w:bCs/>
      <w:szCs w:val="26"/>
    </w:rPr>
  </w:style>
  <w:style w:type="character" w:customStyle="1" w:styleId="Heading3Char">
    <w:name w:val="Heading 3 Char"/>
    <w:basedOn w:val="DefaultParagraphFont"/>
    <w:link w:val="Heading3"/>
    <w:semiHidden/>
    <w:rsid w:val="00FA2DFE"/>
    <w:rPr>
      <w:rFonts w:eastAsiaTheme="majorEastAsia" w:cs="Times New Roman"/>
      <w:bCs/>
    </w:rPr>
  </w:style>
  <w:style w:type="character" w:customStyle="1" w:styleId="Heading4Char">
    <w:name w:val="Heading 4 Char"/>
    <w:basedOn w:val="DefaultParagraphFont"/>
    <w:link w:val="Heading4"/>
    <w:semiHidden/>
    <w:rsid w:val="00FA2DFE"/>
    <w:rPr>
      <w:rFonts w:eastAsiaTheme="majorEastAsia" w:cs="Times New Roman"/>
      <w:bCs/>
      <w:iCs/>
    </w:rPr>
  </w:style>
  <w:style w:type="character" w:customStyle="1" w:styleId="Heading5Char">
    <w:name w:val="Heading 5 Char"/>
    <w:basedOn w:val="DefaultParagraphFont"/>
    <w:link w:val="Heading5"/>
    <w:semiHidden/>
    <w:rsid w:val="00FA2DFE"/>
    <w:rPr>
      <w:rFonts w:eastAsiaTheme="majorEastAsia" w:cs="Times New Roman"/>
    </w:rPr>
  </w:style>
  <w:style w:type="character" w:customStyle="1" w:styleId="Heading6Char">
    <w:name w:val="Heading 6 Char"/>
    <w:basedOn w:val="DefaultParagraphFont"/>
    <w:link w:val="Heading6"/>
    <w:semiHidden/>
    <w:rsid w:val="00FA2DFE"/>
    <w:rPr>
      <w:rFonts w:eastAsiaTheme="majorEastAsia" w:cs="Times New Roman"/>
      <w:iCs/>
    </w:rPr>
  </w:style>
  <w:style w:type="character" w:customStyle="1" w:styleId="Heading7Char">
    <w:name w:val="Heading 7 Char"/>
    <w:basedOn w:val="DefaultParagraphFont"/>
    <w:link w:val="Heading7"/>
    <w:semiHidden/>
    <w:rsid w:val="00FA2DFE"/>
    <w:rPr>
      <w:rFonts w:eastAsiaTheme="majorEastAsia" w:cs="Times New Roman"/>
      <w:iCs/>
    </w:rPr>
  </w:style>
  <w:style w:type="character" w:customStyle="1" w:styleId="Heading8Char">
    <w:name w:val="Heading 8 Char"/>
    <w:basedOn w:val="DefaultParagraphFont"/>
    <w:link w:val="Heading8"/>
    <w:semiHidden/>
    <w:rsid w:val="00FA2DFE"/>
    <w:rPr>
      <w:rFonts w:eastAsiaTheme="majorEastAsia" w:cs="Times New Roman"/>
      <w:szCs w:val="20"/>
    </w:rPr>
  </w:style>
  <w:style w:type="character" w:customStyle="1" w:styleId="Heading9Char">
    <w:name w:val="Heading 9 Char"/>
    <w:basedOn w:val="DefaultParagraphFont"/>
    <w:link w:val="Heading9"/>
    <w:semiHidden/>
    <w:rsid w:val="00FA2DFE"/>
    <w:rPr>
      <w:rFonts w:eastAsiaTheme="majorEastAsia" w:cs="Times New Roman"/>
      <w:iCs/>
      <w:szCs w:val="20"/>
    </w:rPr>
  </w:style>
  <w:style w:type="paragraph" w:customStyle="1" w:styleId="TOCPage">
    <w:name w:val="TOC Page"/>
    <w:basedOn w:val="Normal"/>
    <w:next w:val="TOC1"/>
    <w:semiHidden/>
    <w:qFormat/>
    <w:rsid w:val="00FA2DFE"/>
    <w:pPr>
      <w:spacing w:after="240"/>
      <w:jc w:val="right"/>
    </w:pPr>
    <w:rPr>
      <w:b/>
    </w:rPr>
  </w:style>
  <w:style w:type="paragraph" w:styleId="TOCHeading">
    <w:name w:val="TOC Heading"/>
    <w:basedOn w:val="Normal"/>
    <w:next w:val="TOCPage"/>
    <w:uiPriority w:val="39"/>
    <w:semiHidden/>
    <w:unhideWhenUsed/>
    <w:qFormat/>
    <w:rsid w:val="00FA2DFE"/>
    <w:pPr>
      <w:keepNext/>
      <w:spacing w:after="240"/>
      <w:jc w:val="center"/>
    </w:pPr>
    <w:rPr>
      <w:rFonts w:cstheme="majorBidi"/>
      <w:b/>
    </w:rPr>
  </w:style>
  <w:style w:type="paragraph" w:styleId="TOC1">
    <w:name w:val="toc 1"/>
    <w:basedOn w:val="Normal"/>
    <w:next w:val="Normal"/>
    <w:autoRedefine/>
    <w:uiPriority w:val="39"/>
    <w:semiHidden/>
    <w:rsid w:val="009F5C80"/>
    <w:pPr>
      <w:tabs>
        <w:tab w:val="right" w:leader="dot" w:pos="9360"/>
      </w:tabs>
      <w:spacing w:after="240"/>
      <w:ind w:left="720" w:right="288" w:hanging="720"/>
    </w:pPr>
    <w:rPr>
      <w:rFonts w:cs="Times New Roman"/>
    </w:rPr>
  </w:style>
  <w:style w:type="paragraph" w:styleId="TOC2">
    <w:name w:val="toc 2"/>
    <w:basedOn w:val="Normal"/>
    <w:next w:val="Normal"/>
    <w:autoRedefine/>
    <w:uiPriority w:val="39"/>
    <w:semiHidden/>
    <w:rsid w:val="00E109FD"/>
    <w:pPr>
      <w:tabs>
        <w:tab w:val="right" w:leader="dot" w:pos="9360"/>
      </w:tabs>
      <w:spacing w:after="240"/>
      <w:ind w:left="1425" w:hanging="691"/>
    </w:pPr>
    <w:rPr>
      <w:rFonts w:cs="Times New Roman"/>
    </w:rPr>
  </w:style>
  <w:style w:type="paragraph" w:styleId="TOC3">
    <w:name w:val="toc 3"/>
    <w:basedOn w:val="Normal"/>
    <w:next w:val="Normal"/>
    <w:autoRedefine/>
    <w:uiPriority w:val="39"/>
    <w:semiHidden/>
    <w:rsid w:val="009F5C80"/>
    <w:pPr>
      <w:tabs>
        <w:tab w:val="right" w:leader="dot" w:pos="9360"/>
      </w:tabs>
      <w:spacing w:after="240"/>
      <w:ind w:left="2160" w:right="288" w:hanging="734"/>
    </w:pPr>
    <w:rPr>
      <w:rFonts w:cs="Times New Roman"/>
    </w:rPr>
  </w:style>
  <w:style w:type="paragraph" w:styleId="TOC4">
    <w:name w:val="toc 4"/>
    <w:basedOn w:val="Normal"/>
    <w:next w:val="Normal"/>
    <w:autoRedefine/>
    <w:uiPriority w:val="39"/>
    <w:semiHidden/>
    <w:rsid w:val="009F5C80"/>
    <w:pPr>
      <w:tabs>
        <w:tab w:val="right" w:leader="dot" w:pos="9360"/>
      </w:tabs>
      <w:spacing w:after="240"/>
      <w:ind w:left="2880" w:right="288" w:hanging="720"/>
    </w:pPr>
    <w:rPr>
      <w:rFonts w:cs="Times New Roman"/>
    </w:rPr>
  </w:style>
  <w:style w:type="paragraph" w:styleId="TOC5">
    <w:name w:val="toc 5"/>
    <w:basedOn w:val="TOC4"/>
    <w:next w:val="Normal"/>
    <w:autoRedefine/>
    <w:uiPriority w:val="39"/>
    <w:semiHidden/>
    <w:rsid w:val="009F5C80"/>
    <w:pPr>
      <w:ind w:left="3600"/>
    </w:pPr>
  </w:style>
  <w:style w:type="paragraph" w:styleId="TOC6">
    <w:name w:val="toc 6"/>
    <w:basedOn w:val="Normal"/>
    <w:next w:val="Normal"/>
    <w:autoRedefine/>
    <w:uiPriority w:val="39"/>
    <w:semiHidden/>
    <w:rsid w:val="009F5C80"/>
    <w:pPr>
      <w:tabs>
        <w:tab w:val="right" w:leader="dot" w:pos="9360"/>
      </w:tabs>
      <w:spacing w:after="240"/>
      <w:ind w:left="4320" w:right="288" w:hanging="720"/>
    </w:pPr>
    <w:rPr>
      <w:rFonts w:cs="Times New Roman"/>
    </w:rPr>
  </w:style>
  <w:style w:type="paragraph" w:styleId="TOC7">
    <w:name w:val="toc 7"/>
    <w:basedOn w:val="Normal"/>
    <w:next w:val="Normal"/>
    <w:autoRedefine/>
    <w:uiPriority w:val="39"/>
    <w:semiHidden/>
    <w:rsid w:val="009F5C80"/>
    <w:pPr>
      <w:tabs>
        <w:tab w:val="right" w:leader="dot" w:pos="9360"/>
      </w:tabs>
      <w:spacing w:after="240"/>
      <w:ind w:left="5040" w:right="288" w:hanging="720"/>
    </w:pPr>
    <w:rPr>
      <w:rFonts w:cs="Times New Roman"/>
    </w:rPr>
  </w:style>
  <w:style w:type="paragraph" w:styleId="TOC8">
    <w:name w:val="toc 8"/>
    <w:basedOn w:val="TOC7"/>
    <w:next w:val="Normal"/>
    <w:autoRedefine/>
    <w:uiPriority w:val="39"/>
    <w:semiHidden/>
    <w:rsid w:val="009F5C80"/>
  </w:style>
  <w:style w:type="paragraph" w:styleId="TOC9">
    <w:name w:val="toc 9"/>
    <w:basedOn w:val="TOC8"/>
    <w:next w:val="Normal"/>
    <w:autoRedefine/>
    <w:uiPriority w:val="39"/>
    <w:semiHidden/>
    <w:rsid w:val="009F5C80"/>
  </w:style>
  <w:style w:type="paragraph" w:customStyle="1" w:styleId="TblText">
    <w:name w:val="Tbl Text"/>
    <w:basedOn w:val="Normal"/>
    <w:qFormat/>
    <w:rsid w:val="00287C1A"/>
  </w:style>
  <w:style w:type="paragraph" w:customStyle="1" w:styleId="Logo">
    <w:name w:val="Logo"/>
    <w:basedOn w:val="Normal"/>
    <w:uiPriority w:val="99"/>
    <w:semiHidden/>
    <w:rsid w:val="00B518B3"/>
    <w:pPr>
      <w:ind w:left="288"/>
    </w:pPr>
    <w:rPr>
      <w:rFonts w:ascii="Calibri" w:eastAsia="Times New Roman" w:hAnsi="Calibri" w:cs="Times New Roman"/>
    </w:rPr>
  </w:style>
  <w:style w:type="paragraph" w:styleId="CommentText">
    <w:name w:val="annotation text"/>
    <w:basedOn w:val="Normal"/>
    <w:link w:val="CommentTextChar"/>
    <w:uiPriority w:val="99"/>
    <w:unhideWhenUsed/>
    <w:rsid w:val="00EC4CC7"/>
    <w:pPr>
      <w:spacing w:after="7"/>
      <w:ind w:left="10" w:right="3" w:hanging="10"/>
      <w:jc w:val="both"/>
    </w:pPr>
    <w:rPr>
      <w:rFonts w:ascii="Consolas" w:eastAsia="Consolas" w:hAnsi="Consolas" w:cs="Consolas"/>
      <w:color w:val="000000"/>
      <w:sz w:val="20"/>
      <w:szCs w:val="20"/>
      <w:lang w:eastAsia="zh-CN"/>
    </w:rPr>
  </w:style>
  <w:style w:type="character" w:customStyle="1" w:styleId="CommentTextChar">
    <w:name w:val="Comment Text Char"/>
    <w:basedOn w:val="DefaultParagraphFont"/>
    <w:link w:val="CommentText"/>
    <w:uiPriority w:val="99"/>
    <w:rsid w:val="00EC4CC7"/>
    <w:rPr>
      <w:rFonts w:ascii="Consolas" w:eastAsia="Consolas" w:hAnsi="Consolas" w:cs="Consolas"/>
      <w:color w:val="000000"/>
      <w:sz w:val="20"/>
      <w:szCs w:val="20"/>
      <w:lang w:eastAsia="zh-CN"/>
    </w:rPr>
  </w:style>
  <w:style w:type="character" w:styleId="CommentReference">
    <w:name w:val="annotation reference"/>
    <w:basedOn w:val="DefaultParagraphFont"/>
    <w:uiPriority w:val="99"/>
    <w:semiHidden/>
    <w:unhideWhenUsed/>
    <w:rsid w:val="00EC4CC7"/>
    <w:rPr>
      <w:sz w:val="16"/>
      <w:szCs w:val="16"/>
    </w:rPr>
  </w:style>
  <w:style w:type="character" w:styleId="Hyperlink">
    <w:name w:val="Hyperlink"/>
    <w:basedOn w:val="DefaultParagraphFont"/>
    <w:uiPriority w:val="99"/>
    <w:unhideWhenUsed/>
    <w:rsid w:val="00EC4CC7"/>
    <w:rPr>
      <w:color w:val="0000FF" w:themeColor="hyperlink"/>
      <w:u w:val="single"/>
    </w:rPr>
  </w:style>
  <w:style w:type="paragraph" w:styleId="ListBullet2">
    <w:name w:val="List Bullet 2"/>
    <w:basedOn w:val="Normal"/>
    <w:uiPriority w:val="99"/>
    <w:semiHidden/>
    <w:unhideWhenUsed/>
    <w:rsid w:val="00EC4CC7"/>
    <w:pPr>
      <w:numPr>
        <w:numId w:val="4"/>
      </w:numPr>
      <w:spacing w:after="7" w:line="266" w:lineRule="auto"/>
      <w:ind w:right="3"/>
      <w:contextualSpacing/>
      <w:jc w:val="both"/>
    </w:pPr>
    <w:rPr>
      <w:rFonts w:ascii="Consolas" w:eastAsia="Consolas" w:hAnsi="Consolas" w:cs="Consolas"/>
      <w:color w:val="000000"/>
      <w:sz w:val="18"/>
      <w:szCs w:val="18"/>
      <w:lang w:eastAsia="zh-CN"/>
    </w:rPr>
  </w:style>
  <w:style w:type="paragraph" w:styleId="ListParagraph">
    <w:name w:val="List Paragraph"/>
    <w:basedOn w:val="Normal"/>
    <w:uiPriority w:val="34"/>
    <w:qFormat/>
    <w:rsid w:val="00EC4CC7"/>
    <w:pPr>
      <w:ind w:left="720"/>
      <w:contextualSpacing/>
    </w:pPr>
  </w:style>
  <w:style w:type="table" w:styleId="TableGrid">
    <w:name w:val="Table Grid"/>
    <w:basedOn w:val="TableNormal"/>
    <w:uiPriority w:val="59"/>
    <w:rsid w:val="009406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semiHidden/>
    <w:rsid w:val="0094060F"/>
    <w:rPr>
      <w:color w:val="000000"/>
      <w:vertAlign w:val="superscript"/>
    </w:rPr>
  </w:style>
  <w:style w:type="paragraph" w:styleId="BalloonText">
    <w:name w:val="Balloon Text"/>
    <w:basedOn w:val="Normal"/>
    <w:link w:val="BalloonTextChar"/>
    <w:uiPriority w:val="99"/>
    <w:semiHidden/>
    <w:unhideWhenUsed/>
    <w:rsid w:val="009406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60F"/>
    <w:rPr>
      <w:rFonts w:ascii="Segoe UI" w:hAnsi="Segoe UI" w:cs="Segoe UI"/>
      <w:sz w:val="18"/>
      <w:szCs w:val="18"/>
    </w:rPr>
  </w:style>
  <w:style w:type="paragraph" w:styleId="Bibliography">
    <w:name w:val="Bibliography"/>
    <w:basedOn w:val="Normal"/>
    <w:next w:val="Normal"/>
    <w:uiPriority w:val="37"/>
    <w:semiHidden/>
    <w:unhideWhenUsed/>
    <w:rsid w:val="0094060F"/>
  </w:style>
  <w:style w:type="paragraph" w:styleId="BlockText">
    <w:name w:val="Block Text"/>
    <w:basedOn w:val="Normal"/>
    <w:uiPriority w:val="99"/>
    <w:semiHidden/>
    <w:unhideWhenUsed/>
    <w:rsid w:val="0094060F"/>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3">
    <w:name w:val="Body Text 3"/>
    <w:basedOn w:val="Normal"/>
    <w:link w:val="BodyText3Char"/>
    <w:uiPriority w:val="99"/>
    <w:semiHidden/>
    <w:unhideWhenUsed/>
    <w:rsid w:val="0094060F"/>
    <w:pPr>
      <w:spacing w:after="120"/>
    </w:pPr>
    <w:rPr>
      <w:sz w:val="16"/>
      <w:szCs w:val="16"/>
    </w:rPr>
  </w:style>
  <w:style w:type="character" w:customStyle="1" w:styleId="BodyText3Char">
    <w:name w:val="Body Text 3 Char"/>
    <w:basedOn w:val="DefaultParagraphFont"/>
    <w:link w:val="BodyText3"/>
    <w:uiPriority w:val="99"/>
    <w:semiHidden/>
    <w:rsid w:val="0094060F"/>
    <w:rPr>
      <w:sz w:val="16"/>
      <w:szCs w:val="16"/>
    </w:rPr>
  </w:style>
  <w:style w:type="paragraph" w:styleId="BodyTextFirstIndent">
    <w:name w:val="Body Text First Indent"/>
    <w:basedOn w:val="BodyText"/>
    <w:link w:val="BodyTextFirstIndentChar"/>
    <w:uiPriority w:val="99"/>
    <w:semiHidden/>
    <w:unhideWhenUsed/>
    <w:rsid w:val="0094060F"/>
    <w:pPr>
      <w:spacing w:after="0"/>
      <w:ind w:firstLine="360"/>
    </w:pPr>
  </w:style>
  <w:style w:type="character" w:customStyle="1" w:styleId="BodyTextFirstIndentChar">
    <w:name w:val="Body Text First Indent Char"/>
    <w:basedOn w:val="BodyTextChar"/>
    <w:link w:val="BodyTextFirstIndent"/>
    <w:uiPriority w:val="99"/>
    <w:semiHidden/>
    <w:rsid w:val="0094060F"/>
  </w:style>
  <w:style w:type="paragraph" w:styleId="BodyTextIndent">
    <w:name w:val="Body Text Indent"/>
    <w:basedOn w:val="Normal"/>
    <w:link w:val="BodyTextIndentChar"/>
    <w:uiPriority w:val="99"/>
    <w:semiHidden/>
    <w:unhideWhenUsed/>
    <w:rsid w:val="0094060F"/>
    <w:pPr>
      <w:spacing w:after="120"/>
      <w:ind w:left="360"/>
    </w:pPr>
  </w:style>
  <w:style w:type="character" w:customStyle="1" w:styleId="BodyTextIndentChar">
    <w:name w:val="Body Text Indent Char"/>
    <w:basedOn w:val="DefaultParagraphFont"/>
    <w:link w:val="BodyTextIndent"/>
    <w:uiPriority w:val="99"/>
    <w:semiHidden/>
    <w:rsid w:val="0094060F"/>
  </w:style>
  <w:style w:type="paragraph" w:styleId="BodyTextFirstIndent2">
    <w:name w:val="Body Text First Indent 2"/>
    <w:basedOn w:val="BodyTextIndent"/>
    <w:link w:val="BodyTextFirstIndent2Char"/>
    <w:uiPriority w:val="99"/>
    <w:semiHidden/>
    <w:unhideWhenUsed/>
    <w:rsid w:val="0094060F"/>
    <w:pPr>
      <w:spacing w:after="0"/>
      <w:ind w:firstLine="360"/>
    </w:pPr>
  </w:style>
  <w:style w:type="character" w:customStyle="1" w:styleId="BodyTextFirstIndent2Char">
    <w:name w:val="Body Text First Indent 2 Char"/>
    <w:basedOn w:val="BodyTextIndentChar"/>
    <w:link w:val="BodyTextFirstIndent2"/>
    <w:uiPriority w:val="99"/>
    <w:semiHidden/>
    <w:rsid w:val="0094060F"/>
  </w:style>
  <w:style w:type="paragraph" w:styleId="BodyTextIndent2">
    <w:name w:val="Body Text Indent 2"/>
    <w:basedOn w:val="Normal"/>
    <w:link w:val="BodyTextIndent2Char"/>
    <w:uiPriority w:val="99"/>
    <w:semiHidden/>
    <w:unhideWhenUsed/>
    <w:rsid w:val="0094060F"/>
    <w:pPr>
      <w:spacing w:after="120" w:line="480" w:lineRule="auto"/>
      <w:ind w:left="360"/>
    </w:pPr>
  </w:style>
  <w:style w:type="character" w:customStyle="1" w:styleId="BodyTextIndent2Char">
    <w:name w:val="Body Text Indent 2 Char"/>
    <w:basedOn w:val="DefaultParagraphFont"/>
    <w:link w:val="BodyTextIndent2"/>
    <w:uiPriority w:val="99"/>
    <w:semiHidden/>
    <w:rsid w:val="0094060F"/>
  </w:style>
  <w:style w:type="paragraph" w:styleId="BodyTextIndent3">
    <w:name w:val="Body Text Indent 3"/>
    <w:basedOn w:val="Normal"/>
    <w:link w:val="BodyTextIndent3Char"/>
    <w:uiPriority w:val="99"/>
    <w:semiHidden/>
    <w:unhideWhenUsed/>
    <w:rsid w:val="0094060F"/>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94060F"/>
    <w:rPr>
      <w:sz w:val="16"/>
      <w:szCs w:val="16"/>
    </w:rPr>
  </w:style>
  <w:style w:type="paragraph" w:styleId="Caption">
    <w:name w:val="caption"/>
    <w:basedOn w:val="Normal"/>
    <w:next w:val="Normal"/>
    <w:uiPriority w:val="35"/>
    <w:semiHidden/>
    <w:unhideWhenUsed/>
    <w:qFormat/>
    <w:rsid w:val="0094060F"/>
    <w:pPr>
      <w:spacing w:after="200"/>
    </w:pPr>
    <w:rPr>
      <w:i/>
      <w:iCs/>
      <w:color w:val="1F497D" w:themeColor="text2"/>
      <w:sz w:val="18"/>
      <w:szCs w:val="18"/>
    </w:rPr>
  </w:style>
  <w:style w:type="paragraph" w:styleId="Closing">
    <w:name w:val="Closing"/>
    <w:basedOn w:val="Normal"/>
    <w:link w:val="ClosingChar"/>
    <w:uiPriority w:val="99"/>
    <w:semiHidden/>
    <w:unhideWhenUsed/>
    <w:rsid w:val="0094060F"/>
    <w:pPr>
      <w:ind w:left="4320"/>
    </w:pPr>
  </w:style>
  <w:style w:type="character" w:customStyle="1" w:styleId="ClosingChar">
    <w:name w:val="Closing Char"/>
    <w:basedOn w:val="DefaultParagraphFont"/>
    <w:link w:val="Closing"/>
    <w:uiPriority w:val="99"/>
    <w:semiHidden/>
    <w:rsid w:val="0094060F"/>
  </w:style>
  <w:style w:type="paragraph" w:styleId="CommentSubject">
    <w:name w:val="annotation subject"/>
    <w:basedOn w:val="CommentText"/>
    <w:next w:val="CommentText"/>
    <w:link w:val="CommentSubjectChar"/>
    <w:uiPriority w:val="99"/>
    <w:semiHidden/>
    <w:unhideWhenUsed/>
    <w:rsid w:val="0094060F"/>
    <w:pPr>
      <w:spacing w:after="0"/>
      <w:ind w:left="0" w:right="0" w:firstLine="0"/>
      <w:jc w:val="left"/>
    </w:pPr>
    <w:rPr>
      <w:rFonts w:ascii="Times New Roman" w:eastAsiaTheme="minorHAnsi" w:hAnsi="Times New Roman" w:cstheme="minorBidi"/>
      <w:b/>
      <w:bCs/>
      <w:color w:val="auto"/>
      <w:lang w:eastAsia="en-US"/>
    </w:rPr>
  </w:style>
  <w:style w:type="character" w:customStyle="1" w:styleId="CommentSubjectChar">
    <w:name w:val="Comment Subject Char"/>
    <w:basedOn w:val="CommentTextChar"/>
    <w:link w:val="CommentSubject"/>
    <w:uiPriority w:val="99"/>
    <w:semiHidden/>
    <w:rsid w:val="0094060F"/>
    <w:rPr>
      <w:rFonts w:ascii="Consolas" w:eastAsia="Consolas" w:hAnsi="Consolas" w:cs="Consolas"/>
      <w:b/>
      <w:bCs/>
      <w:color w:val="000000"/>
      <w:sz w:val="20"/>
      <w:szCs w:val="20"/>
      <w:lang w:eastAsia="zh-CN"/>
    </w:rPr>
  </w:style>
  <w:style w:type="paragraph" w:styleId="Date">
    <w:name w:val="Date"/>
    <w:basedOn w:val="Normal"/>
    <w:next w:val="Normal"/>
    <w:link w:val="DateChar"/>
    <w:uiPriority w:val="99"/>
    <w:semiHidden/>
    <w:unhideWhenUsed/>
    <w:rsid w:val="0094060F"/>
  </w:style>
  <w:style w:type="character" w:customStyle="1" w:styleId="DateChar">
    <w:name w:val="Date Char"/>
    <w:basedOn w:val="DefaultParagraphFont"/>
    <w:link w:val="Date"/>
    <w:uiPriority w:val="99"/>
    <w:semiHidden/>
    <w:rsid w:val="0094060F"/>
  </w:style>
  <w:style w:type="paragraph" w:styleId="DocumentMap">
    <w:name w:val="Document Map"/>
    <w:basedOn w:val="Normal"/>
    <w:link w:val="DocumentMapChar"/>
    <w:uiPriority w:val="99"/>
    <w:semiHidden/>
    <w:unhideWhenUsed/>
    <w:rsid w:val="0094060F"/>
    <w:rPr>
      <w:rFonts w:ascii="Segoe UI" w:hAnsi="Segoe UI" w:cs="Segoe UI"/>
      <w:sz w:val="16"/>
      <w:szCs w:val="16"/>
    </w:rPr>
  </w:style>
  <w:style w:type="character" w:customStyle="1" w:styleId="DocumentMapChar">
    <w:name w:val="Document Map Char"/>
    <w:basedOn w:val="DefaultParagraphFont"/>
    <w:link w:val="DocumentMap"/>
    <w:uiPriority w:val="99"/>
    <w:semiHidden/>
    <w:rsid w:val="0094060F"/>
    <w:rPr>
      <w:rFonts w:ascii="Segoe UI" w:hAnsi="Segoe UI" w:cs="Segoe UI"/>
      <w:sz w:val="16"/>
      <w:szCs w:val="16"/>
    </w:rPr>
  </w:style>
  <w:style w:type="paragraph" w:styleId="E-mailSignature">
    <w:name w:val="E-mail Signature"/>
    <w:basedOn w:val="Normal"/>
    <w:link w:val="E-mailSignatureChar"/>
    <w:uiPriority w:val="99"/>
    <w:semiHidden/>
    <w:unhideWhenUsed/>
    <w:rsid w:val="0094060F"/>
  </w:style>
  <w:style w:type="character" w:customStyle="1" w:styleId="E-mailSignatureChar">
    <w:name w:val="E-mail Signature Char"/>
    <w:basedOn w:val="DefaultParagraphFont"/>
    <w:link w:val="E-mailSignature"/>
    <w:uiPriority w:val="99"/>
    <w:semiHidden/>
    <w:rsid w:val="0094060F"/>
  </w:style>
  <w:style w:type="paragraph" w:styleId="EndnoteText">
    <w:name w:val="endnote text"/>
    <w:basedOn w:val="Normal"/>
    <w:link w:val="EndnoteTextChar"/>
    <w:uiPriority w:val="99"/>
    <w:semiHidden/>
    <w:unhideWhenUsed/>
    <w:rsid w:val="0094060F"/>
    <w:rPr>
      <w:sz w:val="20"/>
      <w:szCs w:val="20"/>
    </w:rPr>
  </w:style>
  <w:style w:type="character" w:customStyle="1" w:styleId="EndnoteTextChar">
    <w:name w:val="Endnote Text Char"/>
    <w:basedOn w:val="DefaultParagraphFont"/>
    <w:link w:val="EndnoteText"/>
    <w:uiPriority w:val="99"/>
    <w:semiHidden/>
    <w:rsid w:val="0094060F"/>
    <w:rPr>
      <w:sz w:val="20"/>
      <w:szCs w:val="20"/>
    </w:rPr>
  </w:style>
  <w:style w:type="paragraph" w:styleId="EnvelopeAddress">
    <w:name w:val="envelope address"/>
    <w:basedOn w:val="Normal"/>
    <w:uiPriority w:val="99"/>
    <w:semiHidden/>
    <w:unhideWhenUsed/>
    <w:rsid w:val="0094060F"/>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94060F"/>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94060F"/>
    <w:rPr>
      <w:sz w:val="20"/>
      <w:szCs w:val="20"/>
    </w:rPr>
  </w:style>
  <w:style w:type="character" w:customStyle="1" w:styleId="FootnoteTextChar">
    <w:name w:val="Footnote Text Char"/>
    <w:basedOn w:val="DefaultParagraphFont"/>
    <w:link w:val="FootnoteText"/>
    <w:uiPriority w:val="99"/>
    <w:semiHidden/>
    <w:rsid w:val="0094060F"/>
    <w:rPr>
      <w:sz w:val="20"/>
      <w:szCs w:val="20"/>
    </w:rPr>
  </w:style>
  <w:style w:type="paragraph" w:styleId="HTMLAddress">
    <w:name w:val="HTML Address"/>
    <w:basedOn w:val="Normal"/>
    <w:link w:val="HTMLAddressChar"/>
    <w:uiPriority w:val="99"/>
    <w:semiHidden/>
    <w:unhideWhenUsed/>
    <w:rsid w:val="0094060F"/>
    <w:rPr>
      <w:i/>
      <w:iCs/>
    </w:rPr>
  </w:style>
  <w:style w:type="character" w:customStyle="1" w:styleId="HTMLAddressChar">
    <w:name w:val="HTML Address Char"/>
    <w:basedOn w:val="DefaultParagraphFont"/>
    <w:link w:val="HTMLAddress"/>
    <w:uiPriority w:val="99"/>
    <w:semiHidden/>
    <w:rsid w:val="0094060F"/>
    <w:rPr>
      <w:i/>
      <w:iCs/>
    </w:rPr>
  </w:style>
  <w:style w:type="paragraph" w:styleId="HTMLPreformatted">
    <w:name w:val="HTML Preformatted"/>
    <w:basedOn w:val="Normal"/>
    <w:link w:val="HTMLPreformattedChar"/>
    <w:uiPriority w:val="99"/>
    <w:semiHidden/>
    <w:unhideWhenUsed/>
    <w:rsid w:val="0094060F"/>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4060F"/>
    <w:rPr>
      <w:rFonts w:ascii="Consolas" w:hAnsi="Consolas"/>
      <w:sz w:val="20"/>
      <w:szCs w:val="20"/>
    </w:rPr>
  </w:style>
  <w:style w:type="paragraph" w:styleId="Index1">
    <w:name w:val="index 1"/>
    <w:basedOn w:val="Normal"/>
    <w:next w:val="Normal"/>
    <w:autoRedefine/>
    <w:uiPriority w:val="99"/>
    <w:semiHidden/>
    <w:unhideWhenUsed/>
    <w:rsid w:val="0094060F"/>
    <w:pPr>
      <w:ind w:left="240" w:hanging="240"/>
    </w:pPr>
  </w:style>
  <w:style w:type="paragraph" w:styleId="Index2">
    <w:name w:val="index 2"/>
    <w:basedOn w:val="Normal"/>
    <w:next w:val="Normal"/>
    <w:autoRedefine/>
    <w:uiPriority w:val="99"/>
    <w:semiHidden/>
    <w:unhideWhenUsed/>
    <w:rsid w:val="0094060F"/>
    <w:pPr>
      <w:ind w:left="480" w:hanging="240"/>
    </w:pPr>
  </w:style>
  <w:style w:type="paragraph" w:styleId="Index3">
    <w:name w:val="index 3"/>
    <w:basedOn w:val="Normal"/>
    <w:next w:val="Normal"/>
    <w:autoRedefine/>
    <w:uiPriority w:val="99"/>
    <w:semiHidden/>
    <w:unhideWhenUsed/>
    <w:rsid w:val="0094060F"/>
    <w:pPr>
      <w:ind w:left="720" w:hanging="240"/>
    </w:pPr>
  </w:style>
  <w:style w:type="paragraph" w:styleId="Index4">
    <w:name w:val="index 4"/>
    <w:basedOn w:val="Normal"/>
    <w:next w:val="Normal"/>
    <w:autoRedefine/>
    <w:uiPriority w:val="99"/>
    <w:semiHidden/>
    <w:unhideWhenUsed/>
    <w:rsid w:val="0094060F"/>
    <w:pPr>
      <w:ind w:left="960" w:hanging="240"/>
    </w:pPr>
  </w:style>
  <w:style w:type="paragraph" w:styleId="Index5">
    <w:name w:val="index 5"/>
    <w:basedOn w:val="Normal"/>
    <w:next w:val="Normal"/>
    <w:autoRedefine/>
    <w:uiPriority w:val="99"/>
    <w:semiHidden/>
    <w:unhideWhenUsed/>
    <w:rsid w:val="0094060F"/>
    <w:pPr>
      <w:ind w:left="1200" w:hanging="240"/>
    </w:pPr>
  </w:style>
  <w:style w:type="paragraph" w:styleId="Index6">
    <w:name w:val="index 6"/>
    <w:basedOn w:val="Normal"/>
    <w:next w:val="Normal"/>
    <w:autoRedefine/>
    <w:uiPriority w:val="99"/>
    <w:semiHidden/>
    <w:unhideWhenUsed/>
    <w:rsid w:val="0094060F"/>
    <w:pPr>
      <w:ind w:left="1440" w:hanging="240"/>
    </w:pPr>
  </w:style>
  <w:style w:type="paragraph" w:styleId="Index7">
    <w:name w:val="index 7"/>
    <w:basedOn w:val="Normal"/>
    <w:next w:val="Normal"/>
    <w:autoRedefine/>
    <w:uiPriority w:val="99"/>
    <w:semiHidden/>
    <w:unhideWhenUsed/>
    <w:rsid w:val="0094060F"/>
    <w:pPr>
      <w:ind w:left="1680" w:hanging="240"/>
    </w:pPr>
  </w:style>
  <w:style w:type="paragraph" w:styleId="Index8">
    <w:name w:val="index 8"/>
    <w:basedOn w:val="Normal"/>
    <w:next w:val="Normal"/>
    <w:autoRedefine/>
    <w:uiPriority w:val="99"/>
    <w:semiHidden/>
    <w:unhideWhenUsed/>
    <w:rsid w:val="0094060F"/>
    <w:pPr>
      <w:ind w:left="1920" w:hanging="240"/>
    </w:pPr>
  </w:style>
  <w:style w:type="paragraph" w:styleId="Index9">
    <w:name w:val="index 9"/>
    <w:basedOn w:val="Normal"/>
    <w:next w:val="Normal"/>
    <w:autoRedefine/>
    <w:uiPriority w:val="99"/>
    <w:semiHidden/>
    <w:unhideWhenUsed/>
    <w:rsid w:val="0094060F"/>
    <w:pPr>
      <w:ind w:left="2160" w:hanging="240"/>
    </w:pPr>
  </w:style>
  <w:style w:type="paragraph" w:styleId="IndexHeading">
    <w:name w:val="index heading"/>
    <w:basedOn w:val="Normal"/>
    <w:next w:val="Index1"/>
    <w:uiPriority w:val="99"/>
    <w:semiHidden/>
    <w:unhideWhenUsed/>
    <w:rsid w:val="0094060F"/>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94060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4060F"/>
    <w:rPr>
      <w:i/>
      <w:iCs/>
      <w:color w:val="4F81BD" w:themeColor="accent1"/>
    </w:rPr>
  </w:style>
  <w:style w:type="paragraph" w:styleId="List">
    <w:name w:val="List"/>
    <w:basedOn w:val="Normal"/>
    <w:uiPriority w:val="99"/>
    <w:semiHidden/>
    <w:unhideWhenUsed/>
    <w:rsid w:val="0094060F"/>
    <w:pPr>
      <w:ind w:left="360" w:hanging="360"/>
      <w:contextualSpacing/>
    </w:pPr>
  </w:style>
  <w:style w:type="paragraph" w:styleId="List2">
    <w:name w:val="List 2"/>
    <w:basedOn w:val="Normal"/>
    <w:uiPriority w:val="99"/>
    <w:semiHidden/>
    <w:unhideWhenUsed/>
    <w:rsid w:val="0094060F"/>
    <w:pPr>
      <w:ind w:left="720" w:hanging="360"/>
      <w:contextualSpacing/>
    </w:pPr>
  </w:style>
  <w:style w:type="paragraph" w:styleId="List3">
    <w:name w:val="List 3"/>
    <w:basedOn w:val="Normal"/>
    <w:uiPriority w:val="99"/>
    <w:semiHidden/>
    <w:unhideWhenUsed/>
    <w:rsid w:val="0094060F"/>
    <w:pPr>
      <w:ind w:left="1080" w:hanging="360"/>
      <w:contextualSpacing/>
    </w:pPr>
  </w:style>
  <w:style w:type="paragraph" w:styleId="List4">
    <w:name w:val="List 4"/>
    <w:basedOn w:val="Normal"/>
    <w:uiPriority w:val="99"/>
    <w:semiHidden/>
    <w:unhideWhenUsed/>
    <w:rsid w:val="0094060F"/>
    <w:pPr>
      <w:ind w:left="1440" w:hanging="360"/>
      <w:contextualSpacing/>
    </w:pPr>
  </w:style>
  <w:style w:type="paragraph" w:styleId="List5">
    <w:name w:val="List 5"/>
    <w:basedOn w:val="Normal"/>
    <w:uiPriority w:val="99"/>
    <w:semiHidden/>
    <w:unhideWhenUsed/>
    <w:rsid w:val="0094060F"/>
    <w:pPr>
      <w:ind w:left="1800" w:hanging="360"/>
      <w:contextualSpacing/>
    </w:pPr>
  </w:style>
  <w:style w:type="paragraph" w:styleId="ListBullet3">
    <w:name w:val="List Bullet 3"/>
    <w:basedOn w:val="Normal"/>
    <w:uiPriority w:val="99"/>
    <w:semiHidden/>
    <w:unhideWhenUsed/>
    <w:rsid w:val="0094060F"/>
    <w:pPr>
      <w:numPr>
        <w:numId w:val="7"/>
      </w:numPr>
      <w:contextualSpacing/>
    </w:pPr>
  </w:style>
  <w:style w:type="paragraph" w:styleId="ListBullet4">
    <w:name w:val="List Bullet 4"/>
    <w:basedOn w:val="Normal"/>
    <w:uiPriority w:val="99"/>
    <w:semiHidden/>
    <w:unhideWhenUsed/>
    <w:rsid w:val="0094060F"/>
    <w:pPr>
      <w:numPr>
        <w:numId w:val="8"/>
      </w:numPr>
      <w:contextualSpacing/>
    </w:pPr>
  </w:style>
  <w:style w:type="paragraph" w:styleId="ListBullet5">
    <w:name w:val="List Bullet 5"/>
    <w:basedOn w:val="Normal"/>
    <w:uiPriority w:val="99"/>
    <w:semiHidden/>
    <w:unhideWhenUsed/>
    <w:rsid w:val="0094060F"/>
    <w:pPr>
      <w:numPr>
        <w:numId w:val="9"/>
      </w:numPr>
      <w:contextualSpacing/>
    </w:pPr>
  </w:style>
  <w:style w:type="paragraph" w:styleId="ListContinue">
    <w:name w:val="List Continue"/>
    <w:basedOn w:val="Normal"/>
    <w:uiPriority w:val="99"/>
    <w:semiHidden/>
    <w:unhideWhenUsed/>
    <w:rsid w:val="0094060F"/>
    <w:pPr>
      <w:spacing w:after="120"/>
      <w:ind w:left="360"/>
      <w:contextualSpacing/>
    </w:pPr>
  </w:style>
  <w:style w:type="paragraph" w:styleId="ListContinue2">
    <w:name w:val="List Continue 2"/>
    <w:basedOn w:val="Normal"/>
    <w:uiPriority w:val="99"/>
    <w:semiHidden/>
    <w:unhideWhenUsed/>
    <w:rsid w:val="0094060F"/>
    <w:pPr>
      <w:spacing w:after="120"/>
      <w:ind w:left="720"/>
      <w:contextualSpacing/>
    </w:pPr>
  </w:style>
  <w:style w:type="paragraph" w:styleId="ListContinue3">
    <w:name w:val="List Continue 3"/>
    <w:basedOn w:val="Normal"/>
    <w:uiPriority w:val="99"/>
    <w:semiHidden/>
    <w:unhideWhenUsed/>
    <w:rsid w:val="0094060F"/>
    <w:pPr>
      <w:spacing w:after="120"/>
      <w:ind w:left="1080"/>
      <w:contextualSpacing/>
    </w:pPr>
  </w:style>
  <w:style w:type="paragraph" w:styleId="ListContinue4">
    <w:name w:val="List Continue 4"/>
    <w:basedOn w:val="Normal"/>
    <w:uiPriority w:val="99"/>
    <w:semiHidden/>
    <w:unhideWhenUsed/>
    <w:rsid w:val="0094060F"/>
    <w:pPr>
      <w:spacing w:after="120"/>
      <w:ind w:left="1440"/>
      <w:contextualSpacing/>
    </w:pPr>
  </w:style>
  <w:style w:type="paragraph" w:styleId="ListContinue5">
    <w:name w:val="List Continue 5"/>
    <w:basedOn w:val="Normal"/>
    <w:uiPriority w:val="99"/>
    <w:semiHidden/>
    <w:unhideWhenUsed/>
    <w:rsid w:val="0094060F"/>
    <w:pPr>
      <w:spacing w:after="120"/>
      <w:ind w:left="1800"/>
      <w:contextualSpacing/>
    </w:pPr>
  </w:style>
  <w:style w:type="paragraph" w:styleId="ListNumber2">
    <w:name w:val="List Number 2"/>
    <w:basedOn w:val="Normal"/>
    <w:uiPriority w:val="99"/>
    <w:semiHidden/>
    <w:unhideWhenUsed/>
    <w:rsid w:val="0094060F"/>
    <w:pPr>
      <w:numPr>
        <w:numId w:val="10"/>
      </w:numPr>
      <w:contextualSpacing/>
    </w:pPr>
  </w:style>
  <w:style w:type="paragraph" w:styleId="ListNumber3">
    <w:name w:val="List Number 3"/>
    <w:basedOn w:val="Normal"/>
    <w:uiPriority w:val="99"/>
    <w:semiHidden/>
    <w:unhideWhenUsed/>
    <w:rsid w:val="0094060F"/>
    <w:pPr>
      <w:numPr>
        <w:numId w:val="11"/>
      </w:numPr>
      <w:contextualSpacing/>
    </w:pPr>
  </w:style>
  <w:style w:type="paragraph" w:styleId="ListNumber4">
    <w:name w:val="List Number 4"/>
    <w:basedOn w:val="Normal"/>
    <w:uiPriority w:val="99"/>
    <w:semiHidden/>
    <w:unhideWhenUsed/>
    <w:rsid w:val="0094060F"/>
    <w:pPr>
      <w:numPr>
        <w:numId w:val="12"/>
      </w:numPr>
      <w:contextualSpacing/>
    </w:pPr>
  </w:style>
  <w:style w:type="paragraph" w:styleId="ListNumber5">
    <w:name w:val="List Number 5"/>
    <w:basedOn w:val="Normal"/>
    <w:uiPriority w:val="99"/>
    <w:semiHidden/>
    <w:unhideWhenUsed/>
    <w:rsid w:val="0094060F"/>
    <w:pPr>
      <w:numPr>
        <w:numId w:val="13"/>
      </w:numPr>
      <w:contextualSpacing/>
    </w:pPr>
  </w:style>
  <w:style w:type="paragraph" w:styleId="MacroText">
    <w:name w:val="macro"/>
    <w:link w:val="MacroTextChar"/>
    <w:uiPriority w:val="99"/>
    <w:semiHidden/>
    <w:unhideWhenUsed/>
    <w:rsid w:val="0094060F"/>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semiHidden/>
    <w:rsid w:val="0094060F"/>
    <w:rPr>
      <w:rFonts w:ascii="Consolas" w:hAnsi="Consolas"/>
      <w:sz w:val="20"/>
      <w:szCs w:val="20"/>
    </w:rPr>
  </w:style>
  <w:style w:type="paragraph" w:styleId="MessageHeader">
    <w:name w:val="Message Header"/>
    <w:basedOn w:val="Normal"/>
    <w:link w:val="MessageHeaderChar"/>
    <w:uiPriority w:val="99"/>
    <w:semiHidden/>
    <w:unhideWhenUsed/>
    <w:rsid w:val="0094060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94060F"/>
    <w:rPr>
      <w:rFonts w:asciiTheme="majorHAnsi" w:eastAsiaTheme="majorEastAsia" w:hAnsiTheme="majorHAnsi" w:cstheme="majorBidi"/>
      <w:shd w:val="pct20" w:color="auto" w:fill="auto"/>
    </w:rPr>
  </w:style>
  <w:style w:type="paragraph" w:styleId="NoSpacing">
    <w:name w:val="No Spacing"/>
    <w:uiPriority w:val="1"/>
    <w:semiHidden/>
    <w:unhideWhenUsed/>
    <w:qFormat/>
    <w:rsid w:val="0094060F"/>
  </w:style>
  <w:style w:type="paragraph" w:styleId="NormalWeb">
    <w:name w:val="Normal (Web)"/>
    <w:basedOn w:val="Normal"/>
    <w:uiPriority w:val="99"/>
    <w:semiHidden/>
    <w:unhideWhenUsed/>
    <w:rsid w:val="0094060F"/>
    <w:rPr>
      <w:rFonts w:cs="Times New Roman"/>
    </w:rPr>
  </w:style>
  <w:style w:type="paragraph" w:styleId="NormalIndent">
    <w:name w:val="Normal Indent"/>
    <w:basedOn w:val="Normal"/>
    <w:uiPriority w:val="99"/>
    <w:semiHidden/>
    <w:unhideWhenUsed/>
    <w:rsid w:val="0094060F"/>
    <w:pPr>
      <w:ind w:left="720"/>
    </w:pPr>
  </w:style>
  <w:style w:type="paragraph" w:styleId="NoteHeading">
    <w:name w:val="Note Heading"/>
    <w:basedOn w:val="Normal"/>
    <w:next w:val="Normal"/>
    <w:link w:val="NoteHeadingChar"/>
    <w:uiPriority w:val="99"/>
    <w:semiHidden/>
    <w:unhideWhenUsed/>
    <w:rsid w:val="0094060F"/>
  </w:style>
  <w:style w:type="character" w:customStyle="1" w:styleId="NoteHeadingChar">
    <w:name w:val="Note Heading Char"/>
    <w:basedOn w:val="DefaultParagraphFont"/>
    <w:link w:val="NoteHeading"/>
    <w:uiPriority w:val="99"/>
    <w:semiHidden/>
    <w:rsid w:val="0094060F"/>
  </w:style>
  <w:style w:type="paragraph" w:styleId="PlainText">
    <w:name w:val="Plain Text"/>
    <w:basedOn w:val="Normal"/>
    <w:link w:val="PlainTextChar"/>
    <w:uiPriority w:val="99"/>
    <w:semiHidden/>
    <w:unhideWhenUsed/>
    <w:rsid w:val="0094060F"/>
    <w:rPr>
      <w:rFonts w:ascii="Consolas" w:hAnsi="Consolas"/>
      <w:sz w:val="21"/>
      <w:szCs w:val="21"/>
    </w:rPr>
  </w:style>
  <w:style w:type="character" w:customStyle="1" w:styleId="PlainTextChar">
    <w:name w:val="Plain Text Char"/>
    <w:basedOn w:val="DefaultParagraphFont"/>
    <w:link w:val="PlainText"/>
    <w:uiPriority w:val="99"/>
    <w:semiHidden/>
    <w:rsid w:val="0094060F"/>
    <w:rPr>
      <w:rFonts w:ascii="Consolas" w:hAnsi="Consolas"/>
      <w:sz w:val="21"/>
      <w:szCs w:val="21"/>
    </w:rPr>
  </w:style>
  <w:style w:type="paragraph" w:styleId="Salutation">
    <w:name w:val="Salutation"/>
    <w:basedOn w:val="Normal"/>
    <w:next w:val="Normal"/>
    <w:link w:val="SalutationChar"/>
    <w:uiPriority w:val="99"/>
    <w:semiHidden/>
    <w:unhideWhenUsed/>
    <w:rsid w:val="0094060F"/>
  </w:style>
  <w:style w:type="character" w:customStyle="1" w:styleId="SalutationChar">
    <w:name w:val="Salutation Char"/>
    <w:basedOn w:val="DefaultParagraphFont"/>
    <w:link w:val="Salutation"/>
    <w:uiPriority w:val="99"/>
    <w:semiHidden/>
    <w:rsid w:val="0094060F"/>
  </w:style>
  <w:style w:type="paragraph" w:styleId="Signature">
    <w:name w:val="Signature"/>
    <w:basedOn w:val="Normal"/>
    <w:link w:val="SignatureChar"/>
    <w:uiPriority w:val="99"/>
    <w:semiHidden/>
    <w:unhideWhenUsed/>
    <w:rsid w:val="0094060F"/>
    <w:pPr>
      <w:ind w:left="4320"/>
    </w:pPr>
  </w:style>
  <w:style w:type="character" w:customStyle="1" w:styleId="SignatureChar">
    <w:name w:val="Signature Char"/>
    <w:basedOn w:val="DefaultParagraphFont"/>
    <w:link w:val="Signature"/>
    <w:uiPriority w:val="99"/>
    <w:semiHidden/>
    <w:rsid w:val="0094060F"/>
  </w:style>
  <w:style w:type="paragraph" w:styleId="TableofAuthorities">
    <w:name w:val="table of authorities"/>
    <w:basedOn w:val="Normal"/>
    <w:next w:val="Normal"/>
    <w:uiPriority w:val="99"/>
    <w:semiHidden/>
    <w:unhideWhenUsed/>
    <w:rsid w:val="0094060F"/>
    <w:pPr>
      <w:ind w:left="240" w:hanging="240"/>
    </w:pPr>
  </w:style>
  <w:style w:type="paragraph" w:styleId="TableofFigures">
    <w:name w:val="table of figures"/>
    <w:basedOn w:val="Normal"/>
    <w:next w:val="Normal"/>
    <w:uiPriority w:val="99"/>
    <w:semiHidden/>
    <w:unhideWhenUsed/>
    <w:rsid w:val="0094060F"/>
  </w:style>
  <w:style w:type="paragraph" w:styleId="TOAHeading">
    <w:name w:val="toa heading"/>
    <w:basedOn w:val="Normal"/>
    <w:next w:val="Normal"/>
    <w:uiPriority w:val="99"/>
    <w:semiHidden/>
    <w:unhideWhenUsed/>
    <w:rsid w:val="0094060F"/>
    <w:pPr>
      <w:spacing w:before="120"/>
    </w:pPr>
    <w:rPr>
      <w:rFonts w:asciiTheme="majorHAnsi" w:eastAsiaTheme="majorEastAsia" w:hAnsiTheme="majorHAnsi" w:cstheme="majorBidi"/>
      <w:b/>
      <w:bCs/>
    </w:rPr>
  </w:style>
  <w:style w:type="character" w:styleId="UnresolvedMention">
    <w:name w:val="Unresolved Mention"/>
    <w:basedOn w:val="DefaultParagraphFont"/>
    <w:uiPriority w:val="99"/>
    <w:semiHidden/>
    <w:unhideWhenUsed/>
    <w:rsid w:val="00424A14"/>
    <w:rPr>
      <w:color w:val="605E5C"/>
      <w:shd w:val="clear" w:color="auto" w:fill="E1DFDD"/>
    </w:rPr>
  </w:style>
  <w:style w:type="paragraph" w:styleId="Revision">
    <w:name w:val="Revision"/>
    <w:hidden/>
    <w:uiPriority w:val="99"/>
    <w:semiHidden/>
    <w:rsid w:val="002824E7"/>
  </w:style>
  <w:style w:type="character" w:styleId="FollowedHyperlink">
    <w:name w:val="FollowedHyperlink"/>
    <w:basedOn w:val="DefaultParagraphFont"/>
    <w:uiPriority w:val="99"/>
    <w:semiHidden/>
    <w:unhideWhenUsed/>
    <w:rsid w:val="00FA37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LFBuild/FullSail-CLMM-SC"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NR">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roperties xmlns="http://www.imanage.com/work/xmlschema">
  <documentid>FW!21634227.2</documentid>
  <senderid>ALOUIE_6216</senderid>
  <senderemail>ALOUIE@FENWICK.COM</senderemail>
  <lastmodified>2025-08-08T16:54:00.0000000-07:00</lastmodified>
  <database>FW</database>
</properties>
</file>

<file path=customXml/itemProps1.xml><?xml version="1.0" encoding="utf-8"?>
<ds:datastoreItem xmlns:ds="http://schemas.openxmlformats.org/officeDocument/2006/customXml" ds:itemID="{452D25F0-1520-49B9-83A1-A1C7108139A0}">
  <ds:schemaRefs>
    <ds:schemaRef ds:uri="http://www.imanage.com/work/xmlschema"/>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3993</Words>
  <Characters>22764</Characters>
  <Application>Microsoft Office Word</Application>
  <DocSecurity>0</DocSecurity>
  <Lines>189</Lines>
  <Paragraphs>53</Paragraphs>
  <ScaleCrop>false</ScaleCrop>
  <Company/>
  <LinksUpToDate>false</LinksUpToDate>
  <CharactersWithSpaces>26704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Санталов Станислав Максимович</cp:lastModifiedBy>
  <cp:revision>6</cp:revision>
  <dcterms:created xsi:type="dcterms:W3CDTF">2025-08-25T19:54:00Z</dcterms:created>
  <dcterms:modified xsi:type="dcterms:W3CDTF">2025-08-26T17:03:00Z</dcterms:modified>
</cp:coreProperties>
</file>