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Implications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Aesthetic: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Colour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space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Social: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groups feel represented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Could anyone be offended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Intellectual Property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Privacy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Accessibility: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Cross-device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Vision impairment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Functionality/efficiency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End user: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Certain ages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Certain backgrounds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Legal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Ethical: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True?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Fair?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Kind?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Usability: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Match between system and world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standards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Prevent and recover from errors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Minimalist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Specifics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languages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disclaimers/reassurance at bottom small text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 size customizability or magnifying glass with zoom and radius control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Settings menu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Minimal but understandable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Walkthrough/tutorial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