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sz w:val="40"/>
          <w:szCs w:val="40"/>
        </w:rPr>
        <w:t xml:space="preserve">Auditoria Copa do Mundo 2026</w:t>
      </w:r>
    </w:p>
    <w:p>
      <w:pPr>
        <w:spacing w:after="400"/>
        <w:jc w:val="center"/>
      </w:pPr>
      <w:r>
        <w:rPr>
          <w:i/>
          <w:iCs/>
          <w:color w:val="4B5563"/>
          <w:sz w:val="22"/>
          <w:szCs w:val="22"/>
        </w:rPr>
        <w:t xml:space="preserve">Consolidação de 3 avaliações e plano de ação priorizado</w:t>
      </w:r>
    </w:p>
    <w:p>
      <w:pPr>
        <w:pStyle w:val="Heading1"/>
      </w:pPr>
      <w:r>
        <w:t xml:space="preserve">1. Sumário Executivo</w:t>
      </w:r>
    </w:p>
    <w:p>
      <w:pPr>
        <w:spacing w:after="160"/>
      </w:pPr>
      <w:r>
        <w:t xml:space="preserve">Este documento consolida três avaliações do projeto Copa do Mundo 2026 (site single-HTML com bolão integrado ao Supabase/Cloudflare Worker): a auditoria recebida do usuário, uma versão corrigida com base em verificação direta do código-fonte e do comportamento em produção, e uma auditoria independente feita do zero, sem apoio nas anteriores.</w:t>
      </w:r>
    </w:p>
    <w:p>
      <w:pPr>
        <w:spacing w:after="160"/>
      </w:pPr>
      <w:r>
        <w:t xml:space="preserve">Cada afirmação relevante das três avaliações foi testada contra o repositório real (contagem de linhas, tamanho de arquivo, presença de tags e funções, headers HTTP reais do site em produção, cálculo de contraste de cores) antes de ser aceita, corrigida ou descartada. O resultado é uma nota geral de 8.2 (recebida), 8.1 (corrigida) e 7.5 (independente) — a diferença reflete principalmente peso maior dado a segurança e confiabilidade de processo na avaliação independente.</w:t>
      </w:r>
    </w:p>
    <w:p>
      <w:pPr>
        <w:spacing w:after="160"/>
      </w:pPr>
      <w:r>
        <w:t xml:space="preserve">O achado mais importante que nenhuma das avaliações havia isolado com evidência concreta antes desta consolidação: o endpoint /login do Worker permite enumeração de usuários cadastrados (mensagens de erro diferentes para “usuário não existe” e “senha errada”), sem qualquer rate limiting. Esse é o item de maior prioridade real do documento.</w:t>
      </w:r>
    </w:p>
    <w:p>
      <w:pPr>
        <w:pStyle w:val="Heading1"/>
      </w:pPr>
      <w:r>
        <w:t xml:space="preserve">2. Metodologia</w:t>
      </w:r>
    </w:p>
    <w:p>
      <w:pPr>
        <w:spacing w:after="160"/>
      </w:pPr>
      <w:r>
        <w:t xml:space="preserve">Nenhuma nota ou afirmação deste documento foi aceita sem verificação direta. Os métodos usados: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Leitura e contagem direta do código-fonte (index.html, bolao-worker.js, sw.js) via terminal — tamanho de arquivo, número de linhas, ocorrências de padrões específicos.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Comparação byte a byte entre index.html e copa2026.html, e entre bolao-worker.js e seu backup.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Verificação de headers HTTP reais do site em produção (Content-Encoding, Content-Length) para medir o payload de rede de fato, não o tamanho em disco.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Cálculo de contraste de cor segundo a fórmula de luminância relativa do WCAG, aplicado às cores reais definidas no CSS do projeto.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Leitura de trechos de código para confirmar comportamento (ex: lógica de resposta do endpoint de login, presença de IntersectionObserver, flags de funcionalidades desligadas).</w:t>
      </w:r>
    </w:p>
    <w:p>
      <w:pPr>
        <w:spacing w:after="160"/>
      </w:pPr>
      <w:r>
        <w:t xml:space="preserve">Onde não foi possível verificar (ex: teste com leitor de tela real, políticas de RLS do Supabase, sensação de uso em dispositivo físico), isso é declarado explicitamente em vez de presumido.</w:t>
      </w:r>
    </w:p>
    <w:p>
      <w:pPr>
        <w:pStyle w:val="Heading1"/>
      </w:pPr>
      <w:r>
        <w:t xml:space="preserve">3. Comparativo das Três Avaliações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Auditoria Recebida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Auditoria Corrigida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Auditoria Independente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Arquitetura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9.4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9.4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Engenharia / Frontend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8.8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8.5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UX Desktop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8.3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8.3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UX Mobile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6.9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7.4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7.6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8.7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8.7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8.3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Segurança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7.2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7.2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6.8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Acessibilidade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SEO / Descoberta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PWA / Offline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Escalabilidade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7.8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7.8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Manutenibilidade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8.5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8.2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Produto / Funcionalidades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8.9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8.9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NOTA GERAL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8.2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8.1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7.5</w:t>
            </w:r>
          </w:p>
        </w:tc>
      </w:tr>
    </w:tbl>
    <w:p>
      <w:pPr>
        <w:spacing w:before="200"/>
      </w:pPr>
      <w:r>
        <w:rPr>
          <w:i/>
          <w:iCs/>
          <w:color w:val="6B7280"/>
          <w:sz w:val="18"/>
          <w:szCs w:val="18"/>
        </w:rPr>
        <w:t xml:space="preserve">“—” indica categoria não avaliada nessa versão. A auditoria independente usa uma divisão de categorias ligeiramente diferente (separa SEO e PWA/Offline, não avalia UX Desktop e Escalabilidade isoladamente).</w:t>
      </w:r>
    </w:p>
    <w:p>
      <w:pPr>
        <w:pStyle w:val="Heading1"/>
      </w:pPr>
      <w:r>
        <w:t xml:space="preserve">4. Achados Críticos Verificados</w:t>
      </w:r>
    </w:p>
    <w:p>
      <w:pPr>
        <w:spacing w:after="160"/>
      </w:pPr>
      <w:r>
        <w:t xml:space="preserve">Itens de segurança e confiabilidade confirmados com evidência de código, independentemente de qual auditoria os mencionou primeiro: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Achado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Evidência verificada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Enumeração de usuário em /login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Worker retorna 404 “Participante não encontrado” vs 401 “Senha incorreta” — permite descobrir nomes cadastrados testando o endpoint.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Ausência de rate limiting no Worker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Zero ocorrências de throttle/rate-limit em bolao-worker.js. Agrava o item acima.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sem revogação/refresh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Token de 90 dias (86400*90s) sem blacklist nem endpoint de refresh no Worker.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Chave do Supabase exposta no 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Falso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Zero ocorrências de chave/URL do Supabase no index.html. Removida do frontend desde a v19.7 (AGENTS.md); só o Worker guarda a service_role key.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 proteção contra XSS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Falso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Função esc() faz escape de HTML e é chamada 68 vezes, inclusive em nomes de participantes do bolão.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Backup do Worker (bolao-worker.js.backup) desatualizado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Confirmado (novo)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Diff real de 48 linhas entre o Worker em uso e o .backup — falta validação de ko_pick, fallback de mapeamento KO e detecção de pênaltis. Contradiz o processo documentado de manter backup sincronizado a cada deploy.</w:t>
            </w:r>
          </w:p>
        </w:tc>
      </w:tr>
    </w:tbl>
    <w:p>
      <w:pPr>
        <w:pStyle w:val="Heading1"/>
      </w:pPr>
      <w:r>
        <w:t xml:space="preserve">5. Falsos Positivos e Achados de UX/Acessibilidade</w:t>
      </w:r>
    </w:p>
    <w:p>
      <w:pPr>
        <w:spacing w:after="160"/>
      </w:pPr>
      <w:r>
        <w:t xml:space="preserve">Vários itens apontados como “faltando” nas auditorias originais já existem no código. Outros achados (marcados como “novo”) não haviam sido citados por nenhuma das três avaliações e foram encontrados durante a verificação: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Achado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Evidência verificada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Bottom navigation ausente no mobile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Falso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.bottom-nav existe (CSS + HTML), com position:fixed, safe-area-inset e role="navigation". Apontado por uma auditoria como “maior problema do projeto”.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Swipe entre abas ausente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Parcial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Código completo de swipe existe (detecção de direção, threshold, proteção contra scroll interno) mas está desligado por uma flag ENABLE_SWIPE=false — é código morto, não ausência.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Lazy loading de fotos ausente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Falso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loading="lazy" já aplicado em fotos de jogadores e logos de transmissão.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Virtualização de convocados ausente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Falso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renderSquads() já usa IntersectionObserver para hidratar os 1248 jogadores sob demanda.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Compressão gzip/Brotli ausente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Falso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Confirmado via headers HTTP reais do GitHub Pages: Content-Encoding: gzip em index.html, players.json e photos.json. Payload real de rede é ~207KB, não os ~725KB usados na estimativa de tempo de carga.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Botão de refresh abaixo de 44px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Confirmado (novo)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.refresh-btn tem 32px (28px no mobile) — abaixo do padrão de toque recomendado, ao contrário de tabs/filtros/KO que já usam 44px.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Cores de grupo falham contraste WCAG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Confirmado (novo, com cálculo)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Cálculo de contraste (fórmula WCAG) contra o fundo #08081a: Grupo I (#3F51B5) = 2.88:1 (falha até o mínimo de 3:1 para UI); Grupo E (#9C27B0) = 3.14:1 e Grupo K (#8D6E63) = 4.29:1 (falham o mínimo de 4.5:1 para texto normal).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Landmarks semânticos (main/header/nav/section/footer) ausentes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Zero ocorrências de qualquer uma das 5 tags em todo o index.html.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Headings hierárquicos ausentes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Parcial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Existe h1&gt;h2&gt;h3 correto na aba Regras. As demais abas (Jogos, Grupos, Bracket, Bolão) não usam headings para títulos de seção.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Testes automatizados / CI-CD ausentes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 package.json, sem pasta de testes, sem .github/workflows no repositório.</w:t>
            </w:r>
          </w:p>
        </w:tc>
      </w:tr>
    </w:tbl>
    <w:p>
      <w:pPr>
        <w:pStyle w:val="Heading1"/>
      </w:pPr>
      <w:r>
        <w:t xml:space="preserve">6. Plano de Ação Priorizado</w:t>
      </w:r>
    </w:p>
    <w:p>
      <w:pPr>
        <w:spacing w:after="160"/>
      </w:pPr>
      <w:r>
        <w:t xml:space="preserve">Contexto importante para a priorização: o torneio está em andamento (fase de Rodada de 32 na data de hoje, com jogos até 19/07). Isso significa que qualquer mudança em produção precisa seguir o protocolo já documentado no AGENTS.md do projeto (seção 19) e ser feita com o menor risco possível de regressão durante um período de uso real e ativo pelos participantes do bolão.</w:t>
      </w:r>
    </w:p>
    <w:p>
      <w:pPr>
        <w:pStyle w:val="Heading2"/>
      </w:pPr>
      <w:r>
        <w:t xml:space="preserve">6.1 Prioridade P0 — Crítico, fazer primeiro</w:t>
      </w:r>
    </w:p>
    <w:p>
      <w:pPr>
        <w:spacing w:after="160"/>
      </w:pPr>
      <w:r>
        <w:t xml:space="preserve">Critério: risco de segurança ativo, ou correção de baixo esforço e baixíssimo risco de regressão. Pode e deve ser feito mesmo com o torneio em andamento.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Cuidado necessário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Uniformizar resposta de /login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Fazer o Worker responder com a mesma mensagem genérica (“Nome ou senha inválidos”) e mesmo status (401) tanto para usuário inexistente quanto para senha errada.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Mexe em autenticação em produção. Testar login válido, login com nome errado e com senha errada antes de subir. Comparar o Worker em produção com o local antes de sobrescrever.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Rate limiting básico em /login e /picks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Limitar tentativas por IP (ex: 5 tentativas / 5 min) usando KV ou Durable Object do Cloudflare.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pode bloquear usuários legítimos que erram a senha 2-3 vezes durante o torneio. Testar com um usuário real antes de generalizar.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Sincronizar bolao-worker.js.backup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Copiar o Worker em produção (via API do Cloudflare) para o arquivo .backup local e commitar.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Baixo risco — é só administrativo. Fazer antes de qualquer outro deploy, para não perder o estado real de produção.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Remover console.log de produção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Remover as 4 chamadas restantes (linhas de diagnóstico de fotos, timeline e memory cleanup).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Risco mínimo. Rodar balanço de chaves depois da edição (regra do AGENTS.md seção 12).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Corrigir contraste das cores dos grupos I, E, 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Escurecer o fundo do badge ou clarear a cor do texto desses 3 grupos até atingir 4.5:1 contra o fundo.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Mudança é só de valor hex no CSS — baixíssimo risco de regressão funcional. Conferir visualmente nas abas Grupos, Jogos e Bracket depois, porque a cor se repete em 3 lugares (.filter-btn, .game-phase, .group-title).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Aumentar .refresh-btn para 44px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Ajustar width/height do botão de refresh (linhas 219 e 338 do CSS) para 44px, inclusive na versão mobile.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Pode empurrar outros elementos do header em telas pequenas — validar visualmente em 320px e 375px de largura antes de fechar.</w:t>
            </w:r>
          </w:p>
        </w:tc>
      </w:tr>
    </w:tbl>
    <w:p>
      <w:pPr>
        <w:pStyle w:val="Heading2"/>
      </w:pPr>
      <w:r>
        <w:t xml:space="preserve">6.2 Prioridade P1 — Importante, planejar com cuidado</w:t>
      </w:r>
    </w:p>
    <w:p>
      <w:pPr>
        <w:spacing w:after="160"/>
      </w:pPr>
      <w:r>
        <w:t xml:space="preserve">Critério: melhoria real de acessibilidade, segurança ou instalabilidade, mas que exige teste mais extenso ou pode afetar usuários logados. Fazer em janelas sem jogos decisivos, uma mudança por vez.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Cuidado necessário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Adicionar manifest.json + ícones 192/512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Criar o manifest com nome, cores, ícones e adicionar &lt;link rel="manifest"&gt; no head.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mexe em lógica existente, mas testar que o Service Worker continua registrando normalmente e que o app não vira “instalável” de forma inesperada no meio do torneio sem os ícones prontos.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Landmarks semânticos (header, main, nav, footer)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Envolver as seções existentes com as tags semânticas sem remover as divs/classes atuais (pode ser incremental, tag por tag).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Alto risco de quebrar CSS baseado em seletores de posição (grid/flex). Seguir o protocolo da seção 19 do AGENTS.md: mudar uma tag por vez, testar visualmente cada uma antes da próxima. Nunca trocar tudo de uma vez.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aria-label consistente em botões e inputs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Adicionar aria-label nos pontos interativos sem texto visível suficiente (ícones, inputs de placar, botões de gol/cartão).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Trabalho grande e repetitivo — dividir por aba (Jogos, Bolão, Convocados) e testar cada aba isoladamente.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Decidir sobre o swipe entre abas (ENABLE_SWIPE)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Investigar por que foi desligado (não há registro no AGENTS.md) antes de decidir entre reativar ou remover o código morto.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reativar sem entender a causa original — seguir a seção 19.1 do AGENTS.md (nunca corrigir por hipótese). Se reativar, testar em dispositivo real, não só emulador.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Content-Security-Policy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Adicionar meta tag ou header CSP com default-src, img-src, connect-src (Supabase Worker, FIFA API, flagcdn) e frame-src (Turnstile).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Risco real de quebrar a página inteira se algum domínio externo ficar de fora da política. Testar em ambiente separado (não direto em produção) e validar todas as abas, especialmente Bolão e Convocados.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Reduzir validade do JWT / adicionar refresh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Diminuir de 90 dias para algo como 7-15 dias e implementar endpoint de refresh.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Vai deslogar todo mundo que está com token antigo. Avisar os participantes antes e fazer isso fora de um dia de jogo decisivo (ex: não na véspera de uma fase de mata-mata).</w:t>
            </w:r>
          </w:p>
        </w:tc>
      </w:tr>
    </w:tbl>
    <w:p>
      <w:pPr>
        <w:pStyle w:val="Heading2"/>
      </w:pPr>
      <w:r>
        <w:t xml:space="preserve">6.3 Prioridade P2 — Acabamento, fazer após o fim do torneio</w:t>
      </w:r>
    </w:p>
    <w:p>
      <w:pPr>
        <w:spacing w:after="160"/>
      </w:pPr>
      <w:r>
        <w:t xml:space="preserve">Critério: melhorias estruturais ou de produto que não afetam a operação atual do bolão, mas carregam risco de regressão alto o suficiente para não valer a pena arriscar antes do dia 19/07.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Cuidado necessário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Modularizar o JS (games.js, bolao.js, api.js...)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Separar o bloco único de 4.194 linhas em módulos por domínio, mantendo o comportamento idêntico.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Risco alto de regressão num app sem testes automatizados. Só fazer depois que o torneio terminar (19/07) ou em uma janela sem jogos. Fazer incrementalmente, um domínio por vez, com validação visual completa a cada etapa.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Testes automatizados básicos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Cobrir pelo menos as funções de classificação de grupo, resolução de bracket e cálculo de pontos do bolão com testes Node.js (o próprio AGENTS.md já usa esse padrão manualmente).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é urgente para o usuário final, mas reduz o retrabalho documentado nas versões v20.7-v20.10. Fazer sem pressa, sem mexer no código de produção ao mesmo tempo.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Pull-to-refresh e pinch-to-zoom no bracket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Adicionar via bibliotecas leves ou gesto nativo, sem dependências pesadas.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Cuidado para não conflitar com o scroll horizontal que o bracket já usa (overflow-x:auto).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Exportar bracket em PNG/PDF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Usar canvas para renderizar o SVG existente do bracket.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Baixo risco — funcionalidade nova, isolada, não mexe no bracket existente.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Analytics e observabilidade (erros, uso)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Adicionar uma ferramenta leve de error tracking e métricas básicas de uso.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Definir com cuidado o que é coletado — o projeto já lida com dados de participantes do bolão; qualquer analytics deve evitar capturar dados pessoais desnecessários.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Remover script do Turnstile (cadastro fechado)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Remover a tag &lt;script&gt; do Cloudflare Turnstile enquanto o cadastro estiver permanentemente fechado (403).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Só remover se tiver certeza de que o cadastro não vai reabrir nesta edição — é fácil de recolocar depois se precisar.</w:t>
            </w:r>
          </w:p>
        </w:tc>
      </w:tr>
    </w:tbl>
    <w:p>
      <w:pPr>
        <w:pStyle w:val="Heading1"/>
      </w:pPr>
      <w:r>
        <w:t xml:space="preserve">7. Cuidados Gerais para Toda Execução</w:t>
      </w:r>
    </w:p>
    <w:p>
      <w:pPr>
        <w:spacing w:after="160"/>
      </w:pPr>
      <w:r>
        <w:t xml:space="preserve">Estes cuidados já estão documentados no AGENTS.md do projeto e devem ser seguidos à risca em qualquer item deste plano, sem exceção: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Nunca alterar código por hipótese. Reproduzir o problema, auditar a cadeia completa (API → estado runtime → persistência → renderização → interface) e só então corrigir (seção 19 do AGENTS.md).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index.html e copa2026.html devem ser editados e commitados juntos, sempre. Verificar com diff que continuam idênticos após cada mudança.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Antes de qualquer deploy do Worker: buscar a versão em produção via API do Cloudflare e comparar com o arquivo local. Só sobrescrever se a diferença for exatamente a esperada.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Nunca usar wrangler deploy diretamente — ele apaga os bindings de ambiente configurados. Usar sempre o deploy-worker.ps1.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Fazer backup do Supabase (backup-supabase.ps1) antes de qualquer mudança que toque no schema ou em dados de participantes.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Validar toda alteração visualmente no navegador — a interface prevalece sobre logs, testes automatizados ou teoria, conforme a Regra de Ouro do projeto (seção 15).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Evitar fazer deploy de mudanças de autenticação (login, JWT) ou de estrutura de dados durante os dias de jogos decisivos do mata-mata, quando o uso do bolão está no pico.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Qualquer mudança que possa deslogar participantes (ex: redução de validade do JWT) deve ser comunicada antes, não descoberta pelo usuário.</w:t>
      </w:r>
    </w:p>
    <w:p>
      <w:pPr>
        <w:pStyle w:val="Heading1"/>
      </w:pPr>
      <w:r>
        <w:t xml:space="preserve">8. Checklist de Aceite por Item</w:t>
      </w:r>
    </w:p>
    <w:p>
      <w:pPr>
        <w:spacing w:after="160"/>
      </w:pPr>
      <w:r>
        <w:t xml:space="preserve">Antes de marcar qualquer item deste plano como concluído, confirmar todos os pontos abaixo (adaptado da seção 19.5 do AGENTS.md):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Problema ou melhoria reproduzido/entendido antes da alteração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Causa raiz identificada, quando aplicável (não apenas sintoma)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Alteração mínima necessária, sem refatoração não relacionada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Testado o caso original, casos semelhantes e casos extremos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Regressão verificada nas funcionalidades vizinhas (ex: mexer em CSS de grupo também afeta Bracket e Jogos)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Validado visualmente no navegador, em desktop e mobile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index.html e copa2026.html sincronizados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Backup relevante feito antes (Worker e/ou Supabase, conforme o caso)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Usuário (você) aprovou antes do deploy final</w:t>
      </w:r>
    </w:p>
    <w:p>
      <w:pPr>
        <w:pStyle w:val="Heading1"/>
      </w:pPr>
      <w:r>
        <w:t xml:space="preserve">9. Status de Execução (atualizado em 01/07/2026)</w:t>
      </w:r>
    </w:p>
    <w:p>
      <w:pPr>
        <w:spacing w:after="160"/>
      </w:pPr>
      <w:r>
        <w:t xml:space="preserve">Itens do plano já executados nesta sessão, editados diretamente em index.html, copa2026.html e bolao-worker.js. Nenhum deploy foi feito — os arquivos estão prontos, mas ainda dependem de revisão e publicação manual (git commit/push e deploy-worker.ps1).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Remover 4 console.log de produção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Feito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estavam numa função morta (photoCoverage, nunca chamada em lugar nenhum) e 2 rodavam de verdade em produção (a cada evento de timeline ao vivo e a cada limpeza de memória).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Corrigir contraste WCAG dos grupos E, I, 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Feito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Novo contraste recalculado contra o fundo: E 3.14→4.99:1, I 2.88→5.08:1, K 4.29→5.64:1. Ajustado nos 3 seletores onde a cor aparece (.filter-btn, .game-phase, .group-title).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.refresh-btn para 44px (desktop e mobile)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Feito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 32px/28px para 44px nos dois breakpoints. O botão já vive numa barra com min-height:44px, não deveria empurrar layout — falta validação visual real no navegador.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Sincronizar bolao-worker.js.backup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Feito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Backup local atualizado para refletir o bolao-worker.js atual (antes estava 48 linhas atrasado).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Corrigir enumeração de usuário em /login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Feito (código), não deployado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Worker unificado para responder sempre 401 “Nome ou senha inválidos”. Frontend ajustado (removida a mensagem específica de 404, que dependia do status code). Precisa ser testado localmente e deployado via deploy-worker.ps1 antes de valer em produção.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index.html ↔ copa2026.html sincronizados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Feito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Confirmado por leitura direta dos dois arquivos nos trechos alterados, não só por diff via terminal (ver alerta abaixo).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Rate limiting em /login e /picks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iniciado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Só documentado no plano (seção 6.1). Exige decisão de implementação (KV ou Durable Object do Cloudflare) e não mexe em arquivo que eu tenha acesso de deploy.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manifest.json + ícones PWA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iniciado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Ainda no plano (P1).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Landmarks semânticos (header/main/nav/footer)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iniciado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Ainda no plano (P1) — risco de regressão de CSS, decidido não mexer sem sua validação por etapa.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aria-label consistente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iniciado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Ainda no plano (P1).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Content-Security-Policy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iniciado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Ainda no plano (P1) — risco de quebrar chamadas externas se malfeito.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Redução de validade do JWT / refresh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iniciado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Ainda no plano (P1) — vai deslogar usuários, decisão sua sobre o momento.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Itens de P2 (modularização, testes, CI/CD, etc.)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iniciado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Deliberadamente adiado para depois do fim do torneio (19/07), conforme o próprio plano.</w:t>
            </w:r>
          </w:p>
        </w:tc>
      </w:tr>
    </w:tbl>
    <w:p>
      <w:pPr>
        <w:pStyle w:val="Heading2"/>
      </w:pPr>
      <w:r>
        <w:t xml:space="preserve">9.1 Alerta de processo encontrado durante a execução</w:t>
      </w:r>
    </w:p>
    <w:p>
      <w:pPr>
        <w:spacing w:after="160"/>
      </w:pPr>
      <w:r>
        <w:t xml:space="preserve">Durante a verificação do bolao-worker.js após a edição, o terminal Linux (bash) chegou a mostrar o arquivo como truncado/corrompido no final. Reler o mesmo arquivo pela ferramenta de edição de arquivos (a via correta, sem passar pelo terminal) mostrou que o arquivo estava íntegro — foi um cache desatualizado do mount da pasta sincronizada pelo OneDrive dentro do ambiente Linux, não uma corrupção real. Mesmo assim, antes de rodar o deploy do Worker, vale rodar node --check bolao-worker.js no seu PowerShell como segunda confirmação independente.</w:t>
      </w:r>
    </w:p>
    <w:p>
      <w:pPr>
        <w:spacing w:after="160"/>
      </w:pPr>
      <w:r>
        <w:t xml:space="preserve">Também identifiquei que operações de git (status, commit) dentro deste ambiente retornaram erro de permissão no arquivo .git/index.lock — sinal de que o git dentro da pasta sincronizada pelo OneDrive não é confiável neste ambiente de execução. Por isso nenhum commit foi feito por mim; revise e commite direto no seu PowerShell.</w:t>
      </w:r>
    </w:p>
    <w:p>
      <w:pPr>
        <w:pStyle w:val="Heading2"/>
      </w:pPr>
      <w:r>
        <w:t xml:space="preserve">9.2 O que ainda falta antes de considerar os itens de P0 “concluídos”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Validação visual real no navegador (desktop e mobile) das mudanças de CSS (cores de grupo e refresh-btn) — eu não tenho como abrir um navegador real e ver a interface renderizada, e a Regra de Ouro do próprio AGENTS.md exige isso antes de declarar qualquer correção como resolvida.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 local do fluxo de /login (senha certa, senha errada, nome inexistente) antes do deploy do Worker.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 status, diff e commit no seu ambiente local (PowerShell), já que o git deste ambiente não é confiável.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 do Worker via deploy-worker.ps1, comparando antes com a versão em produção (conforme a seção 17 do AGENTS.md).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Sua aprovação final antes do deploy, conforme o checklist da seção 8.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Copa do Mundo 2026 — Auditoria Consolidada e Plano de 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1182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1F293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2026-07-01T19:49:22.254Z</dcterms:created>
  <dcterms:modified xsi:type="dcterms:W3CDTF">2026-07-01T19:49:22.255Z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