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/>
          <w:i w:val="0"/>
          <w:sz w:val="44"/>
        </w:rPr>
        <w:t>陆空对话模式机制规范</w:t>
      </w:r>
    </w:p>
    <w:p>
      <w:pPr>
        <w:spacing w:after="28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23"/>
        </w:rPr>
        <w:t>Air-Ground Communication Mode Mechanism · 三种互斥对话交互模式完整定义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适用范围：游戏中所有涉及玩家与 AI 驾驶舱之间的陆空通话环节，包括但不限于放行席、地面席、塔台席、进近席、区域席的通话。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设计目标：为玩家提供三种互斥的对话交互模式，覆盖从休闲到硬核的连续体验光谱。三种模式共享同一套通话内容规范（MH/T 4014）和同一套 AI 驾驶舱行为逻辑，差异仅在于玩家如何组织并发送通话内容。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配套文件：《放行管制机制规范》《放行期间驾驶舱AI机制规范》。</w:t>
      </w:r>
    </w:p>
    <w:p>
      <w:pPr>
        <w:spacing w:before="280" w:after="120"/>
      </w:pPr>
      <w:r>
        <w:rPr>
          <w:rFonts w:ascii="Times New Roman" w:hAnsi="Times New Roman" w:eastAsia="黑体"/>
          <w:b/>
          <w:i w:val="0"/>
          <w:sz w:val="30"/>
        </w:rPr>
        <w:t>一、总则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1.1 三种模式定义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模式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名称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玩家操作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系统辅助程度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简易模式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预设文本点击发送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从系统提供的预设文本中选择并点击发送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系统预填全部内容，玩家只需选择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进阶模式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填空式编辑（对号入座）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从参考面板复制信息，粘贴到通话编辑框的对应槽位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系统提供槽位框架和复制粘贴快捷操作，玩家负责填充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高级模式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真实语音通话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通过麦克风说出通话内容，系统经ASR转录+LLM解析后发送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系统不提供任何文本辅助，玩家需自行组织完整通话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1.2 互斥设置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三种模式在设置中三选一，互斥生效。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模式选择在开始关卡或进入上班模式之前确定，游戏进行中不可切换（可在设置中修改，但仅对下一局生效）。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模式选择影响所有管制席位的通话环节，不区分席位。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模式选择与复诵核对难度（简易/高阶）是两个独立设置，可自由组合。例如：玩家可以选择“简易对话模式 + 高阶复诵核对”，即发送预设许可但需要自己逐项核对复诵。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1.3 三种模式的共享基础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无论选择哪种模式，以下内容不变：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通话内容规范：</w:t>
      </w:r>
      <w:r>
        <w:rPr>
          <w:rFonts w:ascii="Times New Roman" w:hAnsi="Times New Roman" w:eastAsia="宋体"/>
          <w:b w:val="0"/>
          <w:i w:val="0"/>
          <w:sz w:val="22"/>
        </w:rPr>
        <w:t>通话内容规范：所有通话文本（无论预设、玩家填写还是语音转录）均需符合 MH/T 4014 的结构要求，以完整呼号终止，数字按标准读法。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AI驾驶舱行为：</w:t>
      </w:r>
      <w:r>
        <w:rPr>
          <w:rFonts w:ascii="Times New Roman" w:hAnsi="Times New Roman" w:eastAsia="宋体"/>
          <w:b w:val="0"/>
          <w:i w:val="0"/>
          <w:sz w:val="22"/>
        </w:rPr>
        <w:t>AI 的申请、质疑、复诵、错误注入、移交响应逻辑完全一致（见《放行期间驾驶舱AI机制规范》）。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状态机推进：</w:t>
      </w:r>
      <w:r>
        <w:rPr>
          <w:rFonts w:ascii="Times New Roman" w:hAnsi="Times New Roman" w:eastAsia="宋体"/>
          <w:b w:val="0"/>
          <w:i w:val="0"/>
          <w:sz w:val="22"/>
        </w:rPr>
        <w:t>通话发送后对航班状态机的影响完全一致。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校验规则：</w:t>
      </w:r>
      <w:r>
        <w:rPr>
          <w:rFonts w:ascii="Times New Roman" w:hAnsi="Times New Roman" w:eastAsia="宋体"/>
          <w:b w:val="0"/>
          <w:i w:val="0"/>
          <w:sz w:val="22"/>
        </w:rPr>
        <w:t>系统对通话内容完整性和数值正确性的校验规则一致（但校验结果的呈现方式因模式而异）。</w:t>
      </w:r>
    </w:p>
    <w:p>
      <w:pPr>
        <w:spacing w:before="280" w:after="120"/>
      </w:pPr>
      <w:r>
        <w:rPr>
          <w:rFonts w:ascii="Times New Roman" w:hAnsi="Times New Roman" w:eastAsia="黑体"/>
          <w:b/>
          <w:i w:val="0"/>
          <w:sz w:val="30"/>
        </w:rPr>
        <w:t>二、简易模式：预设文本点击发送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2.1 设计原则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玩家不需要组织任何文字，系统根据当前上下文（航班、管制席位、ATIS状态、飞行计划）自动生成若干条候选通话文本，玩家从中选择一条点击发送。系统承担全部内容组织工作，玩家只做选择判断。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2.2 交互流程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玩家选中一架航班（或系统自动弹出待处理航班）。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系统在通话面板显示候选文本列表，每条候选文本是一个完整的、可直接发送的通话。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玩家点击某条候选文本 → 预览该文本 → 点击“发送” → 通话发送至AI驾驶舱。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AI 按《放行期间驾驶舱AI机制规范》响应。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2.3 候选文本的生成规则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候选文本不是随机生成的，而是根据当前上下文从模板库中实例化：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i w:val="0"/>
          <w:sz w:val="22"/>
        </w:rPr>
        <w:t>放行席示例（玩家选中一架已申请的航班，ATIS当前代号 CHARLIE，机组报告已抄收）：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7"/>
              </w:rPr>
              <w:t>候选文本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7"/>
              </w:rPr>
              <w:t>生成条件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7"/>
              </w:rPr>
              <w:t>“国航9135，白云放行，许可放行至北京，按计划航路飞行，跑道02左，起始高度1200米，修正海压1009，英德06号离场，离场频率126.55，应答机2432。”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完整许可（系统根据飞行计划和ATIS自动填入）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7"/>
              </w:rPr>
              <w:t>“国航9135，白云放行，许可放行至北京，按计划航路飞行，跑道02左，起始高度1200米，修正海压1009，英德06号离场，离场频率126.55，应答机2432。离场情报：地面风向210度4米每秒，能见度8公里，云高900米。”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完整许可 + 离场情报（当机组未抄收ATIS时出现）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7"/>
              </w:rPr>
              <w:t>“国航9135，请稍等。”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延迟放行（当玩家需要时间处理其他航班时）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7"/>
              </w:rPr>
              <w:t>“国航9135，联系地面121.85，再见。”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移交指令（复诵已确认后出现）</w:t>
            </w:r>
          </w:p>
        </w:tc>
      </w:tr>
    </w:tbl>
    <w:p>
      <w:pPr>
        <w:spacing w:after="40"/>
      </w:pP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候选文本的数量：每次显示 2–4 条，覆盖当前环节的可能操作。系统根据上下文过滤掉不适用的候选（如复诵未确认时不显示移交指令）。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2.4 候选文本中的“错误选项”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简易模式下，候选文本默认全部正确（数值与飞行计划、ATIS一致）。但可在设置中开启“含错误候选”选项（默认关闭）：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开启后，候选中混入 1 条数值错误的文本（如QNH写错、应答机编码与另一架重复）。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玩家需要自行判断哪条正确。选错后AI会提出质疑或复诵错误内容，玩家需要纠正。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此选项用于让简易模式也有一定的判断压力，但默认关闭以保持休闲体验。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2.5 简易模式的限制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玩家不能编辑候选文本的内容。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玩家不能自由输入任何文字。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候选文本列表由系统根据上下文生成，玩家只能“选”不能“改”。</w:t>
      </w:r>
    </w:p>
    <w:p>
      <w:pPr>
        <w:spacing w:before="280" w:after="120"/>
      </w:pPr>
      <w:r>
        <w:rPr>
          <w:rFonts w:ascii="Times New Roman" w:hAnsi="Times New Roman" w:eastAsia="黑体"/>
          <w:b/>
          <w:i w:val="0"/>
          <w:sz w:val="30"/>
        </w:rPr>
        <w:t>三、进阶模式：填空式编辑（对号入座）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3.1 设计原则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玩家需要自己组织通话内容，但系统提供槽位框架和复制粘贴快捷操作，让玩家不需要逐字打字，而是从参考面板中“取信息、放槽位”。核心体验是信息搬运与组装，而非文字创作。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3.2 交互流程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玩家选中一架航班，通话面板显示带槽位的通话编辑框。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编辑框中预设了通话的结构框架（固定文本 + 空槽位），每个槽位标注了需要填入的信息类型。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玩家从参考面板（ATIS面板、飞行计划面板、SID面板、高度层表等）中点击某条信息 → 该信息自动填入对应槽位（或玩家手动拖拽/点击“填入”按钮）。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所有必填槽位填充完毕后，“发送”按钮可用。玩家点击发送。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AI 按规范响应。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3.3 槽位框架示例（放行许可）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编辑框显示如下结构：</w:t>
      </w:r>
    </w:p>
    <w:p>
      <w:pPr>
        <w:spacing w:before="60" w:after="120" w:line="312" w:lineRule="auto"/>
        <w:ind w:left="360"/>
      </w:pPr>
      <w:r>
        <w:rPr>
          <w:rFonts w:ascii="Courier New" w:hAnsi="Courier New" w:eastAsia="宋体"/>
          <w:b w:val="0"/>
          <w:i w:val="0"/>
          <w:sz w:val="21"/>
        </w:rPr>
        <w:t>[放行席呼号]，[己方呼号]，许可放行至 [放行界限]，</w:t>
      </w:r>
    </w:p>
    <w:p>
      <w:pPr>
        <w:spacing w:before="60" w:after="120" w:line="312" w:lineRule="auto"/>
        <w:ind w:left="360"/>
      </w:pPr>
      <w:r>
        <w:rPr>
          <w:rFonts w:ascii="Courier New" w:hAnsi="Courier New" w:eastAsia="宋体"/>
          <w:b w:val="0"/>
          <w:i w:val="0"/>
          <w:sz w:val="21"/>
        </w:rPr>
        <w:t>按计划航路飞行，跑道 [使用跑道]，起始高度 [起始高度]，</w:t>
      </w:r>
    </w:p>
    <w:p>
      <w:pPr>
        <w:spacing w:before="60" w:after="120" w:line="312" w:lineRule="auto"/>
        <w:ind w:left="360"/>
      </w:pPr>
      <w:r>
        <w:rPr>
          <w:rFonts w:ascii="Courier New" w:hAnsi="Courier New" w:eastAsia="宋体"/>
          <w:b w:val="0"/>
          <w:i w:val="0"/>
          <w:sz w:val="21"/>
        </w:rPr>
        <w:t>修正海压 [QNH]，[SID名称] 离场，离场频率 [离场频率]，</w:t>
      </w:r>
    </w:p>
    <w:p>
      <w:pPr>
        <w:spacing w:before="60" w:after="120" w:line="312" w:lineRule="auto"/>
        <w:ind w:left="360"/>
      </w:pPr>
      <w:r>
        <w:rPr>
          <w:rFonts w:ascii="Courier New" w:hAnsi="Courier New" w:eastAsia="宋体"/>
          <w:b w:val="0"/>
          <w:i w:val="0"/>
          <w:sz w:val="21"/>
        </w:rPr>
        <w:t>应答机 [应答机编码]。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每个 [ ] 是一个槽位，槽位旁显示填入按钮或下拉箭头：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槽位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填入方式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数据来源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放行席呼号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自动填入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当前机场配置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己方呼号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自动填入（选中航班后带入）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飞行计划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放行界限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自动填入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飞行计划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使用跑道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下拉选择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ATIS面板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起始高度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下拉选择或输入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高度层表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QNH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必须点击“从ATIS填入”按钮（不可自动填入）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ATIS面板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SID名称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下拉选择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SID数据库（只列出兼容选项）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离场频率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自动填入（随跑道/SID带入）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频率表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应答机编码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输入框或从编码池选择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编码池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3.4 复制粘贴快捷操作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参考面板中的每个可复制项旁有一个“复制”图标（或点击该项直接复制）。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编辑框中的每个槽位旁有一个“粘贴”图标（或点击槽位直接粘贴当前剪贴板内容）。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系统自动校验粘贴内容是否与槽位类型匹配（如把QNH粘贴到跑道槽位会提示“类型不匹配”）。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一键填充：对于已选中航班，系统提供“从飞行计划填入”按钮，自动填充呼号、放行界限等只读项；但QNH、跑道、SID、应答机编码必须由玩家手动填入，不提供一键填充。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3.5 离场情报的填入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离场情报作为编辑框下方的独立区域，以复选框形式呈现：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每个情报项旁有复选框和“从ATIS填入”按钮。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机组未抄收ATIS时：所有项默认未勾选，玩家需逐项点击填入或勾选“已通报”。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机组已抄收ATIS时：除QNH外的项自动勾选并标记“ATIS已覆盖”，QNH仍需玩家手动填入。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滑行路线：玩家可选择填入或选择“不通报”（下拉选项）。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3.6 校验规则与提示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完整性校验：</w:t>
      </w:r>
      <w:r>
        <w:rPr>
          <w:rFonts w:ascii="Times New Roman" w:hAnsi="Times New Roman" w:eastAsia="宋体"/>
          <w:b w:val="0"/>
          <w:i w:val="0"/>
          <w:sz w:val="22"/>
        </w:rPr>
        <w:t>完整性校验：所有必填槽位为空时，“发送”按钮置灰。缺失项以红色边框标记。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数值校验：</w:t>
      </w:r>
      <w:r>
        <w:rPr>
          <w:rFonts w:ascii="Times New Roman" w:hAnsi="Times New Roman" w:eastAsia="宋体"/>
          <w:b w:val="0"/>
          <w:i w:val="0"/>
          <w:sz w:val="22"/>
        </w:rPr>
        <w:t>起始高度不在合法高度层 → 红框提示“高度不可用”；应答机编码与空域内其他飞机重复 → 红框提示“编码已被[呼号]占用”；SID与计划航路不兼容 → 黄色警告（允许发送，但AI会质疑或后续触发告警）。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格式校验：</w:t>
      </w:r>
      <w:r>
        <w:rPr>
          <w:rFonts w:ascii="Times New Roman" w:hAnsi="Times New Roman" w:eastAsia="宋体"/>
          <w:b w:val="0"/>
          <w:i w:val="0"/>
          <w:sz w:val="22"/>
        </w:rPr>
        <w:t>呼号、数字读法由系统自动规范化（如玩家输入“1200”自动转为“幺两洞洞”）。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3.7 进阶模式的限制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玩家不能修改固定文本部分（如“许可放行至”、“按计划航路飞行”）。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玩家只能在槽位中填入信息，不能自由组织语句结构。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如果玩家想发送槽位框架之外的非常规通话（如“请稍等”、“重复一遍”），使用编辑框下方的快捷短语按钮（预设的几条通用短语）。</w:t>
      </w:r>
    </w:p>
    <w:p>
      <w:pPr>
        <w:spacing w:before="280" w:after="120"/>
      </w:pPr>
      <w:r>
        <w:rPr>
          <w:rFonts w:ascii="Times New Roman" w:hAnsi="Times New Roman" w:eastAsia="黑体"/>
          <w:b/>
          <w:i w:val="0"/>
          <w:sz w:val="30"/>
        </w:rPr>
        <w:t>四、高级模式：真实语音通话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4.1 设计原则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系统不提供任何文本辅助。玩家通过麦克风说出完整通话内容，系统经ASR转录和LLM语义解析后，提取通话要素并发送给AI驾驶舱。玩家需要自行组织语言、自行记忆或查阅参考信息、自行按标准读法发音。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4.2 交互流程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玩家选中航班（或系统提示当前可通话的航班）。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玩家按住通话键（或点击“按下通话”按钮）开始说话。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系统实时ASR转录，在通话面板显示转录文本（供玩家确认）。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玩家松开通话键，系统将转录文本发送给LLM进行语义解析。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LLM提取通话要素（通话类型、呼号、各项数值），与当前上下文比对，执行完整性校验。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校验通过 → 通话发送至AI驾驶舱。校验不通过 → 系统提示缺失项或错误项，玩家重新说。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AI 按规范响应。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4.3 ASR与LLM的处理链路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ASR转录：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使用本地或云端语音识别引擎，将玩家语音转为文本。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转录结果在面板上显示，玩家可在发送前手动修正转录错误（如“幺两洞洞”被识别为“1200”，系统自动规范化为标准读法）。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如果ASR置信度低于阈值，不直接提示玩家重新输入，而是模拟驾驶舱未听清：AI 以通话形式重新呼叫“[呼号]，没听清，请再说一遍”，玩家重新呼叫。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LLM语义解析：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LLM接收转录文本 + 当前上下文（航班呼号、飞行计划、ATIS状态、管制席位）。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LLM输出结构化结果：{通话类型, 呼号, 要素1, 要素2, ...}。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如果LLM无法解析（如玩家说了无关内容），同样模拟驾驶舱未听清：AI 重新呼叫并表明未听清，要求玩家再说一遍。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如果LLM解析出呼号与当前选中航班不符，系统提示“呼号不符，请确认”。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校验规则（与进阶模式一致）：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完整性：七项要素是否齐全。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数值合法性：高度是否在合法高度层、编码是否重复、SID是否兼容。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校验不通过时，系统以文本形式提示缺失/错误项，玩家重新说。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4.4 语音通话的辅助功能（可在设置中开关）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辅助功能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默认状态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转录文本显示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开启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玩家说话时实时显示转录文本，便于确认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标准用语提示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开启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面板侧边显示当前环节的标准通话结构（如“许可放行至……跑道……高度……”），但不提供具体数值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参考面板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开启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ATIS、飞行计划等参考面板仍然可见，玩家可自行查阅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数值朗读辅助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关闭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点击参考面板中的数值，系统朗读标准读法（帮助玩家学习“幺两洞洞”的读法）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通话模板朗读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关闭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点击“听示例”按钮，系统朗读一条标准通话示例（仅供学习，不直接发送）</w:t>
            </w:r>
          </w:p>
        </w:tc>
      </w:tr>
    </w:tbl>
    <w:p>
      <w:pPr>
        <w:spacing w:after="40"/>
      </w:pP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注意：辅助功能只帮助玩家组织和发音，不替玩家填写内容。玩家仍然需要自己说出完整的通话。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4.5 高级模式的限制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玩家必须使用语音发送通话。不提供文本输入作为备用（可在设置中开启“语音失败时允许文本输入”作为无障碍选项，默认关闭）。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玩家不能点击预设文本发送。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系统不自动填入任何数值，玩家需要自己从参考面板读取并说出。</w:t>
      </w:r>
    </w:p>
    <w:p>
      <w:pPr>
        <w:spacing w:before="280" w:after="120"/>
      </w:pPr>
      <w:r>
        <w:rPr>
          <w:rFonts w:ascii="Times New Roman" w:hAnsi="Times New Roman" w:eastAsia="黑体"/>
          <w:b/>
          <w:i w:val="0"/>
          <w:sz w:val="30"/>
        </w:rPr>
        <w:t>五、三种模式的对比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维度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简易模式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进阶模式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高级模式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玩家操作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选择候选文本并点击发送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从参考面板复制信息填入槽位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用语音说出完整通话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内容组织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系统完成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系统提供框架，玩家填充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玩家完全自行组织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数值来源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系统自动填入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玩家手动填入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玩家自行读取并说出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校验提示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选错后AI质疑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实时红框/黄框提示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发送后系统提示缺失/错误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错误可能性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低（默认全对）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中（可能填错槽位或数值）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高（可能说错、漏项、发音不清）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学习成本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极低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高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适合玩家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休闲、新手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有一定航空知识、喜欢组装的玩家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硬核模拟玩家、真实通话爱好者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与复诵核对难度的组合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可自由组合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可自由组合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可自由组合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Times New Roman" w:hAnsi="Times New Roman" w:eastAsia="黑体"/>
          <w:b/>
          <w:i w:val="0"/>
          <w:sz w:val="30"/>
        </w:rPr>
        <w:t>六、模式选择与设置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6.1 设置项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设置菜单中新增“陆空对话模式”选项，三选一：</w:t>
      </w:r>
    </w:p>
    <w:p>
      <w:pPr>
        <w:spacing w:before="60" w:after="120" w:line="312" w:lineRule="auto"/>
        <w:ind w:left="360"/>
      </w:pPr>
      <w:r>
        <w:rPr>
          <w:rFonts w:ascii="Courier New" w:hAnsi="Courier New" w:eastAsia="宋体"/>
          <w:b w:val="0"/>
          <w:i w:val="0"/>
          <w:sz w:val="21"/>
        </w:rPr>
        <w:t>陆空对话模式：</w:t>
      </w:r>
    </w:p>
    <w:p>
      <w:pPr>
        <w:spacing w:before="60" w:after="120" w:line="312" w:lineRule="auto"/>
        <w:ind w:left="360"/>
      </w:pPr>
      <w:r>
        <w:rPr>
          <w:rFonts w:ascii="Courier New" w:hAnsi="Courier New" w:eastAsia="宋体"/>
          <w:b w:val="0"/>
          <w:i w:val="0"/>
          <w:sz w:val="21"/>
        </w:rPr>
        <w:t xml:space="preserve">  ○ 简易模式（预设文本点击发送）</w:t>
      </w:r>
    </w:p>
    <w:p>
      <w:pPr>
        <w:spacing w:before="60" w:after="120" w:line="312" w:lineRule="auto"/>
        <w:ind w:left="360"/>
      </w:pPr>
      <w:r>
        <w:rPr>
          <w:rFonts w:ascii="Courier New" w:hAnsi="Courier New" w:eastAsia="宋体"/>
          <w:b w:val="0"/>
          <w:i w:val="0"/>
          <w:sz w:val="21"/>
        </w:rPr>
        <w:t xml:space="preserve">  ○ 进阶模式（填空式编辑）</w:t>
      </w:r>
    </w:p>
    <w:p>
      <w:pPr>
        <w:spacing w:before="60" w:after="120" w:line="312" w:lineRule="auto"/>
        <w:ind w:left="360"/>
      </w:pPr>
      <w:r>
        <w:rPr>
          <w:rFonts w:ascii="Courier New" w:hAnsi="Courier New" w:eastAsia="宋体"/>
          <w:b w:val="0"/>
          <w:i w:val="0"/>
          <w:sz w:val="21"/>
        </w:rPr>
        <w:t xml:space="preserve">  ○ 高级模式（真实语音通话）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6.2 模式切换规则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模式在开始关卡或进入上班模式之前确定。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游戏进行中不可切换（设置中修改仅对下一局生效）。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关卡模式中，关卡配置可强制指定对话模式（如教学关卡强制简易模式），玩家不能更改。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上班模式中，玩家自由选择。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6.3 与复诵核对难度的独立组合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对话模式与复诵核对难度是两个独立设置：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组合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效果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简易对话 + 简易复诵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最休闲：选文本发送，系统高亮复诵错误，点击纠正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简易对话 + 高阶复诵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发送简单，但复诵需要自己逐项核对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进阶对话 + 简易复诵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需要自己填许可，但复诵有系统辅助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进阶对话 + 高阶复诵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填写和核对都需要自己来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高级对话 + 高阶复诵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最硬核：全程语音，复诵自己核对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Times New Roman" w:hAnsi="Times New Roman" w:eastAsia="黑体"/>
          <w:b/>
          <w:i w:val="0"/>
          <w:sz w:val="30"/>
        </w:rPr>
        <w:t>七、各管制席位的通话类型清单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三种模式适用于所有席位的通话环节。以下是各席位需要支持的通话类型（用于生成简易模式的候选文本、进阶模式的槽位框架、高级模式的解析规则）：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7.1 放行席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通话类型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方向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要素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申请放行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机组→放行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位置、机型、ATIS状态、目的地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发布放行许可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放行→机组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七项法定要素 + 离场情报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复诵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机组→放行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安全关键项 + 完整呼号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复诵确认/纠正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放行→机组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确认或正确内容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移交地面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放行→机组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地面席频率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7.2 地面席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通话类型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方向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要素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申请推出/开车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机组→地面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呼号、位置、请求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发布推出/开车许可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地面→机组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推出方向、使用跑道、开车许可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申请滑行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机组→地面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呼号、位置、请求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发布滑行许可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地面→机组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滑行路线、等待点、跑道号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移交塔台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地面→机组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塔台频率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7.3 塔台席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通话类型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方向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要素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申请起飞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机组→塔台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呼号、位置、请求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发布起飞许可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塔台→机组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跑道号、起飞许可、风向风速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移交进近/区调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塔台→机组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后续管制单位频率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7.4 进近席/区域席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（按需扩展，机制与上述一致）</w:t>
      </w:r>
    </w:p>
    <w:p>
      <w:pPr>
        <w:spacing w:before="280" w:after="120"/>
      </w:pPr>
      <w:r>
        <w:rPr>
          <w:rFonts w:ascii="Times New Roman" w:hAnsi="Times New Roman" w:eastAsia="黑体"/>
          <w:b/>
          <w:i w:val="0"/>
          <w:sz w:val="30"/>
        </w:rPr>
        <w:t>八、数据需求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数据对象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用途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适用模式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候选文本模板库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生成简易模式的候选通话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简易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上下文实例化规则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根据航班、ATIS、计划填入模板槽位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简易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槽位框架定义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定义各通话类型的固定文本和槽位结构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进阶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参考面板数据接口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提供可复制的信息项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进阶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剪贴板管理器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管理复制粘贴的内容和类型校验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进阶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ASR引擎配置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语音识别引擎参数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高级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LLM解析提示词模板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语义解析的提示词和输出格式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高级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标准读法转换表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数字、字母、呼号的标准读法规范化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全部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通话类型-要素映射表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各通话类型需要包含的要素清单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全部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校验规则配置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完整性、数值合法性的校验规则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全部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Times New Roman" w:hAnsi="Times New Roman" w:eastAsia="黑体"/>
          <w:b/>
          <w:i w:val="0"/>
          <w:sz w:val="30"/>
        </w:rPr>
        <w:t>九、边界条件与异常处理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7"/>
              </w:rPr>
              <w:t>场景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7"/>
              </w:rPr>
              <w:t>简易模式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7"/>
              </w:rPr>
              <w:t>进阶模式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7"/>
              </w:rPr>
              <w:t>高级模式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7"/>
              </w:rPr>
              <w:t>玩家发送不完整通话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候选文本默认完整，不会出现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“发送”按钮置灰，红框提示缺失槽位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系统提示“缺少[要素]，请补充”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7"/>
              </w:rPr>
              <w:t>玩家填入错误数值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候选默认正确；开启“含错误候选”时AI质疑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实时红框提示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发送后系统提示“高度不可用/编码重复”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7"/>
              </w:rPr>
              <w:t>玩家发送呼号不符的通话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候选文本呼号自动匹配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呼号槽位自动填入，不可改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LLM解析后提示“呼号不符”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7"/>
              </w:rPr>
              <w:t>ASR转录置信度低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模拟驾驶舱未听清：AI 重新呼叫“[呼号]，没听清，请再说一遍”，玩家重新呼叫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7"/>
              </w:rPr>
              <w:t>LLM无法解析语音内容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模拟驾驶舱未听清：AI 重新呼叫并表明未听清，要求玩家再说一遍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7"/>
              </w:rPr>
              <w:t>玩家在高级模式下说错标准读法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系统自动规范化（如“1200”→“幺两洞洞”），不视为错误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7"/>
              </w:rPr>
              <w:t>玩家在高级模式下说了无关内容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模拟驾驶舱未听清：AI 重新呼叫并表明未听清，要求玩家再说一遍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7"/>
              </w:rPr>
              <w:t>玩家在进阶模式下尝试自由编辑固定文本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不可编辑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固定文本锁定，不可修改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7"/>
              </w:rPr>
              <w:t>玩家在简易模式下想发送非常规通话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候选列表提供“请稍等”“重复一遍”等快捷短语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编辑框下方提供快捷短语按钮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玩家自行说出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Times New Roman" w:hAnsi="Times New Roman" w:eastAsia="黑体"/>
          <w:b/>
          <w:i w:val="0"/>
          <w:sz w:val="30"/>
        </w:rPr>
        <w:t>十、教学与引导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10.1 简易模式的教学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首次使用时，系统高亮候选文本列表，提示“点击选择一条通话发送”。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不需要额外教学。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10.2 进阶模式的教学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首次使用时，系统高亮第一个槽位，提示“从右侧参考面板复制信息填入”。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提供一次“演示填充”动画，展示复制粘贴流程。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槽位框架旁显示“？”图标，点击显示该槽位的说明和示例值。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10.3 高级模式的教学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首次使用前，强制进入一个教学关卡，逐步引导玩家说出：</w:t>
      </w:r>
    </w:p>
    <w:p>
      <w:pPr>
        <w:spacing w:after="80" w:line="324" w:lineRule="auto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1. 首次联系（“白云放行，国航9135，停机位207，波音737，通波CHARLIE已抄收，请求放行至北京”）</w:t>
      </w:r>
    </w:p>
    <w:p>
      <w:pPr>
        <w:spacing w:after="80" w:line="324" w:lineRule="auto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2. 复诵许可</w:t>
      </w:r>
    </w:p>
    <w:p>
      <w:pPr>
        <w:spacing w:after="80" w:line="324" w:lineRule="auto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3. 移交响应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教学关卡中，ASR和LLM的容错阈值放宽，转录错误自动修正，确保玩家不会因发音问题卡住。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教学关卡完成后，正式进入高级模式，容错阈值恢复正常。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提供“标准读法练习”小工具（可选），让玩家练习数字和字母的民航读法。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i w:val="0"/>
          <w:sz w:val="22"/>
        </w:rPr>
        <w:t>本规范定义游戏中所有陆空通话环节的三种交互模式，可直接作为UI设计、交互逻辑实现、ASR/LLM集成和测试用例编写的输入。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本规范当中的语音通话的具体技术细节参见相关具体文档，此处不做技术选型。</w:t>
      </w:r>
    </w:p>
    <w:p>
      <w:pPr>
        <w:jc w:val="left"/>
      </w:pPr>
      <w:r>
        <w:rPr>
          <w:b w:val="0"/>
          <w:i w:val="0"/>
          <w:color w:val="999999"/>
        </w:rPr>
        <w:t>（内容由AI生成，仅供参考）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e1f361622ec39c10f352cad7e10505c6_a6d57a1ccd3811f1afbb52540064ee0f","ReservedCode1":"PzF6bXYplF8Cq5D1oRo9ynVxMWN6SXE+k+JyhHWMnwA+X2bMzJ2u3LgeWwasVfaxMphzLePHMh8dTWDEM/jk0Hz91bT9JLN3JonZZ41RiOJZkk7oHbZ1ShOMP4//NUqIPkrNvDB9+b/JxshH9MEEYZCIh7CO+xCjeg5U54eMt7kLB7bRoSXTOkqESZs=","ContentPropagator":"001191440300708461136T1XGW3","PropagateID":"e1f361622ec39c10f352cad7e10505c6_a6d57a1ccd3811f1afbb52540064ee0f","ReservedCode2":"PzF6bXYplF8Cq5D1oRo9ynVxMWN6SXE+k+JyhHWMnwA+X2bMzJ2u3LgeWwasVfaxMphzLePHMh8dTWDEM/jk0Hz91bT9JLN3JonZZ41RiOJZkk7oHbZ1ShOMP4//NUqIPkrNvDB9+b/JxshH9MEEYZCIh7CO+xCjeg5U54eMt7kLB7bRoSXTOkqESZs="}</vt:lpwstr>
  </property>
</Properties>
</file>