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40"/>
        </w:rPr>
        <w:t>中国民航通播（ATIS）介绍</w:t>
      </w:r>
    </w:p>
    <w:p>
      <w:pPr>
        <w:spacing w:after="36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4"/>
        </w:rPr>
        <w:t>Automatic Terminal Information Service · 信息要素与修正规则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通播（ATIS，自动终端情报服务）包含的信息和修正规则，可以按“固定播放的要素”与“触发修正的条件”两层来理解。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一、通播固定包含的要素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根据《民用航空空中交通管理规则》第一百六十条，同时服务进离场的通播按顺序包含二十项内容，其中与放行直接相关的核心要素如下：</w:t>
      </w:r>
    </w:p>
    <w:p>
      <w:pPr>
        <w:spacing w:before="120" w:after="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运行标识类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机场名称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进场与离场识别代号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通播代码（字母代号，如 BRAVO、CHARLIE）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观测时间（需要时）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预计进近类别</w:t>
      </w:r>
    </w:p>
    <w:p>
      <w:pPr>
        <w:spacing w:before="120" w:after="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跑道与场面类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使用跑道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跑道表面状况及其重大变化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延误情况（需要时）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过渡高度层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其他重要运行信息</w:t>
      </w:r>
    </w:p>
    <w:p>
      <w:pPr>
        <w:spacing w:before="120" w:after="60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气象类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地面风向风速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能见度、跑道视程（RVR）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当前天气现象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低于 1500 米或最高扇区最低安全高度的云、积雨云；天空不明时的垂直能见度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大气温度、露点温度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高度表拨正值（QNH）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进近和爬升区域内的重要天气情报（含风切变）</w:t>
      </w:r>
    </w:p>
    <w:p>
      <w:pPr>
        <w:spacing w:after="60" w:line="336" w:lineRule="auto"/>
        <w:ind w:left="480"/>
      </w:pPr>
      <w:r>
        <w:rPr>
          <w:rFonts w:ascii="Times New Roman" w:hAnsi="Times New Roman" w:eastAsia="宋体"/>
          <w:b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趋势型天气预报（可获得时）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只为离场航空器服务的通播，要素数量略少：跑道、过渡高度层、风向风速、能见度/RVR、QNH、爬升区域重要天气等类别全部保留，仅去除“预计进近类别”和进近区域的天气情报。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二、修正规则：两类更新，一种不可省略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 例行更新——每小时至少一次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通播在机场开放期间至少每小时更新一次，即使内容没有变化，也至少要变更通播代码（字母向后推进一位）。代码按英文字母顺序循环，Zulu 之后回到 Alpha。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 立即更新——发生“重大变化”时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通播的情报内容有重大变化时，必须立即更新，不能等到下一个整点。话音通播和数据链通播（D-ATIS）必须同时更新，两者内容保持一致。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 一种绝对不能省略的修正动作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当管制单位发现航空器收到的通播不是最新版本时，必须及时将需要更新的内容发送给该航空器，或通知机组收听最新通播。通播代号过期本身就是一个必须被拦截的错误状态，不能因为“机组说抄收了”就默认信息有效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【要点】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即便如此，QNH 仍然必须由管制单位在通话中直接提供，不因通播存在而豁免。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三、“重大变化”的具体触发条件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“重大变化”并非主观判断，气象要素有明确的阈值。以下属于触发立即更新的典型情况：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触发项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触发条件 / 阈值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风向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与最近报告相比变化 ≥ 60°，且变化前后的平均风速均 ≥ 5 m/s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能见度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跨越关键阈值（例如由 ≥ 800 米变为 &lt; 800 米，或反向）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跑道视程（RVR）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Ⅰ类精密进近机场，RVR 跨越 550 米阈值（由 ≥ 550 变为 &lt; 550，或反向）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跑道刹车效应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收到的刹车效应报告比当前通播中的更差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2"/>
              </w:rPr>
              <w:t>跑道 / 进近方式 / 航行通告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跑道变更、进近方式变更、新的或取消的航行通告 / 重要天气情报</w:t>
            </w:r>
          </w:p>
        </w:tc>
      </w:tr>
    </w:tbl>
    <w:p>
      <w:pPr>
        <w:spacing w:before="12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此外，当气象条件变化过于迅速、不适合通过通播提供天气情报时，通播中应当明确说明“天气情报将在首次与管制单位联络时提供”。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30"/>
        </w:rPr>
        <w:t>四、对应到放行场景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放行席需要从通播中获取的，本质上是两类信息：一是放行许可中会引用的运行要素（跑道、过渡高度层、QNH）；二是判断“机组报的代号是否仍然有效”的依据。</w:t>
      </w:r>
    </w:p>
    <w:p>
      <w:pPr>
        <w:spacing w:after="80" w:line="336" w:lineRule="auto"/>
      </w:pPr>
      <w:r>
        <w:rPr>
          <w:rFonts w:ascii="Times New Roman" w:hAnsi="Times New Roman" w:eastAsia="宋体"/>
          <w:b w:val="0"/>
          <w:i w:val="0"/>
          <w:sz w:val="24"/>
        </w:rPr>
        <w:t>通播代码本身不携带信息，但它是一个版本指针。机组报“BRAVO”，放行席需要确认 BRAVO 是否仍是当前版本；若已推进到 CHARLIE，放行席有义务把变化的部分告知机组（或至少通知机组收听最新通播）。</w:t>
      </w:r>
    </w:p>
    <w:p>
      <w:pPr>
        <w:spacing w:after="80" w:line="336" w:lineRule="auto"/>
        <w:ind w:left="360"/>
      </w:pPr>
      <w:r>
        <w:rPr>
          <w:rFonts w:ascii="Times New Roman" w:hAnsi="Times New Roman" w:eastAsia="宋体"/>
          <w:b/>
          <w:i w:val="0"/>
          <w:color w:val="006363"/>
          <w:sz w:val="24"/>
        </w:rPr>
        <w:t xml:space="preserve">【要点】 </w:t>
      </w:r>
      <w:r>
        <w:rPr>
          <w:rFonts w:ascii="Times New Roman" w:hAnsi="Times New Roman" w:eastAsia="宋体"/>
          <w:b w:val="0"/>
          <w:i w:val="0"/>
          <w:color w:val="006363"/>
          <w:sz w:val="24"/>
        </w:rPr>
        <w:t>机制参考：“重大变化”的阈值表恰好可以作为模拟场景中通播代号推进的触发条件——当模拟的气象或运行参数跨越某个阈值时，通播代号自动 +1；放行席若仍按旧代号放行，即构成一个可被拦截的错误状态。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e1f361622ec39c10f352cad7e10505c6_3ede52e5cce911f1afbb52540064ee0f","ReservedCode1":"rXFGG5L5IoaZ2Y/qRWlwTx7R1WvQo+4loiaXzm6NkIReXlVhRise2OBEiPvjMj94cAbI2eLK+ty8V5wxRr41NwkB5yo+qXPSzdU4FfxFdiTH+GoCMkviVXLWsyy7MNkvkyJdydt4csa/8e7w5B30bLA9fYNDsVM2nETZ5v7Hfu44PA3fm0V7kq2bG1Y=","ContentPropagator":"001191440300708461136T1XGW3","PropagateID":"e1f361622ec39c10f352cad7e10505c6_3ede52e5cce911f1afbb52540064ee0f","ReservedCode2":"rXFGG5L5IoaZ2Y/qRWlwTx7R1WvQo+4loiaXzm6NkIReXlVhRise2OBEiPvjMj94cAbI2eLK+ty8V5wxRr41NwkB5yo+qXPSzdU4FfxFdiTH+GoCMkviVXLWsyy7MNkvkyJdydt4csa/8e7w5B30bLA9fYNDsVM2nETZ5v7Hfu44PA3fm0V7kq2bG1Y="}</vt:lpwstr>
  </property>
</Properties>
</file>