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FCC6E">
      <w:pPr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 xml:space="preserve">今天我带来的汇报是《图神经网络学习进展汇报》，本次汇报不孤立讲解模型知识点，核心是顺着**问题迭代链条**，梳理传统图学习方法存在的缺陷，完整拆解GCN、GraphSAGE、GAT三代经典模型层层迭代、逐步优化的完整路线。下面正式开始本次汇报。 </w:t>
      </w:r>
    </w:p>
    <w:p w14:paraId="68691B20">
      <w:pPr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 xml:space="preserve">总问题导入：图学习的矛盾主线 首先看本次汇报的整体逻辑主线，整张PPT把图学习发展拆成四大层级，形成一条完整的问题迭代链。 </w:t>
      </w:r>
    </w:p>
    <w:p w14:paraId="2C112AE2">
      <w:pPr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 xml:space="preserve">第一块是领域底层前提：图数据天然无法用CNN、RNN处理，根源是节点邻居数量任意、没有固定排列顺序，这是所有图深度学习诞生的动因； 第二块迭代①：早期手工图特征存在不可泛化的缺陷，特征固定设计、不能自主学习，新增节点就要重新计算整张图； 第三块迭代②：DeepWalk、Node2Vec这类浅层嵌入仅解决了特征可学习问题，但直推式学习、无法融合节点属性的痛点依旧存在； 第四块是本次汇报核心主线：三代GNN依次迭代，GCN→GraphSAGE→GAT，每一个模型针对性解决上一代遗留痛点，但同时会产生全新短板。 整份汇报每页都会遵循统一逻辑：**现存问题→对应解法→遗留新痛点**，顺着这条链条推进。 </w:t>
      </w:r>
    </w:p>
    <w:p w14:paraId="3C3BEE25">
      <w:pPr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 xml:space="preserve">## P3 汇报大纲 下面给大家展示本次汇报完整目录，一共六个模块： 01 研究背景，介绍图数据无法适配传统深度学习的底层矛盾； 02 传统图机器学习，讲解手工特征工程的固有短板； 03 图表示学习过渡，分析DeepWalk、Node2Vec浅层嵌入的进步与局限； 04 GNN核心思想，统一用消息传递范式解释所有图神经网络的底层逻辑； 05 三种经典模型详解，分阶段拆解GCN、GraphSAGE、GAT的优化思路与遗留问题； 06 模型对比与总结，横向梳理三代模型演进脉络。 </w:t>
      </w:r>
    </w:p>
    <w:p w14:paraId="7EA00170">
      <w:pPr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 xml:space="preserve">页面底部也标注了完整迭代主线：传统方法缺陷→浅层嵌入新问题→GCN解决拓扑建模→GCN遗留直推+固定权重→GraphSAGE解决归纳问题→GraphSAGE遗留固定权重→GAT实现自适应注意力权重。 </w:t>
      </w:r>
    </w:p>
    <w:p w14:paraId="5A565F5B">
      <w:pPr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>## P4 01 研究背景：图数据的机器学习难题 进入第一部分，研究背景。</w:t>
      </w:r>
    </w:p>
    <w:p w14:paraId="6F8A83AE">
      <w:pPr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 xml:space="preserve">现实世界大量真实数据天然是图结构，比如社交网络、分子结构图、知识图谱、交通路网。图学习整体分为三大任务：节点分类、边链接预测、整张图性质预测。 图数据相比图像、文本有三大无法规避的原生痛点： 第一，拓扑结构无规则。节点邻居数量不固定、排列无序，CNN依赖固定卷积核、RNN依赖有序时序的假设全部失效，比如社交用户好友数从零到上万，无法用固定窗口扫描； 第二，规模大、节点动态变化。工业场景动辄百万级节点，还会持续新增节点，传统方法新增节点就要重算全图，显存直接溢出，推特每日新增百万用户就是典型案例，这个问题直到GraphSAGE才被解决； 第三，节点特征与拓扑结构割裂。节点自带文本、画像等属性，同时存在连接关系这类结构信息，传统算法只能分开处理，无法端到端联合建模，推荐系统中用户画像和社交关系分开训练，效果会大打折扣。 综上，行业需要一套专门学习图拓扑的深度框架，GNN应运而生。 </w:t>
      </w:r>
    </w:p>
    <w:p w14:paraId="5EA6D8D5">
      <w:pPr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 xml:space="preserve">## P5 02 传统图机器学习：手工特征工程 在GNN出现之前，初代图处理手段是人工设计特征工程，我分为三类给大家梳理： 节点级特征：节点度数、PageRank中心性、聚类系数、图元度向量； 边级特征：最短路径、共同邻居、Jaccard相似度、Katz指数； 图级特征：Graphlet核、WL图核、度分布、图直径。 这套方法看似简单直观，但存在三大核心局限，也是后续所有改进的起点： 第一，特征完全不可学习，全部是固定数学公式，不能跟随下游任务自适应调整权重，比如PageRank中心性逻辑固定，做欺诈用户识别时无法自动区分不同社交关系的重要程度； 第二，没有归纳泛化能力，平台新增用户、商品后，整张图所有特征都要重新计算，线上工程完全不可落地； 第三，属性与拓扑结构割裂，节点文本画像和连接关系分开提取，信息利用率极低。 手工特征无法自主学习这个核心缺陷，直接催生了浅层图嵌入方法。 </w:t>
      </w:r>
    </w:p>
    <w:p w14:paraId="43A10B9D">
      <w:pPr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 xml:space="preserve">## P6 03 图表示学习：DeepWalk与Node2Vec 第三部分，浅层图嵌入作为过渡方案，借鉴NLP的Word2Vec思想，在图上随机游走生成节点“句子”，再用SkipGram训练节点低维向量。 </w:t>
      </w:r>
    </w:p>
    <w:p w14:paraId="24C52E45">
      <w:pPr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 xml:space="preserve">其中DeepWalk采用均匀随机游走；Node2Vec通过p、q两个超参数控制游走偏向，灵活捕捉邻域信息。 它只解决了手工特征最大的短板：把固定人工特征转化为可学习向量，不用手动设计特征公式。 但浅层嵌入只是过渡方案，三大核心问题完全没有解决： 一是直推式学习，节点向量和整张图绑定，新节点没有游走记录，无法生成表征，电商上新商品、新注册用户不能直接推理； 二是不支持节点属性融合，模型只学习连接关系，完全丢弃用户文本、分子属性等原始特征； 三是聚合策略固定，游走规则提前写死，欺诈检测、好友推荐需要不同聚合逻辑，但模型无法动态调整。 核心矛盾在这里出现：浅层嵌入只是让特征可学习，但邻域聚合依旧是隐式、固定的；而GNN的核心创新，就是把聚合改成**显式、可学习**的操作。 </w:t>
      </w:r>
    </w:p>
    <w:p w14:paraId="4934011E">
      <w:pPr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 xml:space="preserve">## P7 04 GNN核心思想：消息传递统一范式 第四部分，所有GNN共享统一底层框架——消息传递机制，页面上给出通用计算公式：每一层节点新特征，等于聚合函数整合自身上一层特征与所有邻居节点特征后变换得到，右侧示意图展示了多层邻域感知、多阶拓扑提取的逻辑。 </w:t>
      </w:r>
    </w:p>
    <w:p w14:paraId="08935C03">
      <w:pPr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 xml:space="preserve">这套范式针对性解决开篇三大图原生痛点： 痛点1：邻居聚合天然适配任意不规则拓扑，不需要固定网格、时序； 痛点2：框架自带参数共享，理论具备归纳学习潜力，结合邻居采样后可以实现Mini-batch分批训练，缓解大图显存压力； 痛点3：直接把节点原始属性作为输入，拓扑结构和节点特征端到端融合训练，不再割裂。 这里有一个关键伏笔：不同GNN模型性能差异，本质来自聚合函数AGGREGATE的设计区别。怎么设计聚合策略，就是GCN、GraphSAGE、GAT三类模型分化的起点，下面先讲解初代模型GCN。 </w:t>
      </w:r>
    </w:p>
    <w:p w14:paraId="1882B536">
      <w:pPr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 xml:space="preserve">## P8 05 MODEL I GCN：图卷积网络 首先第一款经典模型，GCN图卷积网络，2017年提出，专门解决浅层嵌入静态、无法融合拓扑特征的痛点，是第一个端到端可训练的图聚合方案。 </w:t>
      </w:r>
    </w:p>
    <w:p w14:paraId="5BD8898E">
      <w:pPr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>页面给出逐层传播公式，四个核心设计一一对应痛点： 1. 邻接矩阵加自环</w:t>
      </w:r>
      <m:oMath>
        <m:acc>
          <m:accPr>
            <m:ctrlPr>
              <w:rPr>
                <w:rFonts w:hint="default" w:ascii="Cambria Math"/>
              </w:rPr>
            </m:ctrlPr>
          </m:acc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</m:acc>
        <m:r>
          <m:rPr/>
          <w:rPr>
            <w:rFonts w:hint="default" w:ascii="Cambria Math"/>
          </w:rPr>
          <m:t>=A+I</m:t>
        </m:r>
      </m:oMath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>，聚合时保留节点自身信息，解决自身特征丢失问题； 2. 对称归一化</w:t>
      </w:r>
      <m:oMath>
        <m:sSup>
          <m:sSupPr>
            <m:ctrlPr>
              <w:rPr>
                <w:rFonts w:hint="default" w:ascii="Cambria Math"/>
              </w:rPr>
            </m:ctrlPr>
          </m:sSupPr>
          <m:e>
            <m:acc>
              <m:accPr>
                <m:ctrlPr>
                  <w:rPr>
                    <w:rFonts w:hint="default" w:ascii="Cambria Math"/>
                  </w:rPr>
                </m:ctrlPr>
              </m:accPr>
              <m:e>
                <m:r>
                  <m:rPr/>
                  <w:rPr>
                    <w:rFonts w:hint="default" w:ascii="Cambria Math"/>
                  </w:rPr>
                  <m:t>D</m:t>
                </m:r>
                <m:ctrlPr>
                  <w:rPr>
                    <w:rFonts w:hint="default" w:ascii="Cambria Math"/>
                  </w:rPr>
                </m:ctrlPr>
              </m:e>
            </m:acc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−1/2</m:t>
            </m:r>
            <m:ctrlPr>
              <w:rPr>
                <w:rFonts w:hint="default" w:ascii="Cambria Math"/>
              </w:rPr>
            </m:ctrlPr>
          </m:sup>
        </m:sSup>
        <m:acc>
          <m:accPr>
            <m:ctrlPr>
              <w:rPr>
                <w:rFonts w:hint="default" w:ascii="Cambria Math"/>
              </w:rPr>
            </m:ctrlPr>
          </m:acc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</m:acc>
        <m:sSup>
          <m:sSupPr>
            <m:ctrlPr>
              <w:rPr>
                <w:rFonts w:hint="default" w:ascii="Cambria Math"/>
              </w:rPr>
            </m:ctrlPr>
          </m:sSupPr>
          <m:e>
            <m:acc>
              <m:accPr>
                <m:ctrlPr>
                  <w:rPr>
                    <w:rFonts w:hint="default" w:ascii="Cambria Math"/>
                  </w:rPr>
                </m:ctrlPr>
              </m:accPr>
              <m:e>
                <m:r>
                  <m:rPr/>
                  <w:rPr>
                    <w:rFonts w:hint="default" w:ascii="Cambria Math"/>
                  </w:rPr>
                  <m:t>D</m:t>
                </m:r>
                <m:ctrlPr>
                  <w:rPr>
                    <w:rFonts w:hint="default" w:ascii="Cambria Math"/>
                  </w:rPr>
                </m:ctrlPr>
              </m:e>
            </m:acc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−1/2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 xml:space="preserve">，是谱图卷积一阶近似，保证数值计算稳定； 3. 邻居特征求和聚合，实现拓扑信息融合； 4. 线性变换权重W加激活函数σ，让特征具备可学习能力。 虽然GCN实现了拓扑与特征融合，但遗留三大新问题，也为后续模型指明优化方向： ① 纯直推式训练，必须载入完整全图矩阵，新增节点要重算整张图，百万级社交图极易显存溢出，这个问题由GraphSAGE解决； ② 聚合权重完全固定，仅根据连接有无分配权重，无法区分邻居重要性，知识图谱中噪声关系和有效关系权重一致； ③ 高度依赖对称归一化，在引文网络这类有向图场景效果很差； 权重不可学习、有向图建模难这两个缺陷，交由GAT优化。 </w:t>
      </w:r>
    </w:p>
    <w:p w14:paraId="29A2D98D">
      <w:pPr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 xml:space="preserve">## P9 05 MODEL II GraphSAGE：采样与聚合 第二款模型GraphSAGE，2017年NeurIPS提出，核心目标攻克GCN直推式、全图训练显存爆炸的痛点。 </w:t>
      </w:r>
    </w:p>
    <w:p w14:paraId="09F91255">
      <w:pPr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 xml:space="preserve">两大核心创新：第一，每层仅采样固定K个邻居参与计算，显存占用恒定，支持Mini-batch训练；聚合函数做参数化设计，不依赖全图拉普拉斯矩阵，天然具备归纳能力，新增节点可以直接推理。 它提供两种通用聚合器，但各有局限： Mean均值聚合：等价GCN固定权重，不能区分邻居重要程度； Pooling池化聚合：先线性变换再取最大值，硬筛选会丢失大量信息，权重依旧无法自主学习。 因此GraphSAGE遗留核心短板：聚合权重全部固定，推荐系统里活跃用户和冷启动用户同等对待； 同时采样带来新代价：随机采样会丢失部分邻域信息，模型预测存在方差，采样数量K需要人工反复调参，无法自适应不同节点的邻居分布。 固定权重这个核心痛点，引出第三代模型GAT。 </w:t>
      </w:r>
    </w:p>
    <w:p w14:paraId="2C1336A0">
      <w:pPr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 xml:space="preserve">## P10 05 MODEL III GAT：图注意力网络 第三款模型GAT图注意力网络，2018年ICLR提出，针对性解决GraphSAGE聚合权重不可学习、无法区分邻居重要性的痛点，同时一并解决GCN有向图建模受限的问题。 </w:t>
      </w:r>
    </w:p>
    <w:p w14:paraId="46E51A44">
      <w:pPr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>模型对每一对相连节点单独计算注意力系数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α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ij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 xml:space="preserve">，经过LeakyReLU激活+Softmax归一化，示意图里边的粗细就代表自适应分配的邻居权重；多头注意力并行运行，可以同时捕捉多维度邻域关联，模型表达能力更强。 GAT拥有三大核心优势，全覆盖前两代模型缺陷：自适应区分邻居重要性、无需对称矩阵、支持有向图、自带归纳泛化能力。 但GAT自身也存在不可忽视的遗留痛点，也是当下图学习主流研究切入点： 第一，计算开销极大，复杂度和图中边数量线性相关，多头注意力会进一步放大算力消耗，百万级知识图谱训练速度比GCN慢3~5倍； 第二，注意力容易被噪声干扰，虚假、无效连接会分配多余权重，干扰预测； 第三，多层堆叠后出现过平滑现象，所有节点特征趋于同质化，下游任务精度大幅下降。 </w:t>
      </w:r>
    </w:p>
    <w:p w14:paraId="60A0248C">
      <w:pPr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 xml:space="preserve">三代模型完整迭代脉络到这里全部梳理完毕。 </w:t>
      </w:r>
    </w:p>
    <w:p w14:paraId="6E38B03A">
      <w:pPr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 xml:space="preserve">## P11 无对应单页（总结过渡话术） 综合前面三代模型，整条迭代链条可以完整概括： 手工图特征（不可学习、无归纳）→浅层嵌入DeepWalk/Node2Vec（特征可学习，但直推、固定聚合）→GCN（实现拓扑融合，但直推训练、固定权重、不适配有向图）→GraphSAGE（采样归纳解决大图推理，但聚合权重无自适应能力）→GAT（注意力自适应权重、通用有向图，但算力开销大、存在噪声与过平滑问题）。 每一代模型都在修复上一代短板，但同时产生新的研究难题，这条开放的问题链，也为我们后续图学习改进研究提供清晰思路。 </w:t>
      </w:r>
    </w:p>
    <w:p w14:paraId="20CFA250">
      <w:pPr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 xml:space="preserve">## P12 结束页：感谢聆听 以上就是我本次关于图神经网络三代经典模型学习进展的全部汇报，内容梳理还有不完善、考虑不周的地方，恳请各位老师、同学批评指正，感谢大家聆听！ </w:t>
      </w:r>
    </w:p>
    <w:p w14:paraId="1A1E2266">
      <w:pPr>
        <w:pStyle w:val="2"/>
        <w:spacing w:before="0" w:after="0" w:line="240" w:lineRule="auto"/>
        <w:jc w:val="center"/>
        <w:rPr>
          <w:rFonts w:eastAsia="黑体"/>
          <w:b w:val="0"/>
          <w:i w:val="0"/>
          <w:strike w:val="0"/>
          <w:color w:val="auto"/>
          <w:sz w:val="36"/>
          <w:u w:val="none"/>
        </w:rPr>
      </w:pPr>
      <w:r>
        <w:rPr>
          <w:rFonts w:eastAsia="黑体"/>
          <w:b w:val="0"/>
          <w:i w:val="0"/>
          <w:strike w:val="0"/>
          <w:color w:val="auto"/>
          <w:sz w:val="36"/>
          <w:u w:val="none"/>
        </w:rPr>
        <w:t>图神经网络组会汇报</w:t>
      </w:r>
    </w:p>
    <w:p w14:paraId="19A2809A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高频提问+标准答案（分基础/模型细节/原理/拓展研究四类，直接背）</w:t>
      </w:r>
    </w:p>
    <w:p w14:paraId="2F227723">
      <w:pPr>
        <w:widowControl w:val="0"/>
        <w:spacing w:after="120" w:line="360" w:lineRule="auto"/>
        <w:ind w:left="0" w:leftChars="0" w:firstLine="482" w:firstLineChars="200"/>
        <w:jc w:val="both"/>
        <w:rPr>
          <w:rFonts w:ascii="Segoe UI Emoji" w:hAnsi="Segoe UI Emoji" w:eastAsia="宋体" w:cs="Segoe UI Emoji"/>
          <w:b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一、基础概念类（老师必问入门题）</w:t>
      </w:r>
    </w:p>
    <w:p w14:paraId="31F9342D">
      <w:pPr>
        <w:pStyle w:val="4"/>
        <w:ind w:leftChars="0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提问1：图数据为什么不能直接用CNN、RNN处理？</w:t>
      </w:r>
    </w:p>
    <w:p w14:paraId="7E84F85A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</w:t>
      </w:r>
    </w:p>
    <w:p w14:paraId="1F0F6A5E">
      <w:pPr>
        <w:widowControl w:val="0"/>
        <w:numPr>
          <w:ilvl w:val="0"/>
          <w:numId w:val="1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CNN依赖固定尺寸网格卷积核，要求输入是规整二维矩阵，但图节点邻居数量不固定、排列无序，不存在统一扫描窗口；</w:t>
      </w:r>
    </w:p>
    <w:p w14:paraId="1BFAF514">
      <w:pPr>
        <w:widowControl w:val="0"/>
        <w:numPr>
          <w:ilvl w:val="0"/>
          <w:numId w:val="1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RNN假设输入是有序时序序列，而图节点之间是任意拓扑连接，没有先后时序关系；</w:t>
      </w:r>
    </w:p>
    <w:p w14:paraId="22EF14FF">
      <w:pPr>
        <w:widowControl w:val="0"/>
        <w:numPr>
          <w:ilvl w:val="0"/>
          <w:numId w:val="1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图同时包含节点属性特征和拓扑连接结构，CNN/RNN只能单独处理规整数据，无法端到端融合两类信息，因此需要专门的GNN框架。</w:t>
      </w:r>
    </w:p>
    <w:p w14:paraId="0167B039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提问2：直推式学习和归纳式学习的核心区别是什么？哪些模型分别属于这两类？</w:t>
      </w:r>
    </w:p>
    <w:p w14:paraId="4E947260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</w:t>
      </w:r>
    </w:p>
    <w:p w14:paraId="4AA38B47">
      <w:pPr>
        <w:widowControl w:val="0"/>
        <w:numPr>
          <w:ilvl w:val="0"/>
          <w:numId w:val="1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直推式：训练时必须载入整张完整图，嵌入和图拓扑绑定，训练外新增节点无法直接推理，代表模型：DeepWalk、Node2Vec、GCN；</w:t>
      </w:r>
    </w:p>
    <w:p w14:paraId="34CC3203">
      <w:pPr>
        <w:widowControl w:val="0"/>
        <w:numPr>
          <w:ilvl w:val="0"/>
          <w:numId w:val="1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归纳式：聚合函数参数独立于全图结构，仅依靠节点自身与采样邻居特征做推理，不用整张图参与训练，新节点单独输入即可生成表征，代表模型：GraphSAGE、GAT。</w:t>
      </w:r>
    </w:p>
    <w:p w14:paraId="63B04E01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提问3：消息传递范式的通用逻辑是什么？</w:t>
      </w:r>
    </w:p>
    <w:p w14:paraId="3504506B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所有GNN底层统一为消息传递：每一层更新节点特征分为两步①消息聚合：收集目标节点所有邻居上一层的特征；②特征更新：将聚合后的邻居特征与节点自身上一层特征融合，通过线性变换+激活函数得到本层新特征。</w:t>
      </w:r>
    </w:p>
    <w:p w14:paraId="55A8F7D4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 xml:space="preserve">公式 </w:t>
      </w:r>
      <m:oMath>
        <m:sSubSup>
          <m:sSubSupPr>
            <m:ctrlPr>
              <w:rPr>
                <w:rFonts w:hint="default" w:ascii="Cambria Math"/>
              </w:rPr>
            </m:ctrlPr>
          </m:sSubSupPr>
          <m:e>
            <m:r>
              <m:rPr/>
              <w:rPr>
                <w:rFonts w:hint="default" w:ascii="Cambria Math"/>
              </w:rPr>
              <m:t>h</m:t>
            </m:r>
          </m:e>
          <m:sub>
            <m:r>
              <m:rPr/>
              <w:rPr>
                <w:rFonts w:hint="default" w:ascii="Cambria Math"/>
              </w:rPr>
              <m:t>v</m:t>
            </m:r>
          </m:sub>
          <m:sup>
            <m:r>
              <m:rPr/>
              <w:rPr>
                <w:rFonts w:hint="default" w:ascii="Cambria Math"/>
              </w:rPr>
              <m:t>(k)</m:t>
            </m:r>
          </m:sup>
        </m:sSubSup>
        <m:r>
          <m:rPr/>
          <w:rPr>
            <w:rFonts w:hint="default" w:ascii="Cambria Math"/>
          </w:rPr>
          <m:t>=AGGREGAT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E</m:t>
            </m:r>
          </m:e>
          <m:sup>
            <m:r>
              <m:rPr/>
              <w:rPr>
                <w:rFonts w:hint="default" w:ascii="Cambria Math"/>
              </w:rPr>
              <m:t>(k)</m:t>
            </m:r>
          </m:sup>
        </m:sSup>
        <m:r>
          <m:rPr/>
          <w:rPr>
            <w:rFonts w:hint="default" w:ascii="Cambria Math"/>
          </w:rPr>
          <m:t>(</m:t>
        </m:r>
        <m:sSubSup>
          <m:sSubSupPr>
            <m:ctrlPr>
              <w:rPr>
                <w:rFonts w:hint="default" w:ascii="Cambria Math"/>
              </w:rPr>
            </m:ctrlPr>
          </m:sSubSupPr>
          <m:e>
            <m:r>
              <m:rPr/>
              <w:rPr>
                <w:rFonts w:hint="default" w:ascii="Cambria Math"/>
              </w:rPr>
              <m:t>h</m:t>
            </m:r>
          </m:e>
          <m:sub>
            <m:r>
              <m:rPr/>
              <w:rPr>
                <w:rFonts w:hint="default" w:ascii="Cambria Math"/>
              </w:rPr>
              <m:t>u</m:t>
            </m:r>
          </m:sub>
          <m:sup>
            <m:r>
              <m:rPr/>
              <w:rPr>
                <w:rFonts w:hint="default" w:ascii="Cambria Math"/>
              </w:rPr>
              <m:t>(k−1)</m:t>
            </m:r>
          </m:sup>
        </m:sSubSup>
        <m:r>
          <m:rPr/>
          <w:rPr>
            <w:rFonts w:hint="default" w:ascii="Cambria Math"/>
          </w:rPr>
          <m:t>:u∈N(v),</m:t>
        </m:r>
        <m:sSubSup>
          <m:sSubSupPr>
            <m:ctrlPr>
              <w:rPr>
                <w:rFonts w:hint="default" w:ascii="Cambria Math"/>
              </w:rPr>
            </m:ctrlPr>
          </m:sSubSupPr>
          <m:e>
            <m:r>
              <m:rPr/>
              <w:rPr>
                <w:rFonts w:hint="default" w:ascii="Cambria Math"/>
              </w:rPr>
              <m:t>h</m:t>
            </m:r>
          </m:e>
          <m:sub>
            <m:r>
              <m:rPr/>
              <w:rPr>
                <w:rFonts w:hint="default" w:ascii="Cambria Math"/>
              </w:rPr>
              <m:t>v</m:t>
            </m:r>
          </m:sub>
          <m:sup>
            <m:r>
              <m:rPr/>
              <w:rPr>
                <w:rFonts w:hint="default" w:ascii="Cambria Math"/>
              </w:rPr>
              <m:t>(k−1)</m:t>
            </m:r>
          </m:sup>
        </m:sSubSup>
        <m:r>
          <m:rPr/>
          <w:rPr>
            <w:rFonts w:hint="default" w:ascii="Cambria Math"/>
          </w:rPr>
          <m:t>)</m:t>
        </m:r>
      </m:oMath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 xml:space="preserve"> 完整描述该流程，不同模型的核心差异只在于AGGREGATE聚合函数的设计。</w:t>
      </w:r>
    </w:p>
    <w:p w14:paraId="0575F85A">
      <w:pPr>
        <w:widowControl w:val="0"/>
        <w:spacing w:after="120" w:line="360" w:lineRule="auto"/>
        <w:ind w:left="0" w:leftChars="0" w:firstLine="482" w:firstLineChars="200"/>
        <w:jc w:val="both"/>
        <w:rPr>
          <w:rFonts w:ascii="Segoe UI Emoji" w:hAnsi="Segoe UI Emoji" w:eastAsia="宋体" w:cs="Segoe UI Emoji"/>
          <w:b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二、GCN 专项提问（最常深挖）</w:t>
      </w:r>
    </w:p>
    <w:p w14:paraId="624D301B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 xml:space="preserve">提问1：GCN公式里 </w:t>
      </w:r>
      <m:oMath>
        <m:acc>
          <m:accPr>
            <m:ctrlPr>
              <w:rPr>
                <w:rFonts w:hint="default" w:ascii="Cambria Math"/>
              </w:rPr>
            </m:ctrlPr>
          </m:accPr>
          <m:e>
            <m:r>
              <m:rPr/>
              <w:rPr>
                <w:rFonts w:hint="default" w:ascii="Cambria Math"/>
              </w:rPr>
              <m:t>A</m:t>
            </m:r>
          </m:e>
        </m:acc>
        <m:r>
          <m:rPr/>
          <w:rPr>
            <w:rFonts w:hint="default" w:ascii="Cambria Math"/>
          </w:rPr>
          <m:t>=A+I</m:t>
        </m:r>
      </m:oMath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 xml:space="preserve"> 加自环的作用是什么？不加会有什么问题？</w:t>
      </w:r>
    </w:p>
    <w:p w14:paraId="12CD35B1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答：$A$ 是原始邻接矩阵，仅记录节点间邻居连接；加单位矩阵$I$等价于给每个节点增加自连接。</w:t>
      </w:r>
    </w:p>
    <w:p w14:paraId="63BAFCED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作用：聚合邻居特征时，保留节点自身原始特征；如果不加自环，节点更新时只会融合邻居信息，丢失自身固有属性，表征效果大幅下降。</w:t>
      </w:r>
    </w:p>
    <w:p w14:paraId="27799752">
      <w:pPr>
        <w:pStyle w:val="4"/>
        <w:ind w:leftChars="0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 xml:space="preserve">提问2：GCN为什么要做对称归一化 </w:t>
      </w:r>
      <m:oMath>
        <m:sSup>
          <m:sSupPr>
            <m:ctrlPr>
              <w:rPr>
                <w:rFonts w:hint="default" w:ascii="Cambria Math"/>
              </w:rPr>
            </m:ctrlPr>
          </m:sSupPr>
          <m:e>
            <m:acc>
              <m:accPr>
                <m:ctrlPr>
                  <w:rPr>
                    <w:rFonts w:hint="default" w:ascii="Cambria Math"/>
                  </w:rPr>
                </m:ctrlPr>
              </m:accPr>
              <m:e>
                <m:r>
                  <m:rPr/>
                  <w:rPr>
                    <w:rFonts w:hint="default" w:ascii="Cambria Math"/>
                  </w:rPr>
                  <m:t>D</m:t>
                </m:r>
              </m:e>
            </m:acc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−1/2</m:t>
            </m:r>
            <m:ctrlPr>
              <w:rPr>
                <w:rFonts w:hint="default" w:ascii="Cambria Math"/>
              </w:rPr>
            </m:ctrlPr>
          </m:sup>
        </m:sSup>
        <m:acc>
          <m:accPr>
            <m:ctrlPr>
              <w:rPr>
                <w:rFonts w:hint="default" w:ascii="Cambria Math"/>
              </w:rPr>
            </m:ctrlPr>
          </m:acc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</m:acc>
        <m:sSup>
          <m:sSupPr>
            <m:ctrlPr>
              <w:rPr>
                <w:rFonts w:hint="default" w:ascii="Cambria Math"/>
              </w:rPr>
            </m:ctrlPr>
          </m:sSupPr>
          <m:e>
            <m:acc>
              <m:accPr>
                <m:ctrlPr>
                  <w:rPr>
                    <w:rFonts w:hint="default" w:ascii="Cambria Math"/>
                  </w:rPr>
                </m:ctrlPr>
              </m:accPr>
              <m:e>
                <m:r>
                  <m:rPr/>
                  <w:rPr>
                    <w:rFonts w:hint="default" w:ascii="Cambria Math"/>
                  </w:rPr>
                  <m:t>D</m:t>
                </m:r>
              </m:e>
            </m:acc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−1/2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？</w:t>
      </w:r>
    </w:p>
    <w:p w14:paraId="7F0A97AD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</w:t>
      </w:r>
    </w:p>
    <w:p w14:paraId="65D1B4E8">
      <w:pPr>
        <w:widowControl w:val="0"/>
        <w:numPr>
          <w:ilvl w:val="0"/>
          <w:numId w:val="2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解决数值不稳定：度数大的节点会累积过大特征值，归一化限制特征缩放范围，避免梯度爆炸/消失；</w:t>
      </w:r>
    </w:p>
    <w:p w14:paraId="78932906">
      <w:pPr>
        <w:widowControl w:val="0"/>
        <w:numPr>
          <w:ilvl w:val="0"/>
          <w:numId w:val="2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来自谱图卷积一阶近似，对称归一化保证邻接矩阵对称，适配无向图谱域计算；</w:t>
      </w:r>
    </w:p>
    <w:p w14:paraId="5D687D61">
      <w:pPr>
        <w:widowControl w:val="0"/>
        <w:numPr>
          <w:ilvl w:val="0"/>
          <w:numId w:val="2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平衡不同度数节点的权重，防止高连通节点主导聚合结果。</w:t>
      </w:r>
    </w:p>
    <w:p w14:paraId="43F72330">
      <w:pPr>
        <w:pStyle w:val="4"/>
        <w:ind w:leftChars="0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提问3：GCN的核心缺陷有三点，简单概括并说明为什么GraphSAGE能解决直推式问题？</w:t>
      </w:r>
    </w:p>
    <w:p w14:paraId="6CADC7A0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答：GCN三大缺陷：① 纯直推学习，大图显存爆炸；② 聚合权重固定，无法区分邻居重要性；③ 依赖对称矩阵，有向图效果差。</w:t>
      </w:r>
    </w:p>
    <w:p w14:paraId="465B3140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GraphSAGE解决直推的核心：放弃全图拉普拉斯矩阵，采用参数化聚合器+邻居采样，训练只使用采样的局部子图，聚合权重仅由参数矩阵控制，和整张图结构解绑，新节点仅需采样局部邻居就能推理，实现归纳学习。</w:t>
      </w:r>
    </w:p>
    <w:p w14:paraId="22C71EF5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提问4：GCN为什么不适合有向图？</w:t>
      </w:r>
    </w:p>
    <w:p w14:paraId="2D445046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答：GCN采用对称归一化，默认邻接矩阵</w:t>
      </w:r>
      <m:oMath>
        <m:acc>
          <m:accPr>
            <m:ctrlPr>
              <w:rPr>
                <w:rFonts w:hint="default" w:ascii="Cambria Math"/>
              </w:rPr>
            </m:ctrlPr>
          </m:accPr>
          <m:e>
            <m:r>
              <m:rPr/>
              <w:rPr>
                <w:rFonts w:hint="default" w:ascii="Cambria Math"/>
              </w:rPr>
              <m:t>A</m:t>
            </m:r>
          </m:e>
        </m:acc>
      </m:oMath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无向对称；有向图中边存在单向关系（如论文A引用B，B不引用A），对称归一化会抹除方向信息，丢失有向拓扑特征，建模精度显著降低。</w:t>
      </w:r>
    </w:p>
    <w:p w14:paraId="6017CAB8">
      <w:pPr>
        <w:widowControl w:val="0"/>
        <w:spacing w:after="120" w:line="360" w:lineRule="auto"/>
        <w:ind w:left="0" w:leftChars="0" w:firstLine="482" w:firstLineChars="200"/>
        <w:jc w:val="both"/>
        <w:rPr>
          <w:rFonts w:ascii="Segoe UI Emoji" w:hAnsi="Segoe UI Emoji" w:eastAsia="宋体" w:cs="Segoe UI Emoji"/>
          <w:b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三、GraphSAGE 专项提问</w:t>
      </w:r>
    </w:p>
    <w:p w14:paraId="248AA40F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提问1：GraphSAGE两种聚合器Mean、Pooling各自的优缺点？</w:t>
      </w:r>
    </w:p>
    <w:p w14:paraId="32F70B36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</w:t>
      </w:r>
    </w:p>
    <w:p w14:paraId="5432B3A8">
      <w:pPr>
        <w:widowControl w:val="0"/>
        <w:numPr>
          <w:ilvl w:val="0"/>
          <w:numId w:val="3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Mean均值聚合：等价简化版GCN，计算速度快；缺陷是所有邻居权重均等，无法区分邻居重要程度；</w:t>
      </w:r>
    </w:p>
    <w:p w14:paraId="629AE3C9">
      <w:pPr>
        <w:widowControl w:val="0"/>
        <w:numPr>
          <w:ilvl w:val="0"/>
          <w:numId w:val="3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Max-Pooling聚合：先对邻居特征做线性变换再取最大值；优势能筛选局部显著特征；缺陷是硬最大值筛选会丢失大量细粒度邻域信息，依旧没有可学习自适应权重。</w:t>
      </w:r>
    </w:p>
    <w:p w14:paraId="01AE81C5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提问2：GraphSAGE邻居采样会带来什么负面影响？如何缓解？</w:t>
      </w:r>
    </w:p>
    <w:p w14:paraId="40183509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答：负面影响：</w:t>
      </w:r>
    </w:p>
    <w:p w14:paraId="54F4D307">
      <w:pPr>
        <w:widowControl w:val="0"/>
        <w:numPr>
          <w:ilvl w:val="0"/>
          <w:numId w:val="4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信息损失：每层仅采样K个邻居，丢弃剩余邻域节点，丢失拓扑信息；</w:t>
      </w:r>
    </w:p>
    <w:p w14:paraId="2BF03BD4">
      <w:pPr>
        <w:widowControl w:val="0"/>
        <w:numPr>
          <w:ilvl w:val="0"/>
          <w:numId w:val="4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估计方差：每次采样邻居随机，多次训练同一节点表征波动大；</w:t>
      </w:r>
    </w:p>
    <w:p w14:paraId="26638460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缓解方案：增大采样K值、多次采样取平均、分层重要性采样（优先采样高权重邻居）。</w:t>
      </w:r>
    </w:p>
    <w:p w14:paraId="3F0F3F56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提问3：GraphSAGE实现归纳学习的关键是什么？</w:t>
      </w:r>
    </w:p>
    <w:p w14:paraId="125B5748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</w:t>
      </w:r>
    </w:p>
    <w:p w14:paraId="05DEE6D6">
      <w:pPr>
        <w:widowControl w:val="0"/>
        <w:numPr>
          <w:ilvl w:val="0"/>
          <w:numId w:val="5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聚合函数完全参数化，权重矩阵是独立可训练参数，不依赖整张图邻接矩阵；</w:t>
      </w:r>
    </w:p>
    <w:p w14:paraId="4A4D22C1">
      <w:pPr>
        <w:widowControl w:val="0"/>
        <w:numPr>
          <w:ilvl w:val="0"/>
          <w:numId w:val="5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训练采用Mini-batch局部子图采样，不需要载入完整大图；</w:t>
      </w:r>
    </w:p>
    <w:p w14:paraId="09BBE606">
      <w:pPr>
        <w:widowControl w:val="0"/>
        <w:numPr>
          <w:ilvl w:val="0"/>
          <w:numId w:val="5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推理阶段仅输入单节点+采样局部邻居，无需重新训练全图。</w:t>
      </w:r>
    </w:p>
    <w:p w14:paraId="228365AD">
      <w:pPr>
        <w:widowControl w:val="0"/>
        <w:spacing w:after="120" w:line="360" w:lineRule="auto"/>
        <w:ind w:left="0" w:leftChars="0" w:firstLine="482" w:firstLineChars="200"/>
        <w:jc w:val="both"/>
        <w:rPr>
          <w:rFonts w:ascii="Segoe UI Emoji" w:hAnsi="Segoe UI Emoji" w:eastAsia="宋体" w:cs="Segoe UI Emoji"/>
          <w:b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四、GAT 专项提问（重点高频）</w:t>
      </w:r>
    </w:p>
    <w:p w14:paraId="50702780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提问1：GAT注意力机制相比GCN、GraphSAGE最大优势是什么？</w:t>
      </w:r>
    </w:p>
    <w:p w14:paraId="01EAD32F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核心优势是自适应可学习邻居权重：模型通过注意力系数自动计算每个邻居对目标节点的贡献程度，不用人为设定均等权重；同时注意力基于节点两两计算，不要求矩阵对称，天然适配有向图，还能多头注意力捕捉多维度邻域关系。</w:t>
      </w:r>
    </w:p>
    <w:p w14:paraId="1A422989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提问2：GAT多头注意力的作用，多头数是不是越大越好？</w:t>
      </w:r>
    </w:p>
    <w:p w14:paraId="0E5D5ABB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答：多头作用：并行执行多组独立注意力，每组学习不同邻域关联模式，最后拼接融合，提升模型表征能力，缓解单头注意力拟合局限。</w:t>
      </w:r>
    </w:p>
    <w:p w14:paraId="05F6162F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不是越大越好：头数增加会线性提升计算量、显存占用，容易过拟合；一般工程常用2~8头，平衡精度与算力。</w:t>
      </w:r>
    </w:p>
    <w:p w14:paraId="1483D3C9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提问3：GAT存在哪些固有短板？</w:t>
      </w:r>
    </w:p>
    <w:p w14:paraId="5F1ABC54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</w:t>
      </w:r>
    </w:p>
    <w:p w14:paraId="1FDC3E61">
      <w:pPr>
        <w:widowControl w:val="0"/>
        <w:numPr>
          <w:ilvl w:val="0"/>
          <w:numId w:val="6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算力开销大：计算复杂度与图中边数线性相关，多头进一步放大计算成本，百万级大图速度远慢于GCN；</w:t>
      </w:r>
    </w:p>
    <w:p w14:paraId="0E29C110">
      <w:pPr>
        <w:widowControl w:val="0"/>
        <w:numPr>
          <w:ilvl w:val="0"/>
          <w:numId w:val="6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抗噪声差：虚假、无关噪声边会被分配注意力权重，干扰节点表征；</w:t>
      </w:r>
    </w:p>
    <w:p w14:paraId="7D75D8E2">
      <w:pPr>
        <w:widowControl w:val="0"/>
        <w:numPr>
          <w:ilvl w:val="0"/>
          <w:numId w:val="6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深层堆叠易出现过平滑，多层训练后所有节点特征趋于一致，下游任务精度下滑。</w:t>
      </w:r>
    </w:p>
    <w:p w14:paraId="0E839217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提问4：GAT不需要归一化邻接矩阵，为什么？</w:t>
      </w:r>
    </w:p>
    <w:p w14:paraId="5F2354A5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答：GAT不基于谱图卷积，不需要对称拉普拉斯矩阵；注意力系数仅通过两个相连节点的特征单独计算，只依赖局部节点对，和全局图矩阵无关，天然支持无向、有向各类图结构。</w:t>
      </w:r>
    </w:p>
    <w:p w14:paraId="579DFAC9">
      <w:pPr>
        <w:widowControl w:val="0"/>
        <w:spacing w:after="120" w:line="360" w:lineRule="auto"/>
        <w:ind w:left="0" w:leftChars="0" w:firstLine="482" w:firstLineChars="200"/>
        <w:jc w:val="both"/>
        <w:rPr>
          <w:rFonts w:ascii="Segoe UI Emoji" w:hAnsi="Segoe UI Emoji" w:eastAsia="宋体" w:cs="Segoe UI Emoji"/>
          <w:b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五、模型迭代对比类（组会核心追问）</w:t>
      </w:r>
    </w:p>
    <w:p w14:paraId="5215EC23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提问1：完整梳理GCN→GraphSAGE→GAT迭代解决了什么问题，各自遗留什么短板？</w:t>
      </w:r>
    </w:p>
    <w:p w14:paraId="28E4B713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</w:t>
      </w:r>
      <w:bookmarkStart w:id="0" w:name="_GoBack"/>
      <w:bookmarkEnd w:id="0"/>
    </w:p>
    <w:p w14:paraId="1AE4234F">
      <w:pPr>
        <w:widowControl w:val="0"/>
        <w:numPr>
          <w:ilvl w:val="0"/>
          <w:numId w:val="7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GCN：解决浅层嵌入无法融合拓扑、特征不可学习；遗留：直推训练、固定聚合权重、不适配有向图；</w:t>
      </w:r>
    </w:p>
    <w:p w14:paraId="3D8B57F2">
      <w:pPr>
        <w:widowControl w:val="0"/>
        <w:numPr>
          <w:ilvl w:val="0"/>
          <w:numId w:val="7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GraphSAGE：用采样聚合解决GCN直推、大图显存爆炸，实现归纳推理；遗留：聚合权重均等、采样信息丢失、需要人工调采样数；</w:t>
      </w:r>
    </w:p>
    <w:p w14:paraId="5CC7B5D9">
      <w:pPr>
        <w:widowControl w:val="0"/>
        <w:numPr>
          <w:ilvl w:val="0"/>
          <w:numId w:val="7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GAT：引入注意力解决固定权重、有向图建模问题；遗留：算力消耗高、易受噪声干扰、深层过平滑。</w:t>
      </w:r>
    </w:p>
    <w:p w14:paraId="73C348D4">
      <w:pPr>
        <w:pStyle w:val="4"/>
        <w:ind w:leftChars="0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提问2：如果现在给你一张百万节点动态社交图做用户推荐，优先选哪个模型，为什么？</w:t>
      </w:r>
    </w:p>
    <w:p w14:paraId="5F593109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答：优先选择GAT。</w:t>
      </w:r>
    </w:p>
    <w:p w14:paraId="3CF6F030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理由：</w:t>
      </w:r>
    </w:p>
    <w:p w14:paraId="55884194">
      <w:pPr>
        <w:widowControl w:val="0"/>
        <w:numPr>
          <w:ilvl w:val="0"/>
          <w:numId w:val="8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社交图是动态新增用户，需要归纳推理能力，GAT支持归纳；</w:t>
      </w:r>
    </w:p>
    <w:p w14:paraId="5E363B3F">
      <w:pPr>
        <w:widowControl w:val="0"/>
        <w:numPr>
          <w:ilvl w:val="0"/>
          <w:numId w:val="8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好友有亲疏之分，需要自适应注意力区分邻居重要性，比GraphSAGE均值聚合效果更好；</w:t>
      </w:r>
    </w:p>
    <w:p w14:paraId="3ACB9989">
      <w:pPr>
        <w:widowControl w:val="0"/>
        <w:numPr>
          <w:ilvl w:val="0"/>
          <w:numId w:val="8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社交存在单向关注（有向图），GCN对称归一化会丢失单向关系，GAT无此限制；</w:t>
      </w:r>
    </w:p>
    <w:p w14:paraId="012689FF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弊端是算力更高，工程上可搭配稀疏注意力、邻居采样降低开销。</w:t>
      </w:r>
    </w:p>
    <w:p w14:paraId="073013A5">
      <w:pPr>
        <w:widowControl w:val="0"/>
        <w:spacing w:after="120" w:line="360" w:lineRule="auto"/>
        <w:ind w:left="0" w:leftChars="0" w:firstLine="482" w:firstLineChars="200"/>
        <w:jc w:val="both"/>
        <w:rPr>
          <w:rFonts w:ascii="Segoe UI Emoji" w:hAnsi="Segoe UI Emoji" w:eastAsia="宋体" w:cs="Segoe UI Emoji"/>
          <w:b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六、底层逻辑&amp;延伸研究类（高阶深度提问）</w:t>
      </w:r>
    </w:p>
    <w:p w14:paraId="0E3A5E9E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提问1：什么是GNN过平滑？为什么三代模型深层堆叠都会出现？</w:t>
      </w:r>
    </w:p>
    <w:p w14:paraId="03D4F931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答：过平滑：多层消息传递后，不同节点的表征向量无限趋近，节点失去区分度，下游分类/预测精度暴跌。</w:t>
      </w:r>
    </w:p>
    <w:p w14:paraId="332F36FA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成因：每一层不断融合邻居特征，层数越深，节点共享的邻域信息越多；GCN均等聚合、GraphSAGE均值聚合、GAT全局注意力都会持续抹平节点差异化特征。</w:t>
      </w:r>
    </w:p>
    <w:p w14:paraId="12D72585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缓解方法：残差连接、跳跃连接、正则化、限制网络层数、注意力稀疏化。</w:t>
      </w:r>
    </w:p>
    <w:p w14:paraId="7218C1D0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提问2：手工特征、浅层嵌入、GNN三者核心区别？</w:t>
      </w:r>
    </w:p>
    <w:p w14:paraId="228BD69D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</w:t>
      </w:r>
    </w:p>
    <w:p w14:paraId="0C889A75">
      <w:pPr>
        <w:widowControl w:val="0"/>
        <w:numPr>
          <w:ilvl w:val="0"/>
          <w:numId w:val="9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手工特征：固定人工公式，完全不可学习，无归纳能力；</w:t>
      </w:r>
    </w:p>
    <w:p w14:paraId="36AA45F5">
      <w:pPr>
        <w:widowControl w:val="0"/>
        <w:numPr>
          <w:ilvl w:val="0"/>
          <w:numId w:val="9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DeepWalk/Node2Vec浅层嵌入：特征可学习，但聚合策略固定、直推式、无法融合节点属性；</w:t>
      </w:r>
    </w:p>
    <w:p w14:paraId="38CBBDE3">
      <w:pPr>
        <w:widowControl w:val="0"/>
        <w:numPr>
          <w:ilvl w:val="0"/>
          <w:numId w:val="9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GNN：聚合函数端到端可学习，支持属性+拓扑融合，GraphSAGE/GAT具备归纳泛化能力，适配动态大图。</w:t>
      </w:r>
    </w:p>
    <w:p w14:paraId="5132660F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提问3：消息传递框架下，决定GNN性能最核心的模块是什么？</w:t>
      </w:r>
    </w:p>
    <w:p w14:paraId="68946382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答：聚合函数AGGREGATE。GCN求和聚合、GraphSAGE均值/池化聚合、GAT注意力加权聚合，所有模型创新本质都是改造聚合策略；聚合方式直接决定邻居信息融合逻辑、权重分配规则，是性能差距的根源。</w:t>
      </w:r>
    </w:p>
    <w:p w14:paraId="3C5F2008">
      <w:pPr>
        <w:widowControl w:val="0"/>
        <w:spacing w:after="120" w:line="360" w:lineRule="auto"/>
        <w:ind w:left="0" w:leftChars="0" w:firstLine="482" w:firstLineChars="200"/>
        <w:jc w:val="both"/>
        <w:rPr>
          <w:rFonts w:ascii="Segoe UI Emoji" w:hAnsi="Segoe UI Emoji" w:eastAsia="宋体" w:cs="Segoe UI Emoji"/>
          <w:b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七、工程落地类（实操提问）</w:t>
      </w:r>
    </w:p>
    <w:p w14:paraId="362CC7E9">
      <w:pPr>
        <w:pStyle w:val="4"/>
        <w:ind w:leftChars="0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提问1：百万级大图训练GCN会遇到什么问题？怎么解决？</w:t>
      </w:r>
    </w:p>
    <w:p w14:paraId="6D4AA0F7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答：问题：GCN需要载入完整邻接矩阵，显存溢出、训练速度极慢，新增节点必须全图重训。</w:t>
      </w:r>
    </w:p>
    <w:p w14:paraId="4D8054F8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解决方案：替换为GraphSAGE/GAT，采用分层邻居采样、Mini-batch分批次训练，放弃全图矩阵，仅使用局部子图参与计算。</w:t>
      </w:r>
    </w:p>
    <w:p w14:paraId="7A296A84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提问2：知识图谱有大量噪声关系，GCN、GraphSAGE、GAT哪个抗噪声更好？</w:t>
      </w:r>
    </w:p>
    <w:p w14:paraId="3B2F91E9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答：GAT最优。GCN、GraphSAGE对所有邻居同等加权，噪声关系会平等参与聚合；GAT通过注意力自动降低无效噪声边的权重，削弱噪声对节点表征的影响。</w:t>
      </w:r>
    </w:p>
    <w:p w14:paraId="34283E1C">
      <w:pPr>
        <w:widowControl w:val="0"/>
        <w:spacing w:after="120" w:line="360" w:lineRule="auto"/>
        <w:ind w:left="0" w:leftChars="0" w:firstLine="482" w:firstLineChars="200"/>
        <w:jc w:val="both"/>
        <w:rPr>
          <w:rFonts w:ascii="Segoe UI Emoji" w:hAnsi="Segoe UI Emoji" w:eastAsia="宋体" w:cs="Segoe UI Emoji"/>
          <w:b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八、收尾开放性提问（老师最爱最后问）</w:t>
      </w:r>
    </w:p>
    <w:p w14:paraId="2B2DE0C3">
      <w:pPr>
        <w:pStyle w:val="4"/>
        <w:ind w:leftChars="0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提问1：本次梳理完三代模型，你认为当前GNN还有哪些值得研究的方向？</w:t>
      </w:r>
    </w:p>
    <w:p w14:paraId="0A4C4690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</w:t>
      </w:r>
    </w:p>
    <w:p w14:paraId="6A7A6EC3">
      <w:pPr>
        <w:widowControl w:val="0"/>
        <w:numPr>
          <w:ilvl w:val="0"/>
          <w:numId w:val="10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轻量化稀疏注意力：降低GAT算力开销，适配超大工业图；</w:t>
      </w:r>
    </w:p>
    <w:p w14:paraId="471C25AA">
      <w:pPr>
        <w:widowControl w:val="0"/>
        <w:numPr>
          <w:ilvl w:val="0"/>
          <w:numId w:val="10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深层GNN过平滑缓解算法，搭建更深层图网络；</w:t>
      </w:r>
    </w:p>
    <w:p w14:paraId="07F6E729">
      <w:pPr>
        <w:widowControl w:val="0"/>
        <w:numPr>
          <w:ilvl w:val="0"/>
          <w:numId w:val="10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动态图GNN优化，适配持续增删节点的实时场景；</w:t>
      </w:r>
    </w:p>
    <w:p w14:paraId="31C1E6F1">
      <w:pPr>
        <w:widowControl w:val="0"/>
        <w:numPr>
          <w:ilvl w:val="0"/>
          <w:numId w:val="10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融合大模型的图表示学习，增强节点文本属性建模；</w:t>
      </w:r>
    </w:p>
    <w:p w14:paraId="2AE583E3">
      <w:pPr>
        <w:widowControl w:val="0"/>
        <w:numPr>
          <w:ilvl w:val="0"/>
          <w:numId w:val="10"/>
        </w:numPr>
        <w:spacing w:after="120" w:line="360" w:lineRule="auto"/>
        <w:ind w:left="900" w:leftChars="200" w:hanging="480" w:hanging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异构图专用聚合函数，适配多类型节点、多类型边的复杂图谱。</w:t>
      </w:r>
    </w:p>
    <w:p w14:paraId="09947333">
      <w:pPr>
        <w:pStyle w:val="4"/>
        <w:ind w:leftChars="0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提问2：本次汇报你最大的收获是什么？</w:t>
      </w:r>
    </w:p>
    <w:p w14:paraId="0608B1A4">
      <w:pPr>
        <w:widowControl w:val="0"/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答：打破了单独记忆模型公式的学习思路，顺着「问题-解法-新缺陷」的迭代链条理解GNN发展，理清每一代模型的设计初衷和取舍；明白了所有模型改进都针对前序方法的实际工程痛点，也意识到现有GNN在算力、噪声、深层训练上仍存在大量待优化空间，为后续图学习研究打下清晰基础。</w:t>
      </w:r>
    </w:p>
    <w:p w14:paraId="283874F7">
      <w:pPr>
        <w:spacing w:after="120" w:line="360" w:lineRule="auto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21F395"/>
    <w:multiLevelType w:val="singleLevel"/>
    <w:tmpl w:val="A521F39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AA04129C"/>
    <w:multiLevelType w:val="singleLevel"/>
    <w:tmpl w:val="AA04129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C17EB825"/>
    <w:multiLevelType w:val="singleLevel"/>
    <w:tmpl w:val="C17EB82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C5BE3CA2"/>
    <w:multiLevelType w:val="singleLevel"/>
    <w:tmpl w:val="C5BE3CA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09034E6A"/>
    <w:multiLevelType w:val="singleLevel"/>
    <w:tmpl w:val="09034E6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5ADF6A99"/>
    <w:multiLevelType w:val="singleLevel"/>
    <w:tmpl w:val="5ADF6A9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618CBE61"/>
    <w:multiLevelType w:val="singleLevel"/>
    <w:tmpl w:val="618CBE6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6CF1FB4C"/>
    <w:multiLevelType w:val="singleLevel"/>
    <w:tmpl w:val="6CF1FB4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6FFE7F34"/>
    <w:multiLevelType w:val="singleLevel"/>
    <w:tmpl w:val="6FFE7F3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754CCBE3"/>
    <w:multiLevelType w:val="singleLevel"/>
    <w:tmpl w:val="754CCBE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7"/>
  </w:num>
  <w:num w:numId="5">
    <w:abstractNumId w:val="8"/>
  </w:num>
  <w:num w:numId="6">
    <w:abstractNumId w:val="3"/>
  </w:num>
  <w:num w:numId="7">
    <w:abstractNumId w:val="4"/>
  </w:num>
  <w:num w:numId="8">
    <w:abstractNumId w:val="1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D3091"/>
    <w:rsid w:val="65090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3684</Words>
  <Characters>4156</Characters>
  <Lines>0</Lines>
  <Paragraphs>0</Paragraphs>
  <TotalTime>42</TotalTime>
  <ScaleCrop>false</ScaleCrop>
  <LinksUpToDate>false</LinksUpToDate>
  <CharactersWithSpaces>4302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2026-08-05T09:12:00Z</dcterms:created>
  <dc:creator>刘赋平</dc:creator>
  <cp:lastModifiedBy>黒涩兲空</cp:lastModifiedBy>
  <dcterms:modified xsi:type="dcterms:W3CDTF">2026-08-05T10:25:15Z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eyJoZGlkIjoiN2VhMzdiYzcyZTdhMjBmZGIyZTE3MmNlZjI5M2M2ZDAiLCJ1c2VySWQiOiIxNDMyNjc5OTMxIn0=</vt:lpwstr>
  </property>
  <property fmtid="{D5CDD505-2E9C-101B-9397-08002B2CF9AE}" pid="4" name="ICV">
    <vt:lpwstr>C372BFF63BA340DBAD9C0834F54F8430_12</vt:lpwstr>
  </property>
</Properties>
</file>