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2E5" w14:textId="19421FE8" w:rsidR="002E2330" w:rsidRDefault="00424F14" w:rsidP="00F20CC0">
      <w:pPr>
        <w:pStyle w:val="Heading1"/>
        <w:jc w:val="left"/>
      </w:pPr>
      <w:bookmarkStart w:id="0" w:name="tables"/>
      <w:r>
        <w:t>Data inputs</w:t>
      </w:r>
    </w:p>
    <w:p w14:paraId="18CEBA3C" w14:textId="42EE3FF8" w:rsidR="00424F14" w:rsidRDefault="00424F14" w:rsidP="00424F14">
      <w:pPr>
        <w:rPr>
          <w:lang w:val="en-CA"/>
        </w:rPr>
      </w:pPr>
    </w:p>
    <w:p w14:paraId="4918F17F" w14:textId="3699CBD6" w:rsidR="00424F14" w:rsidRPr="00B65A7F" w:rsidRDefault="00424F14" w:rsidP="00424F14">
      <w:pPr>
        <w:rPr>
          <w:b/>
          <w:bCs/>
          <w:lang w:val="en-CA"/>
        </w:rPr>
      </w:pPr>
      <w:r w:rsidRPr="00B65A7F">
        <w:rPr>
          <w:b/>
          <w:bCs/>
          <w:lang w:val="en-CA"/>
        </w:rPr>
        <w:t>Absolute observations or indices of biomass/abundance</w:t>
      </w:r>
      <w:r w:rsidR="00B65A7F" w:rsidRPr="00B65A7F">
        <w:rPr>
          <w:b/>
          <w:bCs/>
          <w:lang w:val="en-CA"/>
        </w:rPr>
        <w:t xml:space="preserve"> (survey indices)</w:t>
      </w:r>
    </w:p>
    <w:p w14:paraId="100F9229" w14:textId="3BC616AF" w:rsidR="00424F14" w:rsidRDefault="00B65A7F" w:rsidP="00424F14">
      <w:pPr>
        <w:rPr>
          <w:lang w:val="en-CA"/>
        </w:rPr>
      </w:pPr>
      <w:r>
        <w:rPr>
          <w:lang w:val="en-CA"/>
        </w:rPr>
        <w:t xml:space="preserve">Preferred file format: csv file or </w:t>
      </w:r>
      <w:proofErr w:type="spellStart"/>
      <w:r>
        <w:rPr>
          <w:lang w:val="en-CA"/>
        </w:rPr>
        <w:t>Rdata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rds</w:t>
      </w:r>
      <w:proofErr w:type="spellEnd"/>
      <w:r>
        <w:rPr>
          <w:lang w:val="en-CA"/>
        </w:rPr>
        <w:t xml:space="preserve"> file</w:t>
      </w:r>
    </w:p>
    <w:p w14:paraId="6826A2FE" w14:textId="77777777" w:rsidR="00B65A7F" w:rsidRDefault="00B65A7F" w:rsidP="00424F14">
      <w:pPr>
        <w:rPr>
          <w:lang w:val="en-CA"/>
        </w:rPr>
      </w:pPr>
      <w:r>
        <w:rPr>
          <w:lang w:val="en-CA"/>
        </w:rPr>
        <w:t xml:space="preserve">Fields: </w:t>
      </w:r>
    </w:p>
    <w:p w14:paraId="6D8C5D49" w14:textId="77777777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 w:rsidRPr="00B65A7F">
        <w:rPr>
          <w:lang w:val="en-CA"/>
        </w:rPr>
        <w:t xml:space="preserve">gear (1 for each survey series), </w:t>
      </w:r>
    </w:p>
    <w:p w14:paraId="02A73604" w14:textId="77777777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 w:rsidRPr="00B65A7F">
        <w:rPr>
          <w:lang w:val="en-CA"/>
        </w:rPr>
        <w:t xml:space="preserve">year, </w:t>
      </w:r>
    </w:p>
    <w:p w14:paraId="3ADED95A" w14:textId="77777777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 w:rsidRPr="00B65A7F">
        <w:rPr>
          <w:lang w:val="en-CA"/>
        </w:rPr>
        <w:t xml:space="preserve">value, </w:t>
      </w:r>
    </w:p>
    <w:p w14:paraId="3E9CEEEF" w14:textId="798F0876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 w:rsidRPr="00B65A7F">
        <w:rPr>
          <w:lang w:val="en-CA"/>
        </w:rPr>
        <w:t xml:space="preserve">units (CPUE, </w:t>
      </w:r>
      <w:r>
        <w:rPr>
          <w:lang w:val="en-CA"/>
        </w:rPr>
        <w:t>expanded n</w:t>
      </w:r>
      <w:r w:rsidRPr="00B65A7F">
        <w:rPr>
          <w:lang w:val="en-CA"/>
        </w:rPr>
        <w:t>umber</w:t>
      </w:r>
      <w:r>
        <w:rPr>
          <w:lang w:val="en-CA"/>
        </w:rPr>
        <w:t xml:space="preserve">s, swept area biomass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</w:t>
      </w:r>
    </w:p>
    <w:p w14:paraId="7F447D5E" w14:textId="2E8714AB" w:rsidR="00B65A7F" w:rsidRDefault="00B65A7F" w:rsidP="00B65A7F">
      <w:pPr>
        <w:rPr>
          <w:lang w:val="en-CA"/>
        </w:rPr>
      </w:pPr>
    </w:p>
    <w:p w14:paraId="54E1CFF3" w14:textId="77777777" w:rsidR="00B65A7F" w:rsidRPr="00B65A7F" w:rsidRDefault="00B65A7F" w:rsidP="00B65A7F">
      <w:pPr>
        <w:rPr>
          <w:b/>
          <w:bCs/>
          <w:lang w:val="en-CA"/>
        </w:rPr>
      </w:pPr>
      <w:r w:rsidRPr="00B65A7F">
        <w:rPr>
          <w:b/>
          <w:bCs/>
          <w:lang w:val="en-CA"/>
        </w:rPr>
        <w:t>Catch/</w:t>
      </w:r>
      <w:proofErr w:type="gramStart"/>
      <w:r w:rsidRPr="00B65A7F">
        <w:rPr>
          <w:b/>
          <w:bCs/>
          <w:lang w:val="en-CA"/>
        </w:rPr>
        <w:t>Landings</w:t>
      </w:r>
      <w:proofErr w:type="gramEnd"/>
      <w:r w:rsidRPr="00B65A7F">
        <w:rPr>
          <w:b/>
          <w:bCs/>
          <w:lang w:val="en-CA"/>
        </w:rPr>
        <w:t xml:space="preserve"> data </w:t>
      </w:r>
    </w:p>
    <w:p w14:paraId="2178B7BB" w14:textId="2EEF0C96" w:rsidR="00B65A7F" w:rsidRDefault="00B65A7F" w:rsidP="00B65A7F">
      <w:pPr>
        <w:rPr>
          <w:lang w:val="en-CA"/>
        </w:rPr>
      </w:pPr>
      <w:r>
        <w:rPr>
          <w:lang w:val="en-CA"/>
        </w:rPr>
        <w:t xml:space="preserve">Preferred format: csv or </w:t>
      </w:r>
      <w:proofErr w:type="spellStart"/>
      <w:r>
        <w:rPr>
          <w:lang w:val="en-CA"/>
        </w:rPr>
        <w:t>Rdata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rds</w:t>
      </w:r>
      <w:proofErr w:type="spellEnd"/>
      <w:r>
        <w:rPr>
          <w:lang w:val="en-CA"/>
        </w:rPr>
        <w:t xml:space="preserve"> file</w:t>
      </w:r>
    </w:p>
    <w:p w14:paraId="32936352" w14:textId="7E4DF6C6" w:rsidR="00B65A7F" w:rsidRDefault="00B65A7F" w:rsidP="00B65A7F">
      <w:pPr>
        <w:rPr>
          <w:lang w:val="en-CA"/>
        </w:rPr>
      </w:pPr>
      <w:r>
        <w:rPr>
          <w:lang w:val="en-CA"/>
        </w:rPr>
        <w:t xml:space="preserve">Fields: </w:t>
      </w:r>
    </w:p>
    <w:p w14:paraId="1000FBE6" w14:textId="77121122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Gear</w:t>
      </w:r>
    </w:p>
    <w:p w14:paraId="0B282B8F" w14:textId="769FF0ED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Year</w:t>
      </w:r>
    </w:p>
    <w:p w14:paraId="70EABD83" w14:textId="2AF03426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Value</w:t>
      </w:r>
    </w:p>
    <w:p w14:paraId="5C0D6AD9" w14:textId="76F1BF18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Units (</w:t>
      </w:r>
      <w:proofErr w:type="spellStart"/>
      <w:proofErr w:type="gramStart"/>
      <w:r>
        <w:rPr>
          <w:lang w:val="en-CA"/>
        </w:rPr>
        <w:t>kg,t</w:t>
      </w:r>
      <w:proofErr w:type="gramEnd"/>
      <w:r>
        <w:rPr>
          <w:lang w:val="en-CA"/>
        </w:rPr>
        <w:t>,kt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</w:t>
      </w:r>
    </w:p>
    <w:p w14:paraId="333CE06D" w14:textId="45D82933" w:rsidR="00B65A7F" w:rsidRDefault="00B65A7F" w:rsidP="00B65A7F">
      <w:pPr>
        <w:rPr>
          <w:lang w:val="en-CA"/>
        </w:rPr>
      </w:pPr>
    </w:p>
    <w:p w14:paraId="10B15CC7" w14:textId="3EC43352" w:rsidR="00B65A7F" w:rsidRDefault="00B65A7F" w:rsidP="00B65A7F">
      <w:pPr>
        <w:rPr>
          <w:b/>
          <w:bCs/>
          <w:lang w:val="en-CA"/>
        </w:rPr>
      </w:pPr>
      <w:r>
        <w:rPr>
          <w:b/>
          <w:bCs/>
          <w:lang w:val="en-CA"/>
        </w:rPr>
        <w:t>Biological</w:t>
      </w:r>
      <w:r w:rsidR="00F7425E">
        <w:rPr>
          <w:b/>
          <w:bCs/>
          <w:lang w:val="en-CA"/>
        </w:rPr>
        <w:t xml:space="preserve"> (age/length)</w:t>
      </w:r>
      <w:r>
        <w:rPr>
          <w:b/>
          <w:bCs/>
          <w:lang w:val="en-CA"/>
        </w:rPr>
        <w:t xml:space="preserve"> data</w:t>
      </w:r>
    </w:p>
    <w:p w14:paraId="0F9526FF" w14:textId="1A0DB1B8" w:rsidR="00B65A7F" w:rsidRDefault="00B65A7F" w:rsidP="00B65A7F">
      <w:pPr>
        <w:rPr>
          <w:lang w:val="en-CA"/>
        </w:rPr>
      </w:pPr>
      <w:r>
        <w:rPr>
          <w:lang w:val="en-CA"/>
        </w:rPr>
        <w:t xml:space="preserve">Preferred format: csv or </w:t>
      </w:r>
      <w:proofErr w:type="spellStart"/>
      <w:r>
        <w:rPr>
          <w:lang w:val="en-CA"/>
        </w:rPr>
        <w:t>Rdata</w:t>
      </w:r>
      <w:proofErr w:type="spellEnd"/>
      <w:r>
        <w:rPr>
          <w:lang w:val="en-CA"/>
        </w:rPr>
        <w:t xml:space="preserve"> file</w:t>
      </w:r>
    </w:p>
    <w:p w14:paraId="1A679319" w14:textId="20307BDD" w:rsidR="00B65A7F" w:rsidRDefault="00B65A7F" w:rsidP="00B65A7F">
      <w:pPr>
        <w:rPr>
          <w:lang w:val="en-CA"/>
        </w:rPr>
      </w:pPr>
      <w:r>
        <w:rPr>
          <w:lang w:val="en-CA"/>
        </w:rPr>
        <w:t>Fields:</w:t>
      </w:r>
    </w:p>
    <w:p w14:paraId="7F0C91FE" w14:textId="65073B07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Gear (all gears, commercial and surveys)</w:t>
      </w:r>
    </w:p>
    <w:p w14:paraId="7A3193BF" w14:textId="6170754D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Year</w:t>
      </w:r>
    </w:p>
    <w:p w14:paraId="3250EB2F" w14:textId="06F926E6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Length</w:t>
      </w:r>
    </w:p>
    <w:p w14:paraId="1F560984" w14:textId="63EFEB68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Age</w:t>
      </w:r>
    </w:p>
    <w:p w14:paraId="0626E0D5" w14:textId="588BB607" w:rsidR="00B65A7F" w:rsidRDefault="00B65A7F" w:rsidP="00B65A7F">
      <w:pPr>
        <w:pStyle w:val="ListParagraph"/>
        <w:numPr>
          <w:ilvl w:val="0"/>
          <w:numId w:val="29"/>
        </w:numPr>
        <w:rPr>
          <w:lang w:val="en-CA"/>
        </w:rPr>
      </w:pPr>
      <w:proofErr w:type="spellStart"/>
      <w:r>
        <w:rPr>
          <w:lang w:val="en-CA"/>
        </w:rPr>
        <w:t>TripID</w:t>
      </w:r>
      <w:proofErr w:type="spellEnd"/>
      <w:r>
        <w:rPr>
          <w:lang w:val="en-CA"/>
        </w:rPr>
        <w:t xml:space="preserve"> (so we can count the number of distinct trips</w:t>
      </w:r>
      <w:r w:rsidR="00F7425E">
        <w:rPr>
          <w:lang w:val="en-CA"/>
        </w:rPr>
        <w:t xml:space="preserve"> for commercial data</w:t>
      </w:r>
      <w:r>
        <w:rPr>
          <w:lang w:val="en-CA"/>
        </w:rPr>
        <w:t>)</w:t>
      </w:r>
    </w:p>
    <w:p w14:paraId="7A0D6087" w14:textId="45D00BAD" w:rsidR="00B65A7F" w:rsidRDefault="00B65A7F" w:rsidP="00F7425E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Source (at-sea observer</w:t>
      </w:r>
      <w:r w:rsidR="00F7425E">
        <w:rPr>
          <w:lang w:val="en-CA"/>
        </w:rPr>
        <w:t>, survey,</w:t>
      </w:r>
      <w:r>
        <w:rPr>
          <w:lang w:val="en-CA"/>
        </w:rPr>
        <w:t xml:space="preserve"> or port samples)</w:t>
      </w:r>
    </w:p>
    <w:p w14:paraId="595CB2CE" w14:textId="12843DE6" w:rsidR="00F7425E" w:rsidRDefault="00F7425E" w:rsidP="00F7425E">
      <w:pPr>
        <w:rPr>
          <w:lang w:val="en-CA"/>
        </w:rPr>
      </w:pPr>
    </w:p>
    <w:p w14:paraId="7D69C67F" w14:textId="1B281788" w:rsidR="002E2330" w:rsidRDefault="00F7425E" w:rsidP="008E16E8">
      <w:pPr>
        <w:rPr>
          <w:lang w:val="en-CA"/>
        </w:rPr>
      </w:pPr>
      <w:r>
        <w:rPr>
          <w:lang w:val="en-CA"/>
        </w:rPr>
        <w:t xml:space="preserve">If there is no/limited age data available, we will need to fit to length data only (as with AH). In that case, please provide an acceptable von </w:t>
      </w:r>
      <w:proofErr w:type="spellStart"/>
      <w:r>
        <w:rPr>
          <w:lang w:val="en-CA"/>
        </w:rPr>
        <w:t>Bertalanffy</w:t>
      </w:r>
      <w:proofErr w:type="spellEnd"/>
      <w:r>
        <w:rPr>
          <w:lang w:val="en-CA"/>
        </w:rPr>
        <w:t xml:space="preserve"> growth model </w:t>
      </w:r>
      <w:r w:rsidR="008E16E8">
        <w:rPr>
          <w:lang w:val="en-CA"/>
        </w:rPr>
        <w:t>for use in the modeling</w:t>
      </w:r>
      <w:r>
        <w:rPr>
          <w:lang w:val="en-CA"/>
        </w:rPr>
        <w:t>, as well as the uncertainty (i.e., SD as a proportion of mean length) in the length-at-age distributions.</w:t>
      </w:r>
    </w:p>
    <w:p w14:paraId="6C1B8157" w14:textId="0C32AF74" w:rsidR="008E16E8" w:rsidRDefault="008E16E8" w:rsidP="008E16E8">
      <w:pPr>
        <w:rPr>
          <w:lang w:val="en-CA"/>
        </w:rPr>
      </w:pPr>
      <w:r>
        <w:rPr>
          <w:lang w:val="en-CA"/>
        </w:rPr>
        <w:t>We also need info on:</w:t>
      </w:r>
    </w:p>
    <w:p w14:paraId="3F555FBA" w14:textId="5C752CC9" w:rsidR="008E16E8" w:rsidRPr="008E16E8" w:rsidRDefault="008E16E8" w:rsidP="008E16E8">
      <w:pPr>
        <w:rPr>
          <w:lang w:val="en-CA"/>
        </w:rPr>
      </w:pPr>
      <w:r w:rsidRPr="008E16E8">
        <w:rPr>
          <w:lang w:val="en-CA"/>
        </w:rPr>
        <w:t>Discarding</w:t>
      </w:r>
      <w:r>
        <w:rPr>
          <w:lang w:val="en-CA"/>
        </w:rPr>
        <w:t xml:space="preserve"> for each gear/fleet</w:t>
      </w:r>
      <w:r w:rsidRPr="008E16E8">
        <w:rPr>
          <w:lang w:val="en-CA"/>
        </w:rPr>
        <w:t>: Grading length or size limit, year that it was introduced, discard induced mortality rate</w:t>
      </w:r>
      <w:r>
        <w:rPr>
          <w:lang w:val="en-CA"/>
        </w:rPr>
        <w:t xml:space="preserve">s </w:t>
      </w:r>
    </w:p>
    <w:p w14:paraId="1F6165EC" w14:textId="77777777" w:rsidR="00254063" w:rsidRDefault="008E16E8" w:rsidP="007D6A0A">
      <w:pPr>
        <w:rPr>
          <w:lang w:val="en-CA"/>
        </w:rPr>
      </w:pPr>
      <w:r>
        <w:rPr>
          <w:lang w:val="en-CA"/>
        </w:rPr>
        <w:t>Proportion m</w:t>
      </w:r>
      <w:r w:rsidRPr="008E16E8">
        <w:rPr>
          <w:lang w:val="en-CA"/>
        </w:rPr>
        <w:t>atur</w:t>
      </w:r>
      <w:r>
        <w:rPr>
          <w:lang w:val="en-CA"/>
        </w:rPr>
        <w:t>e-at-age (full ogive or parameters for a logistic model)</w:t>
      </w:r>
    </w:p>
    <w:p w14:paraId="6E72D81F" w14:textId="77777777" w:rsidR="00E53F5A" w:rsidRDefault="00254063" w:rsidP="007D6A0A">
      <w:pPr>
        <w:rPr>
          <w:b/>
          <w:bCs/>
          <w:lang w:val="en-CA"/>
        </w:rPr>
      </w:pPr>
      <w:r>
        <w:rPr>
          <w:lang w:val="en-CA"/>
        </w:rPr>
        <w:br w:type="column"/>
      </w:r>
      <w:r>
        <w:rPr>
          <w:b/>
          <w:bCs/>
          <w:lang w:val="en-CA"/>
        </w:rPr>
        <w:lastRenderedPageBreak/>
        <w:t>Model Description</w:t>
      </w:r>
    </w:p>
    <w:p w14:paraId="39138B1E" w14:textId="77777777" w:rsidR="00E53F5A" w:rsidRDefault="00E53F5A" w:rsidP="007D6A0A">
      <w:pPr>
        <w:rPr>
          <w:b/>
          <w:bCs/>
          <w:lang w:val="en-CA"/>
        </w:rPr>
      </w:pPr>
    </w:p>
    <w:p w14:paraId="5918F3AE" w14:textId="123BB915" w:rsidR="00E53F5A" w:rsidRPr="00E53F5A" w:rsidRDefault="00E53F5A" w:rsidP="00E53F5A">
      <w:pPr>
        <w:rPr>
          <w:b/>
          <w:bCs/>
        </w:rPr>
      </w:pPr>
      <w:r w:rsidRPr="00E53F5A">
        <w:rPr>
          <w:b/>
          <w:bCs/>
        </w:rPr>
        <w:t>Statistical Catch</w:t>
      </w:r>
      <w:r>
        <w:rPr>
          <w:b/>
          <w:bCs/>
        </w:rPr>
        <w:t xml:space="preserve"> </w:t>
      </w:r>
      <w:r w:rsidRPr="00E53F5A">
        <w:rPr>
          <w:b/>
          <w:bCs/>
        </w:rPr>
        <w:t>at</w:t>
      </w:r>
      <w:r>
        <w:rPr>
          <w:b/>
          <w:bCs/>
        </w:rPr>
        <w:t xml:space="preserve"> A</w:t>
      </w:r>
      <w:r w:rsidRPr="00E53F5A">
        <w:rPr>
          <w:b/>
          <w:bCs/>
        </w:rPr>
        <w:t>ge</w:t>
      </w:r>
      <w:r>
        <w:rPr>
          <w:b/>
          <w:bCs/>
        </w:rPr>
        <w:t xml:space="preserve"> and Length</w:t>
      </w:r>
      <w:r w:rsidRPr="00E53F5A">
        <w:rPr>
          <w:b/>
          <w:bCs/>
        </w:rPr>
        <w:t xml:space="preserve"> model</w:t>
      </w:r>
    </w:p>
    <w:p w14:paraId="673CF72A" w14:textId="662D1502" w:rsidR="00E53F5A" w:rsidRDefault="00E53F5A" w:rsidP="00E53F5A">
      <w:r>
        <w:t>The SISC</w:t>
      </w:r>
      <w:r w:rsidR="00F87FE7">
        <w:t>L-</w:t>
      </w:r>
      <w:r>
        <w:t>AH model is</w:t>
      </w:r>
      <w:r w:rsidR="00FB7342">
        <w:t xml:space="preserve"> an</w:t>
      </w:r>
      <w:r>
        <w:t xml:space="preserve"> age</w:t>
      </w:r>
      <w:r w:rsidR="00C01B10">
        <w:t>- and sex</w:t>
      </w:r>
      <w:r>
        <w:t xml:space="preserve">-structured </w:t>
      </w:r>
      <w:r w:rsidR="00FB7342">
        <w:t xml:space="preserve">population dynamics model fit to fishery independent indices and length compositions, and fishery dependent </w:t>
      </w:r>
      <w:r w:rsidR="00085ECD">
        <w:t>landings</w:t>
      </w:r>
      <w:r w:rsidR="00FB7342">
        <w:t xml:space="preserve"> and catch-at-length data. </w:t>
      </w:r>
      <w:r w:rsidR="00EF10B2">
        <w:t>Fishery landings and length compositions</w:t>
      </w:r>
      <w:r w:rsidR="006B4599">
        <w:t xml:space="preserve"> are split by gear type (longline and otter trawl) and area (NAFO areas 3 and 4)</w:t>
      </w:r>
      <w:r w:rsidR="00DE12A5">
        <w:t>, making the SISCAL-AH model</w:t>
      </w:r>
      <w:r w:rsidR="00EE37AC">
        <w:t xml:space="preserve"> a fleets-as-areas model</w:t>
      </w:r>
      <w:r w:rsidR="006B4599">
        <w:t xml:space="preserve">. </w:t>
      </w:r>
      <w:r w:rsidR="006B4599" w:rsidRPr="006B4599">
        <w:rPr>
          <w:highlight w:val="yellow"/>
        </w:rPr>
        <w:t xml:space="preserve">Explain survey data (design, gear, </w:t>
      </w:r>
      <w:proofErr w:type="spellStart"/>
      <w:proofErr w:type="gramStart"/>
      <w:r w:rsidR="006B4599" w:rsidRPr="006B4599">
        <w:rPr>
          <w:highlight w:val="yellow"/>
        </w:rPr>
        <w:t>etc</w:t>
      </w:r>
      <w:proofErr w:type="spellEnd"/>
      <w:r w:rsidR="006B4599" w:rsidRPr="006B4599">
        <w:rPr>
          <w:highlight w:val="yellow"/>
        </w:rPr>
        <w:t>)…</w:t>
      </w:r>
      <w:proofErr w:type="gramEnd"/>
      <w:r w:rsidR="006B4599">
        <w:t xml:space="preserve"> </w:t>
      </w:r>
      <w:r>
        <w:t xml:space="preserve">Model notation </w:t>
      </w:r>
      <w:r w:rsidR="0075575F">
        <w:t xml:space="preserve">is given in </w:t>
      </w:r>
      <w:r>
        <w:t>Table 1</w:t>
      </w:r>
      <w:r w:rsidR="00530335">
        <w:t xml:space="preserve"> and</w:t>
      </w:r>
      <w:r w:rsidR="0075575F">
        <w:t xml:space="preserve">, and </w:t>
      </w:r>
      <w:r w:rsidR="002C50F4">
        <w:t xml:space="preserve">population dynamics </w:t>
      </w:r>
      <w:r w:rsidR="0075575F">
        <w:t xml:space="preserve">process </w:t>
      </w:r>
      <w:r w:rsidR="002C50F4">
        <w:t xml:space="preserve">model and statistical </w:t>
      </w:r>
      <w:r w:rsidR="0075575F">
        <w:t>model equations in Tables</w:t>
      </w:r>
      <w:r w:rsidR="006B4599">
        <w:t xml:space="preserve"> 2</w:t>
      </w:r>
      <w:r w:rsidR="0075575F">
        <w:t xml:space="preserve"> and 3</w:t>
      </w:r>
      <w:r w:rsidR="00530335">
        <w:t>, respectively</w:t>
      </w:r>
      <w:r w:rsidR="006B4599">
        <w:t>.</w:t>
      </w:r>
    </w:p>
    <w:p w14:paraId="36835B87" w14:textId="662BA39D" w:rsidR="00E53F5A" w:rsidRDefault="00E53F5A" w:rsidP="00E53F5A">
      <w:r>
        <w:t xml:space="preserve">Model parameters (Table 2, P.1 - P.4) are partitioned into </w:t>
      </w:r>
      <w:r w:rsidR="00E278E6">
        <w:t xml:space="preserve">four </w:t>
      </w:r>
      <w:r>
        <w:t xml:space="preserve">subsets consisting of leading 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lead</m:t>
            </m:r>
          </m:sup>
        </m:sSup>
      </m:oMath>
      <w:r>
        <w:t xml:space="preserve">, nuisance catchability and </w:t>
      </w:r>
      <w:r w:rsidR="00E278E6">
        <w:t xml:space="preserve">observation </w:t>
      </w:r>
      <w:r w:rsidR="007D3860">
        <w:t xml:space="preserve">model </w:t>
      </w:r>
      <w:r>
        <w:t>variance parameters</w:t>
      </w:r>
      <w:r w:rsidR="00A12A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cond</m:t>
            </m:r>
          </m:sup>
        </m:sSup>
      </m:oMath>
      <w:r>
        <w:t xml:space="preserve"> estimated conditionally on leading parameter</w:t>
      </w:r>
      <w:r w:rsidR="00A12A68">
        <w:t xml:space="preserve"> values</w:t>
      </w:r>
      <w:r>
        <w:t>,</w:t>
      </w:r>
      <w:r w:rsidR="00C427CE">
        <w:t xml:space="preserve"> </w:t>
      </w:r>
      <w:r>
        <w:t xml:space="preserve">fixed 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fixed</m:t>
            </m:r>
          </m:sup>
        </m:sSup>
      </m:oMath>
      <w:r>
        <w:t xml:space="preserve"> for maturity</w:t>
      </w:r>
      <w:r w:rsidR="00910AE7">
        <w:t xml:space="preserve">-at-age parameters and recruitment deviation and natural mortality random walk deviation </w:t>
      </w:r>
      <w:r w:rsidR="00823C9D">
        <w:t>standard</w:t>
      </w:r>
      <w:r w:rsidR="00910AE7">
        <w:t xml:space="preserve"> errors</w:t>
      </w:r>
      <w:r>
        <w:t xml:space="preserve">, </w:t>
      </w:r>
      <w:r w:rsidR="00C427CE">
        <w:t xml:space="preserve">and finally </w:t>
      </w:r>
      <w:r>
        <w:t xml:space="preserve">prior distribution </w:t>
      </w:r>
      <w:r w:rsidR="00C427CE">
        <w:t>hyperparameters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prior</m:t>
            </m:r>
          </m:sup>
        </m:sSup>
      </m:oMath>
      <w:r w:rsidR="00C427CE">
        <w:t>.</w:t>
      </w:r>
    </w:p>
    <w:p w14:paraId="685B115F" w14:textId="77777777" w:rsidR="00E53F5A" w:rsidRDefault="00E53F5A" w:rsidP="00E53F5A"/>
    <w:p w14:paraId="588F6853" w14:textId="1EBE1D32" w:rsidR="00E53F5A" w:rsidRPr="00B83D6C" w:rsidRDefault="00B83D6C" w:rsidP="00E53F5A">
      <w:pPr>
        <w:rPr>
          <w:b/>
          <w:bCs/>
        </w:rPr>
      </w:pPr>
      <w:r>
        <w:rPr>
          <w:b/>
          <w:bCs/>
        </w:rPr>
        <w:t>SISCAL</w:t>
      </w:r>
      <w:r w:rsidR="008A76C9">
        <w:rPr>
          <w:b/>
          <w:bCs/>
        </w:rPr>
        <w:t xml:space="preserve"> model</w:t>
      </w:r>
      <w:r>
        <w:rPr>
          <w:b/>
          <w:bCs/>
        </w:rPr>
        <w:t xml:space="preserve"> state dynamics</w:t>
      </w:r>
    </w:p>
    <w:p w14:paraId="6D10C099" w14:textId="7BDD345C" w:rsidR="00E53F5A" w:rsidRDefault="00E53F5A" w:rsidP="00E53F5A">
      <w:r>
        <w:t xml:space="preserve">The model parameters, equilibrium states, and full state dynamics for </w:t>
      </w:r>
      <w:r w:rsidR="00DD6C06">
        <w:t xml:space="preserve">SISCAL </w:t>
      </w:r>
      <w:r>
        <w:t>are given in Table 2. Unfished equilibrium recruitment (EQ.4) and numbers-at-age (EQ.5) are derived via spawning biomass per recruit (EQ.3), which is itself a function of time-averaged natural mortality, weight-at-age, maturity-at-age (EQ.1), and unfished equilibrium survivorship-at-age (EQ.2).</w:t>
      </w:r>
    </w:p>
    <w:p w14:paraId="1FADD023" w14:textId="041AE34E" w:rsidR="00E53F5A" w:rsidRDefault="00E53F5A" w:rsidP="00E53F5A">
      <w:r>
        <w:t>A model year in SISCA</w:t>
      </w:r>
      <w:r w:rsidR="00CB25C6">
        <w:t>L</w:t>
      </w:r>
      <w:r>
        <w:t xml:space="preserve"> begins on </w:t>
      </w:r>
      <w:r w:rsidRPr="002707C5">
        <w:rPr>
          <w:highlight w:val="yellow"/>
        </w:rPr>
        <w:t>April 1 and ends on March 31</w:t>
      </w:r>
      <w:r>
        <w:t>. Annual</w:t>
      </w:r>
      <w:r w:rsidR="002707C5">
        <w:t xml:space="preserve"> </w:t>
      </w:r>
      <w:r>
        <w:t>recruitment (</w:t>
      </w:r>
      <w:r w:rsidR="00823C9D">
        <w:t>occurring</w:t>
      </w:r>
      <w:r>
        <w:t xml:space="preserve"> on </w:t>
      </w:r>
      <w:r w:rsidR="002707C5">
        <w:t>the first day of the year</w:t>
      </w:r>
      <w:r>
        <w:t xml:space="preserve">) is assumed to follow a </w:t>
      </w:r>
      <w:proofErr w:type="spellStart"/>
      <w:r>
        <w:t>Beverton</w:t>
      </w:r>
      <w:proofErr w:type="spellEnd"/>
      <w:r>
        <w:t>-Holt</w:t>
      </w:r>
      <w:r w:rsidR="003D5B92">
        <w:t xml:space="preserve"> </w:t>
      </w:r>
      <w:r>
        <w:t>stock-recruitment function parameterized via stock-recruitment</w:t>
      </w:r>
      <w:r w:rsidR="003D5B92">
        <w:t xml:space="preserve"> </w:t>
      </w:r>
      <w:r>
        <w:t xml:space="preserve">steepness </w:t>
      </w:r>
      <m:oMath>
        <m:r>
          <w:rPr>
            <w:rFonts w:ascii="Cambria Math" w:hAnsi="Cambria Math"/>
          </w:rPr>
          <m:t>h</m:t>
        </m:r>
      </m:oMath>
      <w:r>
        <w:t xml:space="preserve">, unfished spawning stock biomass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recruitment process error deviations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and annual natural mortality 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>. The time-varying mortality rate starts with an initial</w:t>
      </w:r>
      <w:r w:rsidR="00864EA5">
        <w:t xml:space="preserve"> estimated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864EA5">
        <w:t xml:space="preserve"> in 1970</w:t>
      </w:r>
      <w:r>
        <w:t xml:space="preserve"> and then proceeds via a random walk</w:t>
      </w:r>
      <w:r w:rsidR="001A0185">
        <w:t xml:space="preserve"> with the same jumps applied to both sexes</w:t>
      </w:r>
      <w:r>
        <w:t xml:space="preserve"> (</w:t>
      </w:r>
      <w:r w:rsidRPr="00703112">
        <w:t xml:space="preserve">Table 2 </w:t>
      </w:r>
      <w:r w:rsidR="0046148C" w:rsidRPr="00703112">
        <w:t>–</w:t>
      </w:r>
      <w:r w:rsidR="0046148C">
        <w:t xml:space="preserve"> EQ.2</w:t>
      </w:r>
      <w:r>
        <w:t>)</w:t>
      </w:r>
      <w:r w:rsidR="00427D1B">
        <w:t xml:space="preserve">. </w:t>
      </w:r>
    </w:p>
    <w:p w14:paraId="6C40BC57" w14:textId="00401F83" w:rsidR="00E53F5A" w:rsidRPr="00A5309E" w:rsidRDefault="00E53F5A" w:rsidP="00E53F5A">
      <w:r>
        <w:t>Age-</w:t>
      </w:r>
      <w:r w:rsidR="00F97DD9">
        <w:t xml:space="preserve"> and sex-</w:t>
      </w:r>
      <w:r>
        <w:t xml:space="preserve">class abundances are </w:t>
      </w:r>
      <w:proofErr w:type="spellStart"/>
      <w:r>
        <w:t>initialised</w:t>
      </w:r>
      <w:proofErr w:type="spellEnd"/>
      <w:r>
        <w:t xml:space="preserve"> in a fished state </w:t>
      </w:r>
      <w:r w:rsidR="00427D1B">
        <w:t xml:space="preserve">by estimating long-term average fishing mortality for each gear type </w:t>
      </w:r>
      <w:r w:rsidR="00703112">
        <w:t>(</w:t>
      </w:r>
      <w:r w:rsidR="008806F3">
        <w:t>N</w:t>
      </w:r>
      <w:r w:rsidR="00703112">
        <w:t>EQ.</w:t>
      </w:r>
      <w:r w:rsidR="008806F3">
        <w:t>1</w:t>
      </w:r>
      <w:r w:rsidR="00703112">
        <w:t>)</w:t>
      </w:r>
      <w:r w:rsidR="00427D1B">
        <w:t>. Initial fishing mortality is used over initial abundance-at-age as the uncertainty is too great</w:t>
      </w:r>
      <w:r w:rsidR="00A5309E">
        <w:t xml:space="preserve"> to estimate the latter</w:t>
      </w:r>
      <w:r w:rsidR="00427D1B">
        <w:t xml:space="preserve"> without catch-at-age data. </w:t>
      </w:r>
      <w:r w:rsidR="008A70AE">
        <w:t>Long-term average f</w:t>
      </w:r>
      <w:r w:rsidR="00EA7D83">
        <w:t>ishing mortality rates are bounded between</w:t>
      </w:r>
      <w:r w:rsidR="00A5309E">
        <w:t xml:space="preserve"> 0.05 and 0.7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5309E">
        <w:t xml:space="preserve"> </w:t>
      </w:r>
      <w:r w:rsidR="008A70AE">
        <w:t>.</w:t>
      </w:r>
    </w:p>
    <w:p w14:paraId="52851550" w14:textId="6CBA1FEF" w:rsidR="00C346A7" w:rsidRDefault="00C346A7" w:rsidP="00E53F5A">
      <w:r>
        <w:t xml:space="preserve">Selectivity-at-age </w:t>
      </w:r>
      <w:r w:rsidR="00D46F79">
        <w:t xml:space="preserve">for each sex and </w:t>
      </w:r>
      <w:r>
        <w:t xml:space="preserve">fleet </w:t>
      </w:r>
      <w:r>
        <w:t xml:space="preserve">is modeled as a logistic function of length-at-age </w:t>
      </w:r>
      <w:r w:rsidRPr="00EB012D">
        <w:t xml:space="preserve">(Table 2, </w:t>
      </w:r>
      <w:r w:rsidR="008E0105" w:rsidRPr="00EB012D">
        <w:t>S</w:t>
      </w:r>
      <w:r w:rsidRPr="00EB012D">
        <w:t>.</w:t>
      </w:r>
      <w:r w:rsidR="008E0105" w:rsidRPr="00EB012D">
        <w:t>1</w:t>
      </w:r>
      <w:r w:rsidRPr="00EB012D">
        <w:t>)</w:t>
      </w:r>
      <w:r w:rsidR="00F60D63">
        <w:t>. Selectivity is</w:t>
      </w:r>
      <w:r>
        <w:t xml:space="preserve"> </w:t>
      </w:r>
      <w:r w:rsidR="00F60D63">
        <w:t xml:space="preserve">asymptotic (logistic) for the long line fleets, and dome shaped (double asymptotic) for the otter trawl fleets. </w:t>
      </w:r>
      <w:r w:rsidR="001D1BDB">
        <w:t xml:space="preserve">All fleets </w:t>
      </w:r>
      <w:r w:rsidR="00F60D63">
        <w:t>use the same</w:t>
      </w:r>
      <w:r w:rsidR="001D1BDB">
        <w:t xml:space="preserve"> parameters for the ascending limb:</w:t>
      </w:r>
      <w:r w:rsidR="00F60D63">
        <w:t xml:space="preserve"> </w:t>
      </w:r>
      <w:r>
        <w:t xml:space="preserve">length-at-50% selectivity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</w:rPr>
              <m:t>,A</m:t>
            </m:r>
          </m:sup>
        </m:sSubSup>
      </m:oMath>
      <w:r>
        <w:t xml:space="preserve"> and the difference between length-at-50% and length-at-95%</w:t>
      </w:r>
      <w:r w:rsidR="00FE3862">
        <w:t xml:space="preserve"> selectivity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Step</m:t>
            </m:r>
            <m:r>
              <w:rPr>
                <w:rFonts w:ascii="Cambria Math" w:hAnsi="Cambria Math"/>
              </w:rPr>
              <m:t>,A</m:t>
            </m:r>
          </m:sup>
        </m:sSubSup>
      </m:oMath>
      <w:r w:rsidR="001D1BDB">
        <w:t>. For</w:t>
      </w:r>
      <w:r>
        <w:t xml:space="preserve"> </w:t>
      </w:r>
      <w:r w:rsidR="00F60D63">
        <w:t>otter trawls</w:t>
      </w:r>
      <w:r w:rsidR="001D1BDB">
        <w:t>,</w:t>
      </w:r>
      <w:r w:rsidR="00F60D63">
        <w:t xml:space="preserve"> </w:t>
      </w:r>
      <w:r>
        <w:t>the</w:t>
      </w:r>
      <w:r w:rsidR="00F60D63">
        <w:t>re are additional</w:t>
      </w:r>
      <w:r>
        <w:t xml:space="preserve"> descending lim</w:t>
      </w:r>
      <w:r w:rsidR="00F60D63">
        <w:t>b</w:t>
      </w:r>
      <w:r>
        <w:t xml:space="preserve"> length-at-95% selectivity and length-at-50% selectivity</w:t>
      </w:r>
      <w:r w:rsidR="000426C3">
        <w:t xml:space="preserve"> parameters</w:t>
      </w:r>
      <w:r w:rsidR="00427208">
        <w:t>. Length-at-95% selectivity for the descending limb is modeled as a step from length-at-95%</w:t>
      </w:r>
      <w:r w:rsidR="0030759E">
        <w:t xml:space="preserve">, i.e.,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95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95</m:t>
            </m:r>
            <m:r>
              <w:rPr>
                <w:rFonts w:ascii="Cambria Math" w:hAnsi="Cambria Math"/>
              </w:rPr>
              <m:t>,A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Step</m:t>
            </m:r>
            <m:r>
              <w:rPr>
                <w:rFonts w:ascii="Cambria Math" w:hAnsi="Cambria Math"/>
              </w:rPr>
              <m:t>,1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p>
        </m:sSubSup>
      </m:oMath>
      <w:r w:rsidR="0030759E">
        <w:t xml:space="preserve"> </w:t>
      </w:r>
      <w:r w:rsidR="00427208">
        <w:t xml:space="preserve"> selectivity for the ascending limb</w:t>
      </w:r>
      <w:r w:rsidR="00C932D0">
        <w:t>, and</w:t>
      </w:r>
      <w:r w:rsidR="0022555B">
        <w:t xml:space="preserve"> descending limb </w:t>
      </w:r>
      <w:r w:rsidR="0022555B">
        <w:t>length-at-50% selectivity</w:t>
      </w:r>
      <w:r w:rsidR="00C932D0">
        <w:t xml:space="preserve"> a further step from length-at-95%</w:t>
      </w:r>
      <w:r w:rsidR="009656D9">
        <w:t xml:space="preserve">, i.e.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,D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95,</m:t>
            </m:r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Step,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,D</m:t>
            </m:r>
          </m:sup>
        </m:sSubSup>
      </m:oMath>
      <w:r w:rsidR="00427208">
        <w:t>, thereby</w:t>
      </w:r>
      <w:r>
        <w:t xml:space="preserve"> ensuring the descending limb is always to the right of the ascending limb,</w:t>
      </w:r>
      <w:r w:rsidR="009577B4">
        <w:t xml:space="preserve"> which</w:t>
      </w:r>
      <w:r>
        <w:t xml:space="preserve"> </w:t>
      </w:r>
      <w:r w:rsidR="009577B4">
        <w:t xml:space="preserve">reduces the </w:t>
      </w:r>
      <w:r>
        <w:t>sharp</w:t>
      </w:r>
      <w:r w:rsidR="009577B4">
        <w:t>ness of the peak in</w:t>
      </w:r>
      <w:r>
        <w:t xml:space="preserve"> selectivity. Selectivity-at-length is converted to sex-specific selectivity-at-age via the sexually dimorphic von </w:t>
      </w:r>
      <w:proofErr w:type="spellStart"/>
      <w:r>
        <w:t>Bertalanffy</w:t>
      </w:r>
      <w:proofErr w:type="spellEnd"/>
      <w:r>
        <w:t xml:space="preserve"> growth model </w:t>
      </w:r>
      <w:r w:rsidR="00EB012D">
        <w:t>(G.1)</w:t>
      </w:r>
      <w:r>
        <w:t>.</w:t>
      </w:r>
      <w:r w:rsidR="0046214B">
        <w:t xml:space="preserve"> </w:t>
      </w:r>
    </w:p>
    <w:p w14:paraId="04BA51E9" w14:textId="05C10AFB" w:rsidR="00E53F5A" w:rsidRDefault="00E53F5A" w:rsidP="00E53F5A">
      <w:r>
        <w:lastRenderedPageBreak/>
        <w:t xml:space="preserve">Commercial removals </w:t>
      </w:r>
      <w:r w:rsidR="00B258AF">
        <w:t>by longline (LL) and otter trawl (OT)</w:t>
      </w:r>
      <w:r>
        <w:t xml:space="preserve"> fisheries</w:t>
      </w:r>
      <w:r w:rsidR="005B7585">
        <w:t xml:space="preserve"> in both NAFO areas 3 and 4</w:t>
      </w:r>
      <w:r>
        <w:t xml:space="preserve"> are represented as discrete fisheries </w:t>
      </w:r>
      <w:r w:rsidR="008F3E4B">
        <w:t>occurring</w:t>
      </w:r>
      <w:r>
        <w:t xml:space="preserve"> </w:t>
      </w:r>
      <w:r w:rsidR="00361FCB">
        <w:t xml:space="preserve">around halfway through the </w:t>
      </w:r>
      <w:r>
        <w:t>year</w:t>
      </w:r>
      <w:r w:rsidR="00361FCB">
        <w:t xml:space="preserve"> at a fractional time step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(Table 2, C.1 - C.9), where </w:t>
      </w:r>
      <m:oMath>
        <m:r>
          <w:rPr>
            <w:rFonts w:ascii="Cambria Math" w:hAnsi="Cambria Math"/>
          </w:rPr>
          <m:t>0.47&lt;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&lt;0.52</m:t>
        </m:r>
      </m:oMath>
      <w:r>
        <w:t>.</w:t>
      </w:r>
      <w:r w:rsidR="002456ED">
        <w:t xml:space="preserve"> </w:t>
      </w:r>
      <w:r>
        <w:t>Fish are removed from each area by converting land</w:t>
      </w:r>
      <w:r w:rsidR="002456ED">
        <w:t xml:space="preserve">ings to total catch by scaling by the probability released and the proportion of vulnerable biomass at age </w:t>
      </w:r>
      <w:r w:rsidR="000A5639">
        <w:t>(C.6)</w:t>
      </w:r>
      <w:r w:rsidR="002456ED">
        <w:t xml:space="preserve">, which is then converted to total caught </w:t>
      </w:r>
      <w:r>
        <w:t xml:space="preserve">numbers-at-age via the </w:t>
      </w:r>
      <w:r w:rsidR="002456ED">
        <w:t xml:space="preserve">mean </w:t>
      </w:r>
      <w:r>
        <w:t>weight-at-age (C.7)</w:t>
      </w:r>
      <w:r w:rsidR="002456ED">
        <w:t xml:space="preserve">. </w:t>
      </w:r>
      <w:r>
        <w:t xml:space="preserve"> </w:t>
      </w:r>
      <w:r w:rsidR="002456ED">
        <w:t xml:space="preserve">Total caught numbers are </w:t>
      </w:r>
      <w:r>
        <w:t>then remov</w:t>
      </w:r>
      <w:r w:rsidR="002456ED">
        <w:t>ed</w:t>
      </w:r>
      <w:r>
        <w:t xml:space="preserve"> from the vulnerable numbers-at-age (C.8)</w:t>
      </w:r>
      <w:r w:rsidR="002456ED">
        <w:t>, from which sub-legal fish are discarded with a discard induced mortality</w:t>
      </w:r>
      <w:r w:rsidR="000A5639">
        <w:t xml:space="preserve"> (C.9)</w:t>
      </w:r>
      <w:r>
        <w:t xml:space="preserve">. Annual exploitation rates </w:t>
      </w:r>
      <w:r w:rsidR="00503033">
        <w:t xml:space="preserve">for total landings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03033">
        <w:t xml:space="preserve"> and each commercial fleet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g,t</m:t>
            </m:r>
          </m:sub>
        </m:sSub>
      </m:oMath>
      <w:r>
        <w:t xml:space="preserve"> are calculated as the ratio of landed </w:t>
      </w:r>
      <w:r w:rsidR="002407DE">
        <w:t xml:space="preserve">legal sized catch to the total legal </w:t>
      </w:r>
      <w:r>
        <w:t xml:space="preserve">biomass (Table 2, </w:t>
      </w:r>
      <w:r w:rsidRPr="0081371B">
        <w:t>C.</w:t>
      </w:r>
      <w:r w:rsidR="0081371B" w:rsidRPr="0081371B">
        <w:t>10</w:t>
      </w:r>
      <w:r>
        <w:t>).</w:t>
      </w:r>
      <w:r>
        <w:t xml:space="preserve"> </w:t>
      </w:r>
    </w:p>
    <w:p w14:paraId="05407FF4" w14:textId="77777777" w:rsidR="00AE3B79" w:rsidRDefault="00AE3B79" w:rsidP="00E53F5A">
      <w:pPr>
        <w:rPr>
          <w:b/>
          <w:bCs/>
        </w:rPr>
      </w:pPr>
    </w:p>
    <w:p w14:paraId="0D816845" w14:textId="531FC7CA" w:rsidR="00E53F5A" w:rsidRPr="005F3FF9" w:rsidRDefault="005F3FF9" w:rsidP="00E53F5A">
      <w:pPr>
        <w:rPr>
          <w:b/>
          <w:bCs/>
        </w:rPr>
      </w:pPr>
      <w:r>
        <w:rPr>
          <w:b/>
          <w:bCs/>
        </w:rPr>
        <w:t>Observation models, likelihood functions, and priors</w:t>
      </w:r>
    </w:p>
    <w:p w14:paraId="22A7C72D" w14:textId="33C0E0D3" w:rsidR="008E54F5" w:rsidRDefault="00E53F5A" w:rsidP="00E53F5A">
      <w:r>
        <w:t xml:space="preserve">Temporal variation in </w:t>
      </w:r>
      <w:r w:rsidR="00AE3B79">
        <w:t xml:space="preserve">Atlantic halibut </w:t>
      </w:r>
      <w:r>
        <w:t>stock abundance and population composition are monitored via</w:t>
      </w:r>
      <w:r w:rsidR="00AE3B79">
        <w:t xml:space="preserve"> a research vessel (RV) trawl </w:t>
      </w:r>
      <w:r>
        <w:t>survey</w:t>
      </w:r>
      <w:r w:rsidR="00AE3B79">
        <w:t xml:space="preserve"> in area </w:t>
      </w:r>
      <w:r w:rsidR="00073061">
        <w:t xml:space="preserve">NAFO area </w:t>
      </w:r>
      <w:r w:rsidR="00AE3B79">
        <w:t xml:space="preserve">4VWX, and industry </w:t>
      </w:r>
      <w:r w:rsidR="00073061">
        <w:t>chartered longline Halibut survey (HS</w:t>
      </w:r>
      <w:r w:rsidR="00E81AED">
        <w:t>)</w:t>
      </w:r>
      <w:r w:rsidR="00284579">
        <w:t>, the latter of which is currently transitioning from a fixed survey design to a random</w:t>
      </w:r>
      <w:r>
        <w:t xml:space="preserve"> </w:t>
      </w:r>
      <w:r w:rsidR="00284579">
        <w:t>design. Length compositions are also collected by both surveys and all four commercial fleets (OT and LL in NAFO areas 3 and 4</w:t>
      </w:r>
      <w:r w:rsidR="00CD2F46">
        <w:t>)</w:t>
      </w:r>
      <w:r>
        <w:t>.</w:t>
      </w:r>
      <w:r w:rsidR="008E54F5">
        <w:t xml:space="preserve"> </w:t>
      </w:r>
    </w:p>
    <w:p w14:paraId="627D473E" w14:textId="12605BBD" w:rsidR="008E54F5" w:rsidRDefault="008E54F5" w:rsidP="00E53F5A">
      <w:pPr>
        <w:rPr>
          <w:b/>
          <w:bCs/>
        </w:rPr>
      </w:pPr>
    </w:p>
    <w:p w14:paraId="15AC2852" w14:textId="622384D3" w:rsidR="008E54F5" w:rsidRPr="008E54F5" w:rsidRDefault="008E54F5" w:rsidP="00E53F5A">
      <w:pPr>
        <w:rPr>
          <w:b/>
          <w:bCs/>
        </w:rPr>
      </w:pPr>
      <w:r>
        <w:rPr>
          <w:b/>
          <w:bCs/>
        </w:rPr>
        <w:t xml:space="preserve">Survey </w:t>
      </w:r>
      <w:r w:rsidR="00D57749">
        <w:rPr>
          <w:b/>
          <w:bCs/>
        </w:rPr>
        <w:t xml:space="preserve">index </w:t>
      </w:r>
      <w:r>
        <w:rPr>
          <w:b/>
          <w:bCs/>
        </w:rPr>
        <w:t>observations</w:t>
      </w:r>
    </w:p>
    <w:p w14:paraId="4D9CA111" w14:textId="18BA8B07" w:rsidR="00E53F5A" w:rsidRDefault="00C70911" w:rsidP="00E53F5A">
      <w:r>
        <w:t>Survey indices are assumed to be linear</w:t>
      </w:r>
      <w:r w:rsidR="00FA2A5E">
        <w:t xml:space="preserve"> (i.e., no hyperstability or hyperdepletion)</w:t>
      </w:r>
      <w:r>
        <w:t xml:space="preserve"> in the quantity </w:t>
      </w:r>
      <w:r w:rsidR="00FA2A5E">
        <w:t xml:space="preserve">that </w:t>
      </w:r>
      <w:r>
        <w:t>they are indexing, which is total vulnerable numbers for the RV survey, and vulnerable biomass for both HS surveys</w:t>
      </w:r>
      <w:r w:rsidR="00FA2A5E">
        <w:t xml:space="preserve"> </w:t>
      </w:r>
      <w:r w:rsidR="0081371B">
        <w:t>(Table 3, O.1)</w:t>
      </w:r>
      <w:r w:rsidR="00FA2A5E">
        <w:t xml:space="preserve">. Catchability parameters are estimated as conditional maximum likelihood estimates </w:t>
      </w:r>
    </w:p>
    <w:p w14:paraId="55A617CA" w14:textId="77777777" w:rsidR="00284579" w:rsidRDefault="00284579" w:rsidP="00E53F5A">
      <w:pPr>
        <w:rPr>
          <w:b/>
          <w:bCs/>
        </w:rPr>
      </w:pPr>
    </w:p>
    <w:p w14:paraId="3EA5D104" w14:textId="35493C96" w:rsidR="00E53F5A" w:rsidRPr="00284579" w:rsidRDefault="00284579" w:rsidP="00E53F5A">
      <w:pPr>
        <w:rPr>
          <w:b/>
          <w:bCs/>
        </w:rPr>
      </w:pPr>
      <w:r w:rsidRPr="00284579">
        <w:rPr>
          <w:b/>
          <w:bCs/>
        </w:rPr>
        <w:t>Length</w:t>
      </w:r>
      <w:r w:rsidR="00E53F5A" w:rsidRPr="00284579">
        <w:rPr>
          <w:b/>
          <w:bCs/>
        </w:rPr>
        <w:t xml:space="preserve"> composition observation models</w:t>
      </w:r>
    </w:p>
    <w:p w14:paraId="4BA166BD" w14:textId="1F6A8B9C" w:rsidR="00E53F5A" w:rsidRDefault="00E53F5A" w:rsidP="00E53F5A">
      <w:r>
        <w:t>Proportion-at-</w:t>
      </w:r>
      <w:r w:rsidR="00284579">
        <w:t>length</w:t>
      </w:r>
      <w:r w:rsidR="003278F7">
        <w:t xml:space="preserve"> </w:t>
      </w:r>
      <w:r>
        <w:t xml:space="preserve">(i.e., </w:t>
      </w:r>
      <w:r w:rsidR="003278F7">
        <w:t>length</w:t>
      </w:r>
      <w:r>
        <w:t xml:space="preserve"> composition) observations </w:t>
      </w:r>
      <w:r w:rsidR="00FA2A5E">
        <w:t>a</w:t>
      </w:r>
      <w:r>
        <w:t>re modeled</w:t>
      </w:r>
      <w:r w:rsidR="009D7621">
        <w:t xml:space="preserve"> in 5cm bins</w:t>
      </w:r>
      <w:r>
        <w:t xml:space="preserve"> via a logistic-normal likelihood function </w:t>
      </w:r>
      <w:r w:rsidR="00014B34">
        <w:t>(</w:t>
      </w:r>
      <w:proofErr w:type="spellStart"/>
      <w:r w:rsidR="00014B34">
        <w:t>Schnute</w:t>
      </w:r>
      <w:proofErr w:type="spellEnd"/>
      <w:r w:rsidR="00014B34">
        <w:t xml:space="preserve"> and Haigh 2007; Francis 2014)</w:t>
      </w:r>
      <w:r>
        <w:t>, with expected values calculated as proportions of the catch-at-</w:t>
      </w:r>
      <w:r w:rsidR="007C12BD">
        <w:t>length</w:t>
      </w:r>
      <w:r>
        <w:t xml:space="preserve"> (Table 3, O.2). Annual </w:t>
      </w:r>
      <w:r w:rsidR="00ED7C6A">
        <w:t>length</w:t>
      </w:r>
      <w:r>
        <w:t xml:space="preserve"> data samples</w:t>
      </w:r>
      <w:r w:rsidR="001B74C7">
        <w:t xml:space="preserve"> </w:t>
      </w:r>
      <w:r w:rsidR="00AB3281">
        <w:t>for both sexed and unsexed samples</w:t>
      </w:r>
      <w:r>
        <w:t xml:space="preserve"> were weighted</w:t>
      </w:r>
      <w:r w:rsidR="00F27E8D">
        <w:t xml:space="preserve"> </w:t>
      </w:r>
      <w:r>
        <w:t>relative to the average annual sample size for each fleet</w:t>
      </w:r>
      <w:r w:rsidR="00E3506D">
        <w:t>/sex</w:t>
      </w:r>
      <w:r>
        <w:t xml:space="preserve"> </w:t>
      </w:r>
      <w:r w:rsidR="00E3506D">
        <w:t xml:space="preserve">combination </w:t>
      </w:r>
      <w:r>
        <w:t>(</w:t>
      </w:r>
      <w:r w:rsidR="00777121">
        <w:t>L</w:t>
      </w:r>
      <w:r>
        <w:t xml:space="preserve">.4), and </w:t>
      </w:r>
      <w:r w:rsidR="003E54C2">
        <w:t>fleet</w:t>
      </w:r>
      <w:r>
        <w:t xml:space="preserve">-specific lag-1 auto-correlation matrices were estimated for </w:t>
      </w:r>
      <w:r w:rsidR="00F27E8D">
        <w:t>length</w:t>
      </w:r>
      <w:r>
        <w:t xml:space="preserve"> composition residuals (</w:t>
      </w:r>
      <w:r w:rsidR="00777121">
        <w:t>L</w:t>
      </w:r>
      <w:r>
        <w:t xml:space="preserve">.1). To avoid zeroes in the </w:t>
      </w:r>
      <w:r w:rsidR="00F30ECC">
        <w:t>length</w:t>
      </w:r>
      <w:r>
        <w:t xml:space="preserve"> composition data, a tail-compression procedure</w:t>
      </w:r>
      <w:r w:rsidR="00F27E8D">
        <w:t xml:space="preserve"> was applied</w:t>
      </w:r>
      <w:r>
        <w:t xml:space="preserve"> </w:t>
      </w:r>
      <w:r w:rsidR="00F27E8D">
        <w:t xml:space="preserve">that </w:t>
      </w:r>
      <w:r>
        <w:t>combine</w:t>
      </w:r>
      <w:r w:rsidR="00F27E8D">
        <w:t>d</w:t>
      </w:r>
      <w:r>
        <w:t xml:space="preserve"> data from </w:t>
      </w:r>
      <w:r w:rsidR="00420386">
        <w:t>length</w:t>
      </w:r>
      <w:r>
        <w:t xml:space="preserve"> </w:t>
      </w:r>
      <w:r w:rsidR="00420386">
        <w:t>bins</w:t>
      </w:r>
      <w:r w:rsidR="00F778E6">
        <w:t xml:space="preserve"> </w:t>
      </w:r>
      <w:r>
        <w:t xml:space="preserve">with less than 2\% of the samples with </w:t>
      </w:r>
      <w:proofErr w:type="spellStart"/>
      <w:r>
        <w:t>neighbouring</w:t>
      </w:r>
      <w:proofErr w:type="spellEnd"/>
      <w:r>
        <w:t xml:space="preserve"> </w:t>
      </w:r>
      <w:r w:rsidR="00F778E6">
        <w:t>length</w:t>
      </w:r>
      <w:r>
        <w:t xml:space="preserve"> </w:t>
      </w:r>
      <w:r w:rsidR="00504106">
        <w:t>bins</w:t>
      </w:r>
      <w:r w:rsidR="00440431">
        <w:t xml:space="preserve"> (to the right)</w:t>
      </w:r>
      <w:r>
        <w:t xml:space="preserve"> that were above that threshold, creating a variable number of bins at each time step (</w:t>
      </w:r>
      <w:r w:rsidR="00777121">
        <w:t>L</w:t>
      </w:r>
      <w:r>
        <w:t xml:space="preserve">.5). </w:t>
      </w:r>
      <w:r w:rsidR="00D6748B">
        <w:t xml:space="preserve">Fleet and sex </w:t>
      </w:r>
      <w:r>
        <w:t xml:space="preserve">specific </w:t>
      </w:r>
      <w:r w:rsidR="00D6748B">
        <w:t>length</w:t>
      </w:r>
      <w:r>
        <w:t xml:space="preserve"> sampling error standard deviations</w:t>
      </w:r>
      <w:r w:rsidR="00D6748B">
        <w:t xml:space="preserve"> </w:t>
      </w:r>
      <w:r>
        <w:t xml:space="preserve">were </w:t>
      </w:r>
      <w:r w:rsidR="005B3A6B">
        <w:t xml:space="preserve">conditionally estimated as </w:t>
      </w:r>
      <w:r>
        <w:t>nuisance parameters (</w:t>
      </w:r>
      <w:r w:rsidR="00777121">
        <w:t>L</w:t>
      </w:r>
      <w:r>
        <w:t>.7).</w:t>
      </w:r>
      <w:r>
        <w:t xml:space="preserve"> </w:t>
      </w:r>
    </w:p>
    <w:p w14:paraId="1C70BD27" w14:textId="45D4C96E" w:rsidR="0024552D" w:rsidRDefault="0024552D" w:rsidP="00E53F5A">
      <w:r>
        <w:t>The proportion of each length class that was made up of female fish was also fit to</w:t>
      </w:r>
    </w:p>
    <w:p w14:paraId="3AAC8646" w14:textId="23ACCD1C" w:rsidR="00E53F5A" w:rsidRDefault="00E53F5A" w:rsidP="00E53F5A"/>
    <w:p w14:paraId="1693B6C9" w14:textId="5A372744" w:rsidR="00E53F5A" w:rsidRPr="00870611" w:rsidRDefault="00E53F5A" w:rsidP="00E53F5A">
      <w:pPr>
        <w:rPr>
          <w:b/>
          <w:bCs/>
        </w:rPr>
      </w:pPr>
      <w:r w:rsidRPr="00870611">
        <w:rPr>
          <w:b/>
          <w:bCs/>
        </w:rPr>
        <w:t xml:space="preserve">Objective function and </w:t>
      </w:r>
      <w:proofErr w:type="spellStart"/>
      <w:r w:rsidRPr="00870611">
        <w:rPr>
          <w:b/>
          <w:bCs/>
        </w:rPr>
        <w:t>optimisation</w:t>
      </w:r>
      <w:proofErr w:type="spellEnd"/>
    </w:p>
    <w:p w14:paraId="3C00BFC4" w14:textId="0DE80CBF" w:rsidR="00E53F5A" w:rsidRDefault="00E53F5A" w:rsidP="00870611">
      <w:r>
        <w:t xml:space="preserve">The </w:t>
      </w:r>
      <w:r w:rsidR="00870611">
        <w:t xml:space="preserve">SISCAL </w:t>
      </w:r>
      <w:r>
        <w:t xml:space="preserve">objective function is proportional to the negative log posterior density </w:t>
      </w:r>
      <w:r w:rsidR="00D270E4">
        <w:t>function and</w:t>
      </w:r>
      <w:r>
        <w:t xml:space="preserve"> defined as the sum of the</w:t>
      </w:r>
      <w:r w:rsidR="00295401">
        <w:t xml:space="preserve"> </w:t>
      </w:r>
      <w:r>
        <w:t>negative log likelihood function values</w:t>
      </w:r>
      <w:r w:rsidR="00295401">
        <w:t xml:space="preserve"> for observed data</w:t>
      </w:r>
      <w:r>
        <w:t xml:space="preserve"> (</w:t>
      </w:r>
      <w:r w:rsidR="00295401">
        <w:t xml:space="preserve">Table 3, </w:t>
      </w:r>
      <w:r w:rsidR="00295401">
        <w:t>NLL</w:t>
      </w:r>
      <w:r w:rsidR="00295401">
        <w:t>.</w:t>
      </w:r>
      <w:r w:rsidR="00295401">
        <w:t>5, L</w:t>
      </w:r>
      <w:r>
        <w:t>.</w:t>
      </w:r>
      <w:r w:rsidR="00295401">
        <w:t>8</w:t>
      </w:r>
      <w:r>
        <w:t xml:space="preserve"> and </w:t>
      </w:r>
      <w:r w:rsidR="0024552D">
        <w:t>F</w:t>
      </w:r>
      <w:r>
        <w:t>.</w:t>
      </w:r>
      <w:r w:rsidR="0024552D">
        <w:t>4</w:t>
      </w:r>
      <w:r>
        <w:t>), negative log prior densities for process errors</w:t>
      </w:r>
      <w:r w:rsidR="00870611">
        <w:t xml:space="preserve"> </w:t>
      </w:r>
      <w:r>
        <w:t>(P.1 - P.</w:t>
      </w:r>
      <w:r w:rsidR="00D270E4">
        <w:t>2</w:t>
      </w:r>
      <w:r>
        <w:t>),</w:t>
      </w:r>
      <w:r w:rsidR="00870611">
        <w:t xml:space="preserve"> </w:t>
      </w:r>
      <w:r>
        <w:t>and priors on other leading parameters (P.</w:t>
      </w:r>
      <w:r w:rsidR="002B3BC0">
        <w:t>3</w:t>
      </w:r>
      <w:r>
        <w:t xml:space="preserve"> - P.</w:t>
      </w:r>
      <w:r w:rsidR="00BF6B56">
        <w:t>7</w:t>
      </w:r>
      <w:r>
        <w:t>).</w:t>
      </w:r>
    </w:p>
    <w:p w14:paraId="37455E93" w14:textId="1E791EB7" w:rsidR="00E53F5A" w:rsidRDefault="00E53F5A" w:rsidP="00E53F5A">
      <w:r>
        <w:t xml:space="preserve">The </w:t>
      </w:r>
      <w:r w:rsidR="0016434A">
        <w:t>SISCAL</w:t>
      </w:r>
      <w:r>
        <w:t xml:space="preserve"> TMB model objective function is </w:t>
      </w:r>
      <w:proofErr w:type="spellStart"/>
      <w:r>
        <w:t>optimised</w:t>
      </w:r>
      <w:proofErr w:type="spellEnd"/>
      <w:r>
        <w:t xml:space="preserve"> via the </w:t>
      </w:r>
      <w:proofErr w:type="spellStart"/>
      <w:proofErr w:type="gramStart"/>
      <w:r>
        <w:t>nlminb</w:t>
      </w:r>
      <w:proofErr w:type="spellEnd"/>
      <w:r>
        <w:t>(</w:t>
      </w:r>
      <w:proofErr w:type="gramEnd"/>
      <w:r>
        <w:t xml:space="preserve">) function in the R statistical package </w:t>
      </w:r>
      <w:r w:rsidR="00226DE1">
        <w:t>(R core team 2015</w:t>
      </w:r>
      <w:r>
        <w:t xml:space="preserve">; </w:t>
      </w:r>
      <w:r w:rsidR="00556752">
        <w:t>Kristensen et al. 2015)</w:t>
      </w:r>
      <w:r>
        <w:t xml:space="preserve">. </w:t>
      </w:r>
      <w:r w:rsidR="0016434A">
        <w:t>M</w:t>
      </w:r>
      <w:r>
        <w:t xml:space="preserve">odel parameters </w:t>
      </w:r>
      <w:r w:rsidR="0016434A">
        <w:t xml:space="preserve">were </w:t>
      </w:r>
      <w:r w:rsidR="0016434A">
        <w:lastRenderedPageBreak/>
        <w:t xml:space="preserve">considered </w:t>
      </w:r>
      <w:r>
        <w:t>converged when the maximum gradient</w:t>
      </w:r>
      <w:r w:rsidR="0016434A">
        <w:t xml:space="preserve"> </w:t>
      </w:r>
      <w:r>
        <w:t xml:space="preserve">component of the likelihood surface had absolute value less </w:t>
      </w:r>
      <w:proofErr w:type="spellStart"/>
      <w:r>
        <w:t>then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, and the Hessian matrix was positive definite. Bayes posterior distributions were then sampled as 4 independent chains of 1000 samples each using Hamiltonian Monte-Carlo</w:t>
      </w:r>
      <w:r w:rsidR="00B340EB">
        <w:t xml:space="preserve"> (</w:t>
      </w:r>
      <w:proofErr w:type="spellStart"/>
      <w:r w:rsidR="00B340EB">
        <w:t>Monnahan</w:t>
      </w:r>
      <w:proofErr w:type="spellEnd"/>
      <w:r w:rsidR="00C546C1">
        <w:t xml:space="preserve"> and Kristensen</w:t>
      </w:r>
      <w:r w:rsidR="00B340EB">
        <w:t xml:space="preserve"> 2018)</w:t>
      </w:r>
      <w:r>
        <w:t xml:space="preserve">, or No U-turn Sampling. Hamiltonian Monte-Carlo differs from Markov-Chain Monte-Carlo by </w:t>
      </w:r>
      <w:proofErr w:type="spellStart"/>
      <w:r>
        <w:t>minimising</w:t>
      </w:r>
      <w:proofErr w:type="spellEnd"/>
      <w:r>
        <w:t xml:space="preserve"> the </w:t>
      </w:r>
      <w:proofErr w:type="gramStart"/>
      <w:r>
        <w:t>auto-correlation</w:t>
      </w:r>
      <w:proofErr w:type="gramEnd"/>
      <w:r>
        <w:t xml:space="preserve"> between successive posterior samples, thereby producing a mixed model posterior sample with lower absolute sample sizes and little or no thinning </w:t>
      </w:r>
      <w:r w:rsidR="00121D13">
        <w:t>(</w:t>
      </w:r>
      <w:proofErr w:type="spellStart"/>
      <w:r w:rsidR="00121D13">
        <w:t>Monnahan</w:t>
      </w:r>
      <w:proofErr w:type="spellEnd"/>
      <w:r w:rsidR="00121D13">
        <w:t>, Thorson, and Branch 2017)</w:t>
      </w:r>
      <w:r>
        <w:t>.</w:t>
      </w:r>
    </w:p>
    <w:p w14:paraId="5DD5C329" w14:textId="6CACE278" w:rsidR="00D270E4" w:rsidRDefault="00D270E4" w:rsidP="00E53F5A"/>
    <w:p w14:paraId="3F7908FC" w14:textId="73BA8455" w:rsidR="00D270E4" w:rsidRDefault="00D270E4" w:rsidP="00E53F5A">
      <w:pPr>
        <w:rPr>
          <w:b/>
          <w:bCs/>
        </w:rPr>
      </w:pPr>
      <w:r>
        <w:rPr>
          <w:b/>
          <w:bCs/>
        </w:rPr>
        <w:t>RESULTS</w:t>
      </w:r>
    </w:p>
    <w:p w14:paraId="557393EF" w14:textId="4DFF16C2" w:rsidR="00D270E4" w:rsidRDefault="00D270E4" w:rsidP="00E53F5A">
      <w:pPr>
        <w:rPr>
          <w:b/>
          <w:bCs/>
        </w:rPr>
      </w:pPr>
    </w:p>
    <w:p w14:paraId="4E18EFA3" w14:textId="0AE541CA" w:rsidR="00D270E4" w:rsidRDefault="00D270E4" w:rsidP="00E53F5A">
      <w:pPr>
        <w:rPr>
          <w:b/>
          <w:bCs/>
        </w:rPr>
      </w:pPr>
      <w:r>
        <w:rPr>
          <w:b/>
          <w:bCs/>
        </w:rPr>
        <w:t>REFERENCES</w:t>
      </w:r>
    </w:p>
    <w:p w14:paraId="1B37FA0F" w14:textId="77777777" w:rsidR="00226DE1" w:rsidRDefault="00226DE1" w:rsidP="00E53F5A">
      <w:pPr>
        <w:rPr>
          <w:rFonts w:ascii="Helvetica" w:hAnsi="Helvetica" w:cs="Helvetica"/>
          <w:color w:val="000000"/>
          <w:sz w:val="20"/>
          <w:lang w:eastAsia="en-CA"/>
        </w:rPr>
      </w:pPr>
    </w:p>
    <w:p w14:paraId="6074253E" w14:textId="11F63387" w:rsidR="00226DE1" w:rsidRDefault="00226DE1" w:rsidP="00E53F5A">
      <w:pPr>
        <w:rPr>
          <w:rFonts w:ascii="Helvetica" w:hAnsi="Helvetica" w:cs="Helvetica"/>
          <w:color w:val="000000"/>
          <w:sz w:val="20"/>
          <w:lang w:eastAsia="en-CA"/>
        </w:rPr>
      </w:pPr>
      <w:r>
        <w:rPr>
          <w:rFonts w:ascii="Helvetica" w:hAnsi="Helvetica" w:cs="Helvetica"/>
          <w:color w:val="000000"/>
          <w:sz w:val="20"/>
          <w:lang w:eastAsia="en-CA"/>
        </w:rPr>
        <w:t>Francis, R. C. (2014). Replacing the multinomial in stock assessment models: A first step. Fisheries Research, 151:70–84.</w:t>
      </w:r>
    </w:p>
    <w:p w14:paraId="2D2377C5" w14:textId="3940E092" w:rsidR="00556752" w:rsidRDefault="00556752" w:rsidP="00E53F5A">
      <w:pPr>
        <w:rPr>
          <w:rFonts w:ascii="Helvetica" w:hAnsi="Helvetica" w:cs="Helvetica"/>
          <w:color w:val="000000"/>
          <w:sz w:val="20"/>
          <w:lang w:eastAsia="en-CA"/>
        </w:rPr>
      </w:pPr>
      <w:r>
        <w:rPr>
          <w:rFonts w:ascii="Helvetica" w:hAnsi="Helvetica" w:cs="Helvetica"/>
          <w:color w:val="000000"/>
          <w:sz w:val="20"/>
          <w:lang w:eastAsia="en-CA"/>
        </w:rPr>
        <w:t xml:space="preserve">Kristensen, K., Nielsen, A., Berg, C. W.,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Skaug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>, H., and Bell, B. (2015). T</w:t>
      </w:r>
      <w:r w:rsidR="008D5726">
        <w:rPr>
          <w:rFonts w:ascii="Helvetica" w:hAnsi="Helvetica" w:cs="Helvetica"/>
          <w:color w:val="000000"/>
          <w:sz w:val="20"/>
          <w:lang w:eastAsia="en-CA"/>
        </w:rPr>
        <w:t>MB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: Automatic differentiation and </w:t>
      </w:r>
      <w:r w:rsidR="00A64A3E">
        <w:rPr>
          <w:rFonts w:ascii="Helvetica" w:hAnsi="Helvetica" w:cs="Helvetica"/>
          <w:color w:val="000000"/>
          <w:sz w:val="20"/>
          <w:lang w:eastAsia="en-CA"/>
        </w:rPr>
        <w:t>L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aplace approximation.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arXiv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 preprint arXiv:1509.00660.</w:t>
      </w:r>
    </w:p>
    <w:p w14:paraId="4308A2E7" w14:textId="38C8C2A4" w:rsidR="00A64A3E" w:rsidRDefault="00A64A3E" w:rsidP="00E53F5A">
      <w:pPr>
        <w:rPr>
          <w:rFonts w:ascii="Helvetica" w:hAnsi="Helvetica" w:cs="Helvetica"/>
          <w:color w:val="000000"/>
          <w:sz w:val="20"/>
          <w:lang w:eastAsia="en-CA"/>
        </w:rPr>
      </w:pP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Monnahan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>, C. C. and Kristensen, K. (2018). No-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u-turn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 sampling for fast </w:t>
      </w:r>
      <w:r>
        <w:rPr>
          <w:rFonts w:ascii="Helvetica" w:hAnsi="Helvetica" w:cs="Helvetica"/>
          <w:color w:val="000000"/>
          <w:sz w:val="20"/>
          <w:lang w:eastAsia="en-CA"/>
        </w:rPr>
        <w:t>B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ayesian inference in </w:t>
      </w:r>
      <w:r>
        <w:rPr>
          <w:rFonts w:ascii="Helvetica" w:hAnsi="Helvetica" w:cs="Helvetica"/>
          <w:color w:val="000000"/>
          <w:sz w:val="20"/>
          <w:lang w:eastAsia="en-CA"/>
        </w:rPr>
        <w:t>ADMB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TMB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: Introducing the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adnuts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tmbstan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 r packages. </w:t>
      </w: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PloS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 one, 13(5</w:t>
      </w:r>
      <w:proofErr w:type="gramStart"/>
      <w:r>
        <w:rPr>
          <w:rFonts w:ascii="Helvetica" w:hAnsi="Helvetica" w:cs="Helvetica"/>
          <w:color w:val="000000"/>
          <w:sz w:val="20"/>
          <w:lang w:eastAsia="en-CA"/>
        </w:rPr>
        <w:t>):e</w:t>
      </w:r>
      <w:proofErr w:type="gramEnd"/>
      <w:r>
        <w:rPr>
          <w:rFonts w:ascii="Helvetica" w:hAnsi="Helvetica" w:cs="Helvetica"/>
          <w:color w:val="000000"/>
          <w:sz w:val="20"/>
          <w:lang w:eastAsia="en-CA"/>
        </w:rPr>
        <w:t>0197954.</w:t>
      </w:r>
    </w:p>
    <w:p w14:paraId="08DFDB82" w14:textId="071C1FDB" w:rsidR="005761C9" w:rsidRDefault="005761C9" w:rsidP="00E53F5A">
      <w:pPr>
        <w:rPr>
          <w:rFonts w:ascii="Helvetica" w:hAnsi="Helvetica" w:cs="Helvetica"/>
          <w:color w:val="000000"/>
          <w:sz w:val="20"/>
          <w:lang w:eastAsia="en-CA"/>
        </w:rPr>
      </w:pP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Monnahan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, C. C., Thorson, J. T., and Branch, T. A. (2017). Faster estimation of </w:t>
      </w:r>
      <w:r>
        <w:rPr>
          <w:rFonts w:ascii="Helvetica" w:hAnsi="Helvetica" w:cs="Helvetica"/>
          <w:color w:val="000000"/>
          <w:sz w:val="20"/>
          <w:lang w:eastAsia="en-CA"/>
        </w:rPr>
        <w:t>B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ayesian models in ecology using </w:t>
      </w:r>
      <w:r>
        <w:rPr>
          <w:rFonts w:ascii="Helvetica" w:hAnsi="Helvetica" w:cs="Helvetica"/>
          <w:color w:val="000000"/>
          <w:sz w:val="20"/>
          <w:lang w:eastAsia="en-CA"/>
        </w:rPr>
        <w:t>H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amiltonian </w:t>
      </w:r>
      <w:r>
        <w:rPr>
          <w:rFonts w:ascii="Helvetica" w:hAnsi="Helvetica" w:cs="Helvetica"/>
          <w:color w:val="000000"/>
          <w:sz w:val="20"/>
          <w:lang w:eastAsia="en-CA"/>
        </w:rPr>
        <w:t>M</w:t>
      </w:r>
      <w:r>
        <w:rPr>
          <w:rFonts w:ascii="Helvetica" w:hAnsi="Helvetica" w:cs="Helvetica"/>
          <w:color w:val="000000"/>
          <w:sz w:val="20"/>
          <w:lang w:eastAsia="en-CA"/>
        </w:rPr>
        <w:t xml:space="preserve">onte </w:t>
      </w:r>
      <w:r>
        <w:rPr>
          <w:rFonts w:ascii="Helvetica" w:hAnsi="Helvetica" w:cs="Helvetica"/>
          <w:color w:val="000000"/>
          <w:sz w:val="20"/>
          <w:lang w:eastAsia="en-CA"/>
        </w:rPr>
        <w:t>C</w:t>
      </w:r>
      <w:r>
        <w:rPr>
          <w:rFonts w:ascii="Helvetica" w:hAnsi="Helvetica" w:cs="Helvetica"/>
          <w:color w:val="000000"/>
          <w:sz w:val="20"/>
          <w:lang w:eastAsia="en-CA"/>
        </w:rPr>
        <w:t>arlo. Methods in Ecology and Evolution, 8(3):339– 348.</w:t>
      </w:r>
    </w:p>
    <w:p w14:paraId="1819A359" w14:textId="4D80C78C" w:rsidR="00D270E4" w:rsidRDefault="00226DE1" w:rsidP="00E53F5A">
      <w:pPr>
        <w:rPr>
          <w:b/>
          <w:bCs/>
        </w:rPr>
      </w:pPr>
      <w:r>
        <w:rPr>
          <w:rFonts w:ascii="Helvetica" w:hAnsi="Helvetica" w:cs="Helvetica"/>
          <w:color w:val="000000"/>
          <w:sz w:val="20"/>
          <w:lang w:eastAsia="en-CA"/>
        </w:rPr>
        <w:t>R Core Team (2015). R: A Language and Environment for Statistical Computing. R Foundation for Statistical Computing, Vienna, Austria.</w:t>
      </w:r>
    </w:p>
    <w:p w14:paraId="4A3516ED" w14:textId="0B1A99BB" w:rsidR="00D270E4" w:rsidRPr="00D270E4" w:rsidRDefault="00D270E4" w:rsidP="00E53F5A">
      <w:pPr>
        <w:rPr>
          <w:b/>
          <w:bCs/>
        </w:rPr>
      </w:pPr>
      <w:proofErr w:type="spellStart"/>
      <w:r>
        <w:rPr>
          <w:rFonts w:ascii="Helvetica" w:hAnsi="Helvetica" w:cs="Helvetica"/>
          <w:color w:val="000000"/>
          <w:sz w:val="20"/>
          <w:lang w:eastAsia="en-CA"/>
        </w:rPr>
        <w:t>Schnute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 xml:space="preserve">, J. T. and Haigh, R. (2007). Compositional analysis of catch curve data, with an application to </w:t>
      </w:r>
      <w:proofErr w:type="spellStart"/>
      <w:r w:rsidRPr="00152978">
        <w:rPr>
          <w:rFonts w:ascii="Helvetica" w:hAnsi="Helvetica" w:cs="Helvetica"/>
          <w:i/>
          <w:iCs/>
          <w:color w:val="000000"/>
          <w:sz w:val="20"/>
          <w:lang w:eastAsia="en-CA"/>
        </w:rPr>
        <w:t>sebastes</w:t>
      </w:r>
      <w:proofErr w:type="spellEnd"/>
      <w:r w:rsidRPr="00152978">
        <w:rPr>
          <w:rFonts w:ascii="Helvetica" w:hAnsi="Helvetica" w:cs="Helvetica"/>
          <w:i/>
          <w:iCs/>
          <w:color w:val="000000"/>
          <w:sz w:val="20"/>
          <w:lang w:eastAsia="en-CA"/>
        </w:rPr>
        <w:t xml:space="preserve"> </w:t>
      </w:r>
      <w:proofErr w:type="spellStart"/>
      <w:r w:rsidRPr="00152978">
        <w:rPr>
          <w:rFonts w:ascii="Helvetica" w:hAnsi="Helvetica" w:cs="Helvetica"/>
          <w:i/>
          <w:iCs/>
          <w:color w:val="000000"/>
          <w:sz w:val="20"/>
          <w:lang w:eastAsia="en-CA"/>
        </w:rPr>
        <w:t>maliger</w:t>
      </w:r>
      <w:proofErr w:type="spellEnd"/>
      <w:r>
        <w:rPr>
          <w:rFonts w:ascii="Helvetica" w:hAnsi="Helvetica" w:cs="Helvetica"/>
          <w:color w:val="000000"/>
          <w:sz w:val="20"/>
          <w:lang w:eastAsia="en-CA"/>
        </w:rPr>
        <w:t>. ICES Journal of Marine Science: Journal du Conseil, 64(2):218–233.</w:t>
      </w:r>
    </w:p>
    <w:p w14:paraId="732F13D4" w14:textId="068B28E7" w:rsidR="00BE3FCF" w:rsidRPr="00254063" w:rsidRDefault="00F7425E" w:rsidP="00E53F5A">
      <w:pPr>
        <w:rPr>
          <w:b/>
          <w:bCs/>
          <w:lang w:val="en-CA"/>
        </w:rPr>
      </w:pPr>
      <w:r>
        <w:br w:type="column"/>
      </w:r>
      <w:r w:rsidR="00F72DC8" w:rsidRPr="00254063">
        <w:rPr>
          <w:b/>
          <w:bCs/>
        </w:rPr>
        <w:lastRenderedPageBreak/>
        <w:t>TABLES</w:t>
      </w:r>
      <w:bookmarkEnd w:id="0"/>
    </w:p>
    <w:p w14:paraId="70189151" w14:textId="77777777" w:rsidR="00BE3FCF" w:rsidRDefault="00F72DC8">
      <w:r>
        <w:t>Table 1: Notation used in the SISCAH OM.</w:t>
      </w:r>
    </w:p>
    <w:tbl>
      <w:tblPr>
        <w:tblW w:w="5000" w:type="pct"/>
        <w:tblLook w:val="07E0" w:firstRow="1" w:lastRow="1" w:firstColumn="1" w:lastColumn="1" w:noHBand="1" w:noVBand="1"/>
        <w:tblCaption w:val="Table 1: Notation used in the SISCAH OM."/>
      </w:tblPr>
      <w:tblGrid>
        <w:gridCol w:w="1222"/>
        <w:gridCol w:w="1822"/>
        <w:gridCol w:w="6316"/>
      </w:tblGrid>
      <w:tr w:rsidR="0049007E" w14:paraId="177EB4B6" w14:textId="77777777" w:rsidTr="007242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8BC071" w14:textId="77777777" w:rsidR="00BE3FCF" w:rsidRDefault="00F72DC8">
            <w:pPr>
              <w:jc w:val="center"/>
            </w:pPr>
            <w:r>
              <w:t>Symbol</w:t>
            </w:r>
          </w:p>
        </w:tc>
        <w:tc>
          <w:tcPr>
            <w:tcW w:w="973" w:type="pct"/>
            <w:tcBorders>
              <w:bottom w:val="single" w:sz="0" w:space="0" w:color="auto"/>
            </w:tcBorders>
            <w:vAlign w:val="bottom"/>
          </w:tcPr>
          <w:p w14:paraId="01629E2C" w14:textId="77777777" w:rsidR="00BE3FCF" w:rsidRDefault="00F72DC8">
            <w:pPr>
              <w:jc w:val="center"/>
            </w:pPr>
            <w:r>
              <w:t>Value</w:t>
            </w:r>
          </w:p>
        </w:tc>
        <w:tc>
          <w:tcPr>
            <w:tcW w:w="3374" w:type="pct"/>
            <w:tcBorders>
              <w:bottom w:val="single" w:sz="0" w:space="0" w:color="auto"/>
            </w:tcBorders>
            <w:vAlign w:val="bottom"/>
          </w:tcPr>
          <w:p w14:paraId="3F5ABFD9" w14:textId="77777777" w:rsidR="00BE3FCF" w:rsidRDefault="00F72DC8">
            <w:r>
              <w:t>Description</w:t>
            </w:r>
          </w:p>
        </w:tc>
      </w:tr>
      <w:tr w:rsidR="0049007E" w14:paraId="7829E42D" w14:textId="77777777" w:rsidTr="00724215">
        <w:tc>
          <w:tcPr>
            <w:tcW w:w="0" w:type="auto"/>
          </w:tcPr>
          <w:p w14:paraId="72E776FE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73" w:type="pct"/>
          </w:tcPr>
          <w:p w14:paraId="34CCD60D" w14:textId="05CE9E52" w:rsidR="00BE3FCF" w:rsidRDefault="00F1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44</m:t>
                </m:r>
              </m:oMath>
            </m:oMathPara>
          </w:p>
        </w:tc>
        <w:tc>
          <w:tcPr>
            <w:tcW w:w="3374" w:type="pct"/>
          </w:tcPr>
          <w:p w14:paraId="313C7A3B" w14:textId="77777777" w:rsidR="00BE3FCF" w:rsidRDefault="00F72DC8">
            <w:r>
              <w:t>Total number of time steps 1951 - 2019</w:t>
            </w:r>
          </w:p>
        </w:tc>
      </w:tr>
      <w:tr w:rsidR="0049007E" w14:paraId="6D3E4C79" w14:textId="77777777" w:rsidTr="00724215">
        <w:tc>
          <w:tcPr>
            <w:tcW w:w="0" w:type="auto"/>
          </w:tcPr>
          <w:p w14:paraId="7A237BC5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73" w:type="pct"/>
          </w:tcPr>
          <w:p w14:paraId="3E502449" w14:textId="2428DE6C" w:rsidR="00BE3FCF" w:rsidRDefault="00F1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3374" w:type="pct"/>
          </w:tcPr>
          <w:p w14:paraId="238CD7C4" w14:textId="77777777" w:rsidR="00BE3FCF" w:rsidRDefault="00F72DC8">
            <w:proofErr w:type="gramStart"/>
            <w:r>
              <w:t>Plus</w:t>
            </w:r>
            <w:proofErr w:type="gramEnd"/>
            <w:r>
              <w:t xml:space="preserve"> group age-class</w:t>
            </w:r>
          </w:p>
        </w:tc>
      </w:tr>
      <w:tr w:rsidR="001E41B4" w14:paraId="65F15D4A" w14:textId="77777777" w:rsidTr="00724215">
        <w:tc>
          <w:tcPr>
            <w:tcW w:w="0" w:type="auto"/>
          </w:tcPr>
          <w:p w14:paraId="278A48A1" w14:textId="464FFD97" w:rsidR="0002634E" w:rsidRDefault="0002634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973" w:type="pct"/>
          </w:tcPr>
          <w:p w14:paraId="7F1119C8" w14:textId="31A0F0B6" w:rsidR="0002634E" w:rsidRDefault="005368C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7.5,12.5,…,262.5</m:t>
                </m:r>
              </m:oMath>
            </m:oMathPara>
          </w:p>
        </w:tc>
        <w:tc>
          <w:tcPr>
            <w:tcW w:w="3374" w:type="pct"/>
          </w:tcPr>
          <w:p w14:paraId="4E1710EE" w14:textId="073C4086" w:rsidR="0002634E" w:rsidRDefault="0002634E">
            <w:r>
              <w:t xml:space="preserve">Length bin </w:t>
            </w:r>
            <w:r w:rsidR="004F0C7F">
              <w:t>midpoints (</w:t>
            </w:r>
            <m:oMath>
              <m:r>
                <w:rPr>
                  <w:rFonts w:ascii="Cambria Math" w:hAnsi="Cambria Math"/>
                </w:rPr>
                <m:t>L = 52</m:t>
              </m:r>
            </m:oMath>
            <w:r w:rsidR="004F0C7F">
              <w:t xml:space="preserve"> length bins in total)</w:t>
            </w:r>
          </w:p>
        </w:tc>
      </w:tr>
      <w:tr w:rsidR="0049007E" w14:paraId="43B8CA4D" w14:textId="77777777" w:rsidTr="00724215">
        <w:tc>
          <w:tcPr>
            <w:tcW w:w="0" w:type="auto"/>
          </w:tcPr>
          <w:p w14:paraId="0A08A8BC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73" w:type="pct"/>
          </w:tcPr>
          <w:p w14:paraId="093DE1A2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1,2,…,T</m:t>
                </m:r>
              </m:oMath>
            </m:oMathPara>
          </w:p>
        </w:tc>
        <w:tc>
          <w:tcPr>
            <w:tcW w:w="3374" w:type="pct"/>
          </w:tcPr>
          <w:p w14:paraId="2605B335" w14:textId="77777777" w:rsidR="00BE3FCF" w:rsidRDefault="00F72DC8">
            <w:r>
              <w:t>Time step</w:t>
            </w:r>
          </w:p>
        </w:tc>
      </w:tr>
      <w:tr w:rsidR="0049007E" w14:paraId="06721AC0" w14:textId="77777777" w:rsidTr="00724215">
        <w:tc>
          <w:tcPr>
            <w:tcW w:w="0" w:type="auto"/>
          </w:tcPr>
          <w:p w14:paraId="4484E707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73" w:type="pct"/>
          </w:tcPr>
          <w:p w14:paraId="399FDC66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1,2,…,A</m:t>
                </m:r>
              </m:oMath>
            </m:oMathPara>
          </w:p>
        </w:tc>
        <w:tc>
          <w:tcPr>
            <w:tcW w:w="3374" w:type="pct"/>
          </w:tcPr>
          <w:p w14:paraId="44D6FB43" w14:textId="77777777" w:rsidR="00BE3FCF" w:rsidRDefault="00F72DC8">
            <w:r>
              <w:t>Age-class index</w:t>
            </w:r>
          </w:p>
        </w:tc>
      </w:tr>
      <w:tr w:rsidR="0049007E" w14:paraId="7AE51A4E" w14:textId="77777777" w:rsidTr="00724215">
        <w:tc>
          <w:tcPr>
            <w:tcW w:w="0" w:type="auto"/>
          </w:tcPr>
          <w:p w14:paraId="2866AE28" w14:textId="77777777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973" w:type="pct"/>
          </w:tcPr>
          <w:p w14:paraId="0633F054" w14:textId="703F2896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1,2,…,7</m:t>
                </m:r>
              </m:oMath>
            </m:oMathPara>
          </w:p>
        </w:tc>
        <w:tc>
          <w:tcPr>
            <w:tcW w:w="3374" w:type="pct"/>
          </w:tcPr>
          <w:p w14:paraId="1197780C" w14:textId="3A5372A5" w:rsidR="00BE3FCF" w:rsidRDefault="00F72DC8">
            <w:r>
              <w:t xml:space="preserve">Gear index for (1) </w:t>
            </w:r>
            <w:r w:rsidR="00F16842">
              <w:t>LL_NAFO3</w:t>
            </w:r>
            <w:r>
              <w:t xml:space="preserve">, (2) </w:t>
            </w:r>
            <w:r w:rsidR="00F16842">
              <w:t>LL_NAFO4</w:t>
            </w:r>
            <w:r>
              <w:t xml:space="preserve">, and (3) </w:t>
            </w:r>
            <w:r w:rsidR="00F16842">
              <w:t>OT_NAFO3</w:t>
            </w:r>
            <w:r>
              <w:t>,</w:t>
            </w:r>
            <w:r w:rsidR="00F16842">
              <w:t xml:space="preserve"> (4) OT_NAFO4, (5) RV_4VWX, (6) </w:t>
            </w:r>
            <w:proofErr w:type="spellStart"/>
            <w:r w:rsidR="00F16842">
              <w:t>HS</w:t>
            </w:r>
            <w:r w:rsidR="002813D7">
              <w:t>_Fixed</w:t>
            </w:r>
            <w:proofErr w:type="spellEnd"/>
            <w:r w:rsidR="002813D7">
              <w:t xml:space="preserve">, (7) </w:t>
            </w:r>
            <w:proofErr w:type="spellStart"/>
            <w:r w:rsidR="002813D7">
              <w:t>HS_Random</w:t>
            </w:r>
            <w:proofErr w:type="spellEnd"/>
          </w:p>
        </w:tc>
      </w:tr>
      <w:tr w:rsidR="001E41B4" w14:paraId="63D30140" w14:textId="77777777" w:rsidTr="00724215">
        <w:tc>
          <w:tcPr>
            <w:tcW w:w="0" w:type="auto"/>
          </w:tcPr>
          <w:p w14:paraId="13FFE4C1" w14:textId="45D00158" w:rsidR="00476D4C" w:rsidRPr="00476D4C" w:rsidRDefault="00476D4C" w:rsidP="00476D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73" w:type="pct"/>
          </w:tcPr>
          <w:p w14:paraId="5AF77EAD" w14:textId="102CCF45" w:rsidR="00476D4C" w:rsidRDefault="00476D4C">
            <w:pPr>
              <w:jc w:val="center"/>
            </w:pPr>
            <w:r>
              <w:t>1,2</w:t>
            </w:r>
          </w:p>
        </w:tc>
        <w:tc>
          <w:tcPr>
            <w:tcW w:w="3374" w:type="pct"/>
          </w:tcPr>
          <w:p w14:paraId="63C3A663" w14:textId="680FB61C" w:rsidR="00476D4C" w:rsidRDefault="00476D4C">
            <w:r>
              <w:t>Sex index for male (1) and female (2) fish</w:t>
            </w:r>
            <w:r w:rsidR="006C319C">
              <w:t xml:space="preserve"> for model states, and in length compositions collected at sea, (3) combined sexes</w:t>
            </w:r>
          </w:p>
        </w:tc>
      </w:tr>
      <w:tr w:rsidR="001E41B4" w14:paraId="67CCA74A" w14:textId="77777777" w:rsidTr="00724215">
        <w:tc>
          <w:tcPr>
            <w:tcW w:w="0" w:type="auto"/>
          </w:tcPr>
          <w:p w14:paraId="423D91B4" w14:textId="56F83A22" w:rsidR="001E41B4" w:rsidRPr="001E41B4" w:rsidRDefault="00BF45E9" w:rsidP="001E41B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4F0B7F7B" w14:textId="77777777" w:rsidR="001E41B4" w:rsidRDefault="001E41B4">
            <w:pPr>
              <w:jc w:val="center"/>
            </w:pPr>
          </w:p>
        </w:tc>
        <w:tc>
          <w:tcPr>
            <w:tcW w:w="3374" w:type="pct"/>
          </w:tcPr>
          <w:p w14:paraId="07266A67" w14:textId="0518E7F4" w:rsidR="001E41B4" w:rsidRDefault="001E41B4">
            <w:r>
              <w:t xml:space="preserve">Maturity-at-age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1E41B4" w14:paraId="0611FCBC" w14:textId="77777777" w:rsidTr="00724215">
        <w:tc>
          <w:tcPr>
            <w:tcW w:w="0" w:type="auto"/>
          </w:tcPr>
          <w:p w14:paraId="0FF9FC77" w14:textId="1256074F" w:rsidR="001E41B4" w:rsidRPr="001E41B4" w:rsidRDefault="00BF45E9" w:rsidP="001E41B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mat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04572605" w14:textId="2EB38940" w:rsidR="001E41B4" w:rsidRDefault="001E41B4">
            <w:pPr>
              <w:jc w:val="center"/>
            </w:pPr>
            <w:r>
              <w:t>8.5, 11.5</w:t>
            </w:r>
          </w:p>
        </w:tc>
        <w:tc>
          <w:tcPr>
            <w:tcW w:w="3374" w:type="pct"/>
          </w:tcPr>
          <w:p w14:paraId="1E5A378E" w14:textId="0189D0D2" w:rsidR="001E41B4" w:rsidRDefault="001E41B4">
            <w:r>
              <w:t>Age-at-50% and age-at-95% maturity</w:t>
            </w:r>
          </w:p>
        </w:tc>
      </w:tr>
      <w:tr w:rsidR="0049007E" w14:paraId="56AFB17E" w14:textId="77777777" w:rsidTr="00724215">
        <w:tc>
          <w:tcPr>
            <w:tcW w:w="0" w:type="auto"/>
          </w:tcPr>
          <w:p w14:paraId="42E31E3D" w14:textId="6A8A0EE9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1E0BD89D" w14:textId="77777777" w:rsidR="00BE3FCF" w:rsidRDefault="00BE3FCF"/>
        </w:tc>
        <w:tc>
          <w:tcPr>
            <w:tcW w:w="3374" w:type="pct"/>
          </w:tcPr>
          <w:p w14:paraId="4781B954" w14:textId="0CC98837" w:rsidR="00BE3FCF" w:rsidRDefault="00F72DC8">
            <w:r>
              <w:t xml:space="preserve">Unfished </w:t>
            </w:r>
            <w:r w:rsidR="00476D4C">
              <w:t xml:space="preserve">female </w:t>
            </w:r>
            <w:r>
              <w:t>spa</w:t>
            </w:r>
            <w:r w:rsidR="00476D4C">
              <w:t>w</w:t>
            </w:r>
            <w:r>
              <w:t>ning stock biomass</w:t>
            </w:r>
          </w:p>
        </w:tc>
      </w:tr>
      <w:tr w:rsidR="0049007E" w14:paraId="23EA34C5" w14:textId="77777777" w:rsidTr="00724215">
        <w:tc>
          <w:tcPr>
            <w:tcW w:w="0" w:type="auto"/>
          </w:tcPr>
          <w:p w14:paraId="2D3910C8" w14:textId="2A7B5629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/>
                </m:sSub>
              </m:oMath>
            </m:oMathPara>
          </w:p>
        </w:tc>
        <w:tc>
          <w:tcPr>
            <w:tcW w:w="973" w:type="pct"/>
          </w:tcPr>
          <w:p w14:paraId="0145929D" w14:textId="77777777" w:rsidR="00BE3FCF" w:rsidRDefault="00BE3FCF"/>
        </w:tc>
        <w:tc>
          <w:tcPr>
            <w:tcW w:w="3374" w:type="pct"/>
          </w:tcPr>
          <w:p w14:paraId="65164F39" w14:textId="040AE085" w:rsidR="00BE3FCF" w:rsidRDefault="00F72DC8">
            <w:proofErr w:type="spellStart"/>
            <w:r>
              <w:t>Beverton</w:t>
            </w:r>
            <w:proofErr w:type="spellEnd"/>
            <w:r>
              <w:t xml:space="preserve">-Holt stock-recruitment steepness </w:t>
            </w:r>
          </w:p>
        </w:tc>
      </w:tr>
      <w:tr w:rsidR="0049007E" w14:paraId="0B0EE4EE" w14:textId="77777777" w:rsidTr="00724215">
        <w:tc>
          <w:tcPr>
            <w:tcW w:w="0" w:type="auto"/>
          </w:tcPr>
          <w:p w14:paraId="6AF7408E" w14:textId="3D875E5F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2A74835E" w14:textId="77777777" w:rsidR="00BE3FCF" w:rsidRDefault="00BE3FCF"/>
        </w:tc>
        <w:tc>
          <w:tcPr>
            <w:tcW w:w="3374" w:type="pct"/>
          </w:tcPr>
          <w:p w14:paraId="52E089AF" w14:textId="77777777" w:rsidR="00BE3FCF" w:rsidRDefault="00F72DC8">
            <w:r>
              <w:t>Unfished equilibrium recruitment</w:t>
            </w:r>
          </w:p>
        </w:tc>
      </w:tr>
      <w:tr w:rsidR="0049007E" w14:paraId="25B221F0" w14:textId="77777777" w:rsidTr="00724215">
        <w:tc>
          <w:tcPr>
            <w:tcW w:w="0" w:type="auto"/>
          </w:tcPr>
          <w:p w14:paraId="55713695" w14:textId="21F0BFBC" w:rsidR="00476D4C" w:rsidRPr="00476D4C" w:rsidRDefault="00BF45E9" w:rsidP="00476D4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973" w:type="pct"/>
          </w:tcPr>
          <w:p w14:paraId="7347CDD7" w14:textId="77777777" w:rsidR="00BE3FCF" w:rsidRDefault="00BE3FCF"/>
        </w:tc>
        <w:tc>
          <w:tcPr>
            <w:tcW w:w="3374" w:type="pct"/>
          </w:tcPr>
          <w:p w14:paraId="24B09789" w14:textId="038442FF" w:rsidR="00BE3FCF" w:rsidRDefault="006C319C">
            <w:r>
              <w:t xml:space="preserve">Average </w:t>
            </w:r>
            <w:r w:rsidR="00F72DC8">
              <w:t xml:space="preserve">recruitment </w:t>
            </w:r>
          </w:p>
        </w:tc>
      </w:tr>
      <w:tr w:rsidR="00ED1B3E" w14:paraId="558C0EBB" w14:textId="77777777" w:rsidTr="00724215">
        <w:tc>
          <w:tcPr>
            <w:tcW w:w="0" w:type="auto"/>
          </w:tcPr>
          <w:p w14:paraId="6A0B9301" w14:textId="392634AE" w:rsidR="00ED1B3E" w:rsidRPr="00ED1B3E" w:rsidRDefault="00BF45E9" w:rsidP="00ED1B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init,g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9137FDA" w14:textId="77777777" w:rsidR="00ED1B3E" w:rsidRDefault="00ED1B3E"/>
        </w:tc>
        <w:tc>
          <w:tcPr>
            <w:tcW w:w="3374" w:type="pct"/>
          </w:tcPr>
          <w:p w14:paraId="5C1CBD03" w14:textId="358579F9" w:rsidR="00ED1B3E" w:rsidRPr="00ED1B3E" w:rsidRDefault="00ED1B3E">
            <w:r>
              <w:t xml:space="preserve">Pre-1970 long-term average fishing mortality rates for gears </w:t>
            </w:r>
            <m:oMath>
              <m:r>
                <w:rPr>
                  <w:rFonts w:ascii="Cambria Math" w:hAnsi="Cambria Math"/>
                </w:rPr>
                <m:t xml:space="preserve">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1,…,4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</w:p>
        </w:tc>
      </w:tr>
      <w:tr w:rsidR="0049007E" w14:paraId="670F0EB1" w14:textId="77777777" w:rsidTr="00724215">
        <w:tc>
          <w:tcPr>
            <w:tcW w:w="0" w:type="auto"/>
          </w:tcPr>
          <w:p w14:paraId="3DCCAC62" w14:textId="6CBC8236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6FFE0E48" w14:textId="77777777" w:rsidR="00BE3FCF" w:rsidRDefault="00BE3FCF"/>
        </w:tc>
        <w:tc>
          <w:tcPr>
            <w:tcW w:w="3374" w:type="pct"/>
          </w:tcPr>
          <w:p w14:paraId="0076C277" w14:textId="701CAB5F" w:rsidR="00BE3FCF" w:rsidRDefault="00F72DC8">
            <w:r>
              <w:t>Unfished equilibrium survivorship-at-age</w:t>
            </w:r>
            <w:r w:rsidR="0049007E">
              <w:t>-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49007E">
              <w:t xml:space="preserve">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B83EB5" w14:paraId="017363A4" w14:textId="77777777" w:rsidTr="00724215">
        <w:tc>
          <w:tcPr>
            <w:tcW w:w="0" w:type="auto"/>
          </w:tcPr>
          <w:p w14:paraId="2D0553C4" w14:textId="58FBAA15" w:rsidR="0049007E" w:rsidRPr="0049007E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406B60A4" w14:textId="77777777" w:rsidR="006C319C" w:rsidRDefault="006C319C"/>
        </w:tc>
        <w:tc>
          <w:tcPr>
            <w:tcW w:w="3374" w:type="pct"/>
          </w:tcPr>
          <w:p w14:paraId="726756A1" w14:textId="4948A937" w:rsidR="0049007E" w:rsidRPr="0049007E" w:rsidRDefault="0049007E">
            <w:pPr>
              <w:rPr>
                <w:rFonts w:ascii="Cambria Math" w:hAnsi="Cambria Math"/>
                <w:i/>
              </w:rPr>
            </w:pPr>
            <w:r>
              <w:t xml:space="preserve">Weight-at-age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F55CC2" w14:paraId="38C04FCC" w14:textId="77777777" w:rsidTr="00724215">
        <w:tc>
          <w:tcPr>
            <w:tcW w:w="0" w:type="auto"/>
          </w:tcPr>
          <w:p w14:paraId="434F8FF1" w14:textId="19E19BC0" w:rsidR="0049007E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E51E8BD" w14:textId="77777777" w:rsidR="0049007E" w:rsidRDefault="0049007E"/>
        </w:tc>
        <w:tc>
          <w:tcPr>
            <w:tcW w:w="3374" w:type="pct"/>
          </w:tcPr>
          <w:p w14:paraId="075A92D9" w14:textId="5A21A470" w:rsidR="0049007E" w:rsidRDefault="0049007E">
            <w:r>
              <w:t xml:space="preserve">Length-at-age 1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F55CC2" w14:paraId="6BB1950B" w14:textId="77777777" w:rsidTr="00724215">
        <w:tc>
          <w:tcPr>
            <w:tcW w:w="0" w:type="auto"/>
          </w:tcPr>
          <w:p w14:paraId="526FA89D" w14:textId="6576B351" w:rsidR="0049007E" w:rsidRPr="0049007E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20A4674E" w14:textId="77777777" w:rsidR="0049007E" w:rsidRDefault="0049007E"/>
        </w:tc>
        <w:tc>
          <w:tcPr>
            <w:tcW w:w="3374" w:type="pct"/>
          </w:tcPr>
          <w:p w14:paraId="5E1BCDC3" w14:textId="783C9749" w:rsidR="0049007E" w:rsidRDefault="0049007E">
            <w:r>
              <w:t xml:space="preserve">Asymptotic mean length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F55CC2" w14:paraId="2441A775" w14:textId="77777777" w:rsidTr="00724215">
        <w:tc>
          <w:tcPr>
            <w:tcW w:w="0" w:type="auto"/>
          </w:tcPr>
          <w:p w14:paraId="4309ECEB" w14:textId="03C47854" w:rsidR="0049007E" w:rsidRPr="0049007E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6ED2C856" w14:textId="77777777" w:rsidR="0049007E" w:rsidRDefault="0049007E"/>
        </w:tc>
        <w:tc>
          <w:tcPr>
            <w:tcW w:w="3374" w:type="pct"/>
          </w:tcPr>
          <w:p w14:paraId="275C8AB2" w14:textId="3789F532" w:rsidR="0049007E" w:rsidRDefault="0049007E">
            <w:r>
              <w:t xml:space="preserve">Von </w:t>
            </w:r>
            <w:proofErr w:type="spellStart"/>
            <w:r>
              <w:t>Bertalanffy</w:t>
            </w:r>
            <w:proofErr w:type="spellEnd"/>
            <w:r>
              <w:t xml:space="preserve"> growth coefficient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E0377B" w14:paraId="02C32475" w14:textId="77777777" w:rsidTr="00724215">
        <w:tc>
          <w:tcPr>
            <w:tcW w:w="0" w:type="auto"/>
          </w:tcPr>
          <w:p w14:paraId="48D38049" w14:textId="41C40F8E" w:rsidR="00E0377B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4ED55D2" w14:textId="77777777" w:rsidR="00E0377B" w:rsidRDefault="00E0377B"/>
        </w:tc>
        <w:tc>
          <w:tcPr>
            <w:tcW w:w="3374" w:type="pct"/>
          </w:tcPr>
          <w:p w14:paraId="5002494E" w14:textId="05131FBD" w:rsidR="00E0377B" w:rsidRDefault="00E0377B">
            <w:r>
              <w:t>Mean length-at-age-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197ED2" w:rsidRPr="00197ED2" w14:paraId="4C186D6E" w14:textId="77777777" w:rsidTr="00724215">
        <w:tc>
          <w:tcPr>
            <w:tcW w:w="0" w:type="auto"/>
          </w:tcPr>
          <w:p w14:paraId="2935BB7F" w14:textId="585B8CA3" w:rsidR="00197ED2" w:rsidRPr="00197ED2" w:rsidRDefault="00BF45E9" w:rsidP="00197ED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0D66B6C1" w14:textId="1A21540E" w:rsidR="00197ED2" w:rsidRPr="00197ED2" w:rsidRDefault="00197ED2" w:rsidP="00643B33">
            <w:pPr>
              <w:jc w:val="center"/>
              <w:rPr>
                <w:rFonts w:ascii="Cambria Math" w:hAnsi="Cambria Math"/>
                <w:oMath/>
              </w:rPr>
            </w:pPr>
            <w:r>
              <w:t>0.15</w:t>
            </w:r>
          </w:p>
        </w:tc>
        <w:tc>
          <w:tcPr>
            <w:tcW w:w="3374" w:type="pct"/>
          </w:tcPr>
          <w:p w14:paraId="387DC5C2" w14:textId="3C907B3B" w:rsidR="00197ED2" w:rsidRPr="00197ED2" w:rsidRDefault="00197ED2">
            <w:pPr>
              <w:rPr>
                <w:rFonts w:ascii="Cambria Math" w:hAnsi="Cambria Math"/>
                <w:oMath/>
              </w:rPr>
            </w:pPr>
            <w:r>
              <w:t>CV in length-at-age distribution</w:t>
            </w:r>
          </w:p>
        </w:tc>
      </w:tr>
      <w:tr w:rsidR="00F55CC2" w14:paraId="6B8FFA8B" w14:textId="77777777" w:rsidTr="00724215">
        <w:tc>
          <w:tcPr>
            <w:tcW w:w="0" w:type="auto"/>
          </w:tcPr>
          <w:p w14:paraId="308F0000" w14:textId="7F4FA299" w:rsidR="0049007E" w:rsidRPr="0049007E" w:rsidRDefault="00BF45E9" w:rsidP="0049007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8FFC77A" w14:textId="77777777" w:rsidR="0049007E" w:rsidRDefault="0049007E"/>
        </w:tc>
        <w:tc>
          <w:tcPr>
            <w:tcW w:w="3374" w:type="pct"/>
          </w:tcPr>
          <w:p w14:paraId="07949E77" w14:textId="4CDBE8E4" w:rsidR="0049007E" w:rsidRDefault="0049007E">
            <w:r>
              <w:t>Allometric length-weight conversion parameters</w:t>
            </w:r>
          </w:p>
        </w:tc>
      </w:tr>
      <w:tr w:rsidR="0049007E" w14:paraId="03683BC8" w14:textId="77777777" w:rsidTr="00724215">
        <w:tc>
          <w:tcPr>
            <w:tcW w:w="0" w:type="auto"/>
          </w:tcPr>
          <w:p w14:paraId="47B396BC" w14:textId="59B467A4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4FAA87F5" w14:textId="77777777" w:rsidR="00BE3FCF" w:rsidRDefault="00BE3FCF"/>
        </w:tc>
        <w:tc>
          <w:tcPr>
            <w:tcW w:w="3374" w:type="pct"/>
          </w:tcPr>
          <w:p w14:paraId="5C2E9DCA" w14:textId="77777777" w:rsidR="00BE3FCF" w:rsidRDefault="00F72DC8">
            <w:r>
              <w:t>Unfished equilibrium spawning biomass per recruit</w:t>
            </w:r>
          </w:p>
        </w:tc>
      </w:tr>
      <w:tr w:rsidR="0049007E" w14:paraId="0E27A79F" w14:textId="77777777" w:rsidTr="00724215">
        <w:tc>
          <w:tcPr>
            <w:tcW w:w="0" w:type="auto"/>
          </w:tcPr>
          <w:p w14:paraId="50CA22A0" w14:textId="6B8A8F18" w:rsidR="00BE3FCF" w:rsidRDefault="00905E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59F2C16" w14:textId="1EB77766" w:rsidR="00BE3FCF" w:rsidRDefault="00905E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56.82,21.0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374" w:type="pct"/>
          </w:tcPr>
          <w:p w14:paraId="766B51A2" w14:textId="77777777" w:rsidR="00BE3FCF" w:rsidRDefault="00F72DC8">
            <w:r>
              <w:t>Beta prior parameters for steepness</w:t>
            </w:r>
          </w:p>
        </w:tc>
      </w:tr>
      <w:tr w:rsidR="0049007E" w14:paraId="37F09914" w14:textId="77777777" w:rsidTr="00724215">
        <w:tc>
          <w:tcPr>
            <w:tcW w:w="0" w:type="auto"/>
          </w:tcPr>
          <w:p w14:paraId="2256244E" w14:textId="22641F88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DBB77E3" w14:textId="77777777" w:rsidR="00BE3FCF" w:rsidRDefault="00BE3FCF"/>
        </w:tc>
        <w:tc>
          <w:tcPr>
            <w:tcW w:w="3374" w:type="pct"/>
          </w:tcPr>
          <w:p w14:paraId="7BF3181A" w14:textId="77777777" w:rsidR="00BE3FCF" w:rsidRDefault="00F72DC8">
            <w:r>
              <w:t xml:space="preserve">Annual recruitment </w:t>
            </w:r>
            <w:proofErr w:type="spellStart"/>
            <w:r>
              <w:t>processs</w:t>
            </w:r>
            <w:proofErr w:type="spellEnd"/>
            <w:r>
              <w:t xml:space="preserve"> error log-deviations</w:t>
            </w:r>
          </w:p>
        </w:tc>
      </w:tr>
      <w:tr w:rsidR="0049007E" w14:paraId="25381C32" w14:textId="77777777" w:rsidTr="00724215">
        <w:tc>
          <w:tcPr>
            <w:tcW w:w="0" w:type="auto"/>
          </w:tcPr>
          <w:p w14:paraId="242D6304" w14:textId="0039B407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C3C669E" w14:textId="256B198F" w:rsidR="00BE3FCF" w:rsidRDefault="00F72D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.25</m:t>
                </m:r>
              </m:oMath>
            </m:oMathPara>
          </w:p>
        </w:tc>
        <w:tc>
          <w:tcPr>
            <w:tcW w:w="3374" w:type="pct"/>
          </w:tcPr>
          <w:p w14:paraId="3439B742" w14:textId="4135A0C5" w:rsidR="00BE3FCF" w:rsidRDefault="00F72DC8">
            <w:r>
              <w:t xml:space="preserve">Standard error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recruitment deviations</w:t>
            </w:r>
          </w:p>
        </w:tc>
      </w:tr>
      <w:tr w:rsidR="0049007E" w14:paraId="58B84951" w14:textId="77777777" w:rsidTr="00724215">
        <w:tc>
          <w:tcPr>
            <w:tcW w:w="0" w:type="auto"/>
          </w:tcPr>
          <w:p w14:paraId="749E6CFF" w14:textId="60A17DCB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CC873BC" w14:textId="77777777" w:rsidR="00BE3FCF" w:rsidRDefault="00BE3FCF"/>
        </w:tc>
        <w:tc>
          <w:tcPr>
            <w:tcW w:w="3374" w:type="pct"/>
          </w:tcPr>
          <w:p w14:paraId="310CF24D" w14:textId="006D6EF7" w:rsidR="00BE3FCF" w:rsidRPr="00FD50EE" w:rsidRDefault="00F72DC8">
            <w:r>
              <w:t xml:space="preserve">Catchability coefficient for </w:t>
            </w:r>
            <w:r w:rsidR="00476D4C">
              <w:t>RV_4VWX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g=5</m:t>
              </m:r>
            </m:oMath>
            <w:r>
              <w:t>)</w:t>
            </w:r>
            <w:r w:rsidR="00FD50EE">
              <w:t xml:space="preserve">, </w:t>
            </w:r>
            <w:proofErr w:type="spellStart"/>
            <w:r w:rsidR="00476D4C">
              <w:t>H</w:t>
            </w:r>
            <w:r w:rsidR="00FD50EE">
              <w:t>S_Fixed</w:t>
            </w:r>
            <w:proofErr w:type="spellEnd"/>
            <w:r>
              <w:t xml:space="preserve"> (</w:t>
            </w:r>
            <m:oMath>
              <m:r>
                <w:rPr>
                  <w:rFonts w:ascii="Cambria Math" w:hAnsi="Cambria Math"/>
                </w:rPr>
                <m:t>g=6</m:t>
              </m:r>
            </m:oMath>
            <w:r>
              <w:t>)</w:t>
            </w:r>
            <w:r w:rsidR="00FD50EE">
              <w:t xml:space="preserve">, and </w:t>
            </w:r>
            <w:proofErr w:type="spellStart"/>
            <w:r w:rsidR="00FD50EE">
              <w:t>HS_Random</w:t>
            </w:r>
            <w:proofErr w:type="spellEnd"/>
            <w:r w:rsidR="00FD50EE">
              <w:t xml:space="preserve"> (</w:t>
            </w:r>
            <m:oMath>
              <m:r>
                <w:rPr>
                  <w:rFonts w:ascii="Cambria Math" w:hAnsi="Cambria Math"/>
                </w:rPr>
                <m:t>g = 7)</m:t>
              </m:r>
            </m:oMath>
            <w:r>
              <w:t xml:space="preserve"> survey</w:t>
            </w:r>
            <w:r w:rsidR="00476D4C">
              <w:t>s</w:t>
            </w:r>
          </w:p>
        </w:tc>
      </w:tr>
      <w:tr w:rsidR="0049007E" w14:paraId="318EAB86" w14:textId="77777777" w:rsidTr="00724215">
        <w:tc>
          <w:tcPr>
            <w:tcW w:w="0" w:type="auto"/>
          </w:tcPr>
          <w:p w14:paraId="65BEDFF9" w14:textId="5D10766B" w:rsidR="00BE3FCF" w:rsidRDefault="00BF45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66A33F20" w14:textId="77777777" w:rsidR="00BE3FCF" w:rsidRDefault="00BE3FCF"/>
        </w:tc>
        <w:tc>
          <w:tcPr>
            <w:tcW w:w="3374" w:type="pct"/>
          </w:tcPr>
          <w:p w14:paraId="1FB9AF81" w14:textId="08AEA04A" w:rsidR="00BE3FCF" w:rsidRDefault="00E705FE">
            <w:r>
              <w:t>Annual n</w:t>
            </w:r>
            <w:r w:rsidR="00F72DC8">
              <w:t>atural mortality rate</w:t>
            </w:r>
            <w:r w:rsidR="00FD50EE">
              <w:t>s</w:t>
            </w:r>
            <w:r w:rsidR="00F72DC8">
              <w:t xml:space="preserve"> for</w:t>
            </w:r>
            <w:r w:rsidR="00701818">
              <w:t xml:space="preserve"> male and female fish</w:t>
            </w:r>
          </w:p>
        </w:tc>
      </w:tr>
      <w:tr w:rsidR="0049007E" w14:paraId="7768A833" w14:textId="77777777" w:rsidTr="00724215">
        <w:tc>
          <w:tcPr>
            <w:tcW w:w="0" w:type="auto"/>
          </w:tcPr>
          <w:p w14:paraId="6370E3F1" w14:textId="3687C455" w:rsidR="00BE3FCF" w:rsidRDefault="00BF45E9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50,A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7CE5761B" w14:textId="77777777" w:rsidR="00BE3FCF" w:rsidRDefault="00BE3FCF"/>
        </w:tc>
        <w:tc>
          <w:tcPr>
            <w:tcW w:w="3374" w:type="pct"/>
          </w:tcPr>
          <w:p w14:paraId="09F0D6AF" w14:textId="70486A8E" w:rsidR="00BE3FCF" w:rsidRDefault="00CB3659">
            <w:r>
              <w:t>Length</w:t>
            </w:r>
            <w:r w:rsidR="00F72DC8">
              <w:t xml:space="preserve">-at-50% selectivity for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F72DC8">
              <w:t xml:space="preserve"> </w:t>
            </w:r>
            <w:r w:rsidR="00A565C3">
              <w:t>(Ascending limb)</w:t>
            </w:r>
          </w:p>
        </w:tc>
      </w:tr>
      <w:tr w:rsidR="0049007E" w14:paraId="5DDA374A" w14:textId="77777777" w:rsidTr="00724215">
        <w:tc>
          <w:tcPr>
            <w:tcW w:w="0" w:type="auto"/>
          </w:tcPr>
          <w:p w14:paraId="0509A850" w14:textId="0707D1E6" w:rsidR="00BE3FCF" w:rsidRDefault="00BF45E9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Step,A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5E8ABB3C" w14:textId="77777777" w:rsidR="00BE3FCF" w:rsidRDefault="00BE3FCF"/>
        </w:tc>
        <w:tc>
          <w:tcPr>
            <w:tcW w:w="3374" w:type="pct"/>
          </w:tcPr>
          <w:p w14:paraId="0B3DD327" w14:textId="353C1767" w:rsidR="00BE3FCF" w:rsidRDefault="00F72DC8">
            <w:r>
              <w:t xml:space="preserve">Difference between </w:t>
            </w:r>
            <w:r w:rsidR="00CB3659">
              <w:t>length</w:t>
            </w:r>
            <w:r>
              <w:t xml:space="preserve">-at-50% and </w:t>
            </w:r>
            <w:r w:rsidR="00CB3659">
              <w:t>length</w:t>
            </w:r>
            <w:r>
              <w:t>-at-95% selectivity for</w:t>
            </w:r>
            <w:r w:rsidR="009C5E90">
              <w:t xml:space="preserve">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9C5E90">
              <w:t xml:space="preserve"> </w:t>
            </w:r>
            <w:r w:rsidR="00A565C3">
              <w:t>(Ascending limb)</w:t>
            </w:r>
          </w:p>
        </w:tc>
      </w:tr>
      <w:tr w:rsidR="0049007E" w14:paraId="0BDC7DAA" w14:textId="77777777" w:rsidTr="00724215">
        <w:tc>
          <w:tcPr>
            <w:tcW w:w="0" w:type="auto"/>
          </w:tcPr>
          <w:p w14:paraId="577837F5" w14:textId="0DDCFC89" w:rsidR="00A565C3" w:rsidRDefault="00BF45E9" w:rsidP="00A565C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Step</m:t>
                    </m:r>
                    <m:r>
                      <w:rPr>
                        <w:rFonts w:ascii="Cambria Math" w:hAnsi="Cambria Math"/>
                      </w:rPr>
                      <m:t>,1,D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3A0793F0" w14:textId="77777777" w:rsidR="00A565C3" w:rsidRDefault="00A565C3" w:rsidP="00A565C3"/>
        </w:tc>
        <w:tc>
          <w:tcPr>
            <w:tcW w:w="3374" w:type="pct"/>
          </w:tcPr>
          <w:p w14:paraId="4FC3212C" w14:textId="593DE959" w:rsidR="00A565C3" w:rsidRDefault="00A565C3" w:rsidP="00A565C3">
            <w:r>
              <w:t xml:space="preserve">Difference between </w:t>
            </w:r>
            <w:r w:rsidR="00CB3659">
              <w:t>length</w:t>
            </w:r>
            <w:r>
              <w:t>-at-</w:t>
            </w:r>
            <w:r w:rsidR="00235752">
              <w:t>95</w:t>
            </w:r>
            <w:r>
              <w:t>%</w:t>
            </w:r>
            <w:r w:rsidR="003D6348">
              <w:t xml:space="preserve"> ascending</w:t>
            </w:r>
            <w:r>
              <w:t xml:space="preserve"> and </w:t>
            </w:r>
            <w:r w:rsidR="00CB3659">
              <w:t>length</w:t>
            </w:r>
            <w:r>
              <w:t>-at-95%</w:t>
            </w:r>
            <w:r w:rsidR="003D6348">
              <w:t xml:space="preserve"> descending</w:t>
            </w:r>
            <w:r>
              <w:t xml:space="preserve"> selectivity for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(g = 3, 4, 5)</w:t>
            </w:r>
          </w:p>
        </w:tc>
      </w:tr>
      <w:tr w:rsidR="00235752" w14:paraId="0867C27B" w14:textId="77777777" w:rsidTr="00724215">
        <w:tc>
          <w:tcPr>
            <w:tcW w:w="0" w:type="auto"/>
          </w:tcPr>
          <w:p w14:paraId="78CDF448" w14:textId="751F33C8" w:rsidR="00235752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Step,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,D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10216BF7" w14:textId="77777777" w:rsidR="00235752" w:rsidRDefault="00235752" w:rsidP="00235752"/>
        </w:tc>
        <w:tc>
          <w:tcPr>
            <w:tcW w:w="3374" w:type="pct"/>
          </w:tcPr>
          <w:p w14:paraId="6D37954E" w14:textId="37010056" w:rsidR="00235752" w:rsidRDefault="00235752" w:rsidP="00235752">
            <w:r>
              <w:t xml:space="preserve">Difference between length-at-50% and length-at-95% selectivity for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(Descending limb, g = 3, 4, 5)</w:t>
            </w:r>
          </w:p>
        </w:tc>
      </w:tr>
      <w:tr w:rsidR="00235752" w14:paraId="2C28412C" w14:textId="77777777" w:rsidTr="00724215">
        <w:tc>
          <w:tcPr>
            <w:tcW w:w="0" w:type="auto"/>
          </w:tcPr>
          <w:p w14:paraId="24CD8CB8" w14:textId="7777777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C9C3DE4" w14:textId="77777777" w:rsidR="00235752" w:rsidRDefault="00235752" w:rsidP="00235752"/>
        </w:tc>
        <w:tc>
          <w:tcPr>
            <w:tcW w:w="3374" w:type="pct"/>
          </w:tcPr>
          <w:p w14:paraId="10FF45DF" w14:textId="28BB6D35" w:rsidR="00235752" w:rsidRDefault="00235752" w:rsidP="00235752">
            <w:r>
              <w:t xml:space="preserve">Fractional time-step at which catch from gear type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is removed from the population</w:t>
            </w:r>
          </w:p>
        </w:tc>
      </w:tr>
      <w:tr w:rsidR="00235752" w14:paraId="09EDABF0" w14:textId="77777777" w:rsidTr="00724215">
        <w:tc>
          <w:tcPr>
            <w:tcW w:w="0" w:type="auto"/>
          </w:tcPr>
          <w:p w14:paraId="2B948CCC" w14:textId="297EFBE1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lim,g,t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CEA2DB8" w14:textId="08CE60F0" w:rsidR="00235752" w:rsidRDefault="00235752" w:rsidP="00235752">
            <w:pPr>
              <w:jc w:val="center"/>
            </w:pPr>
            <w:r>
              <w:t>81</w:t>
            </w:r>
          </w:p>
        </w:tc>
        <w:tc>
          <w:tcPr>
            <w:tcW w:w="3374" w:type="pct"/>
          </w:tcPr>
          <w:p w14:paraId="3EE8F437" w14:textId="33F0872E" w:rsidR="00235752" w:rsidRPr="00724215" w:rsidRDefault="00235752" w:rsidP="00235752">
            <w:r>
              <w:t xml:space="preserve">Minimum size limit applied to commercial landings for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lim</m:t>
                  </m:r>
                </m:sup>
              </m:sSubSup>
            </m:oMath>
          </w:p>
        </w:tc>
      </w:tr>
      <w:tr w:rsidR="00235752" w14:paraId="700EE72C" w14:textId="77777777" w:rsidTr="00724215">
        <w:tc>
          <w:tcPr>
            <w:tcW w:w="0" w:type="auto"/>
          </w:tcPr>
          <w:p w14:paraId="780CA8C9" w14:textId="4A596D20" w:rsidR="00235752" w:rsidRPr="00724215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lim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18B41026" w14:textId="2803E95C" w:rsidR="00235752" w:rsidRDefault="00235752" w:rsidP="00235752">
            <w:pPr>
              <w:jc w:val="center"/>
            </w:pPr>
            <w:r>
              <w:t>1988, 1988, 1990, 1995</w:t>
            </w:r>
          </w:p>
        </w:tc>
        <w:tc>
          <w:tcPr>
            <w:tcW w:w="3374" w:type="pct"/>
          </w:tcPr>
          <w:p w14:paraId="4EDC2F49" w14:textId="7ABCFCF5" w:rsidR="00235752" w:rsidRDefault="00235752" w:rsidP="00235752">
            <w:r>
              <w:t>First year of discarding fish below the legal size</w:t>
            </w:r>
          </w:p>
        </w:tc>
      </w:tr>
      <w:tr w:rsidR="00235752" w14:paraId="3D8D3E8A" w14:textId="77777777" w:rsidTr="00724215">
        <w:tc>
          <w:tcPr>
            <w:tcW w:w="0" w:type="auto"/>
          </w:tcPr>
          <w:p w14:paraId="536B75C4" w14:textId="7CD9108A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C91B1CC" w14:textId="76201174" w:rsidR="00235752" w:rsidRDefault="00235752" w:rsidP="00235752">
            <w:pPr>
              <w:jc w:val="center"/>
            </w:pPr>
            <w:r>
              <w:t>0.23,1.26</w:t>
            </w:r>
          </w:p>
        </w:tc>
        <w:tc>
          <w:tcPr>
            <w:tcW w:w="3374" w:type="pct"/>
          </w:tcPr>
          <w:p w14:paraId="5C5ED7E4" w14:textId="750B7E4C" w:rsidR="00235752" w:rsidRDefault="00235752" w:rsidP="00235752">
            <w:r>
              <w:t>Instantaneous discard induced mortality rate</w:t>
            </w:r>
          </w:p>
        </w:tc>
      </w:tr>
      <w:tr w:rsidR="00235752" w14:paraId="7757745E" w14:textId="77777777" w:rsidTr="00724215">
        <w:tc>
          <w:tcPr>
            <w:tcW w:w="0" w:type="auto"/>
          </w:tcPr>
          <w:p w14:paraId="1F42A18B" w14:textId="0197FF16" w:rsidR="00235752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Rel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5A3C177A" w14:textId="77777777" w:rsidR="00235752" w:rsidRDefault="00235752" w:rsidP="00235752">
            <w:pPr>
              <w:jc w:val="center"/>
            </w:pPr>
          </w:p>
        </w:tc>
        <w:tc>
          <w:tcPr>
            <w:tcW w:w="3374" w:type="pct"/>
          </w:tcPr>
          <w:p w14:paraId="4E5D962F" w14:textId="3F219C79" w:rsidR="00235752" w:rsidRDefault="00235752" w:rsidP="00235752">
            <w:r>
              <w:t xml:space="preserve">Probability of releasing an 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fish of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when caught by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(post first year of size limit)</w:t>
            </w:r>
          </w:p>
        </w:tc>
      </w:tr>
      <w:tr w:rsidR="00235752" w14:paraId="367AF253" w14:textId="77777777" w:rsidTr="00724215">
        <w:tc>
          <w:tcPr>
            <w:tcW w:w="0" w:type="auto"/>
          </w:tcPr>
          <w:p w14:paraId="03AB65A7" w14:textId="3381B3FD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3" w:type="pct"/>
          </w:tcPr>
          <w:p w14:paraId="61675FE7" w14:textId="77777777" w:rsidR="00235752" w:rsidRDefault="00235752" w:rsidP="00235752"/>
        </w:tc>
        <w:tc>
          <w:tcPr>
            <w:tcW w:w="3374" w:type="pct"/>
          </w:tcPr>
          <w:p w14:paraId="55D70F83" w14:textId="4301EE5C" w:rsidR="00235752" w:rsidRPr="00A565C3" w:rsidRDefault="00235752" w:rsidP="00235752">
            <w:r>
              <w:t xml:space="preserve">Total numbers-at-age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at fractional time-step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235752" w14:paraId="3E0AF7B1" w14:textId="77777777" w:rsidTr="00724215">
        <w:tc>
          <w:tcPr>
            <w:tcW w:w="0" w:type="auto"/>
          </w:tcPr>
          <w:p w14:paraId="25AF3CE9" w14:textId="3B421C0B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3" w:type="pct"/>
          </w:tcPr>
          <w:p w14:paraId="4EC0798E" w14:textId="77777777" w:rsidR="00235752" w:rsidRDefault="00235752" w:rsidP="00235752"/>
        </w:tc>
        <w:tc>
          <w:tcPr>
            <w:tcW w:w="3374" w:type="pct"/>
          </w:tcPr>
          <w:p w14:paraId="49041E4B" w14:textId="2537C366" w:rsidR="00235752" w:rsidRDefault="00235752" w:rsidP="00235752">
            <w:r>
              <w:t xml:space="preserve">Total numbers-at-age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vulnerable to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at fractional time-step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</w:tr>
      <w:tr w:rsidR="00235752" w14:paraId="4F8FD3F9" w14:textId="77777777" w:rsidTr="00724215">
        <w:tc>
          <w:tcPr>
            <w:tcW w:w="0" w:type="auto"/>
          </w:tcPr>
          <w:p w14:paraId="6C04D2D2" w14:textId="7006B9FE" w:rsidR="00235752" w:rsidRPr="00F55CC2" w:rsidRDefault="00235752" w:rsidP="00235752">
            <w:pPr>
              <w:jc w:val="center"/>
            </w:pPr>
          </w:p>
        </w:tc>
        <w:tc>
          <w:tcPr>
            <w:tcW w:w="973" w:type="pct"/>
          </w:tcPr>
          <w:p w14:paraId="1018A99E" w14:textId="77777777" w:rsidR="00235752" w:rsidRDefault="00235752" w:rsidP="00235752"/>
        </w:tc>
        <w:tc>
          <w:tcPr>
            <w:tcW w:w="3374" w:type="pct"/>
          </w:tcPr>
          <w:p w14:paraId="1D2FD875" w14:textId="23B84A4A" w:rsidR="00235752" w:rsidRPr="00F55CC2" w:rsidRDefault="00235752" w:rsidP="00235752">
            <w:pPr>
              <w:rPr>
                <w:rFonts w:ascii="Cambria Math" w:hAnsi="Cambria Math"/>
                <w:i/>
              </w:rPr>
            </w:pPr>
          </w:p>
        </w:tc>
      </w:tr>
      <w:tr w:rsidR="00235752" w14:paraId="0503DDD2" w14:textId="77777777" w:rsidTr="00724215">
        <w:tc>
          <w:tcPr>
            <w:tcW w:w="0" w:type="auto"/>
          </w:tcPr>
          <w:p w14:paraId="1D95991C" w14:textId="7777777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0F1F9447" w14:textId="77777777" w:rsidR="00235752" w:rsidRDefault="00235752" w:rsidP="00235752"/>
        </w:tc>
        <w:tc>
          <w:tcPr>
            <w:tcW w:w="3374" w:type="pct"/>
          </w:tcPr>
          <w:p w14:paraId="498817BF" w14:textId="77777777" w:rsidR="00235752" w:rsidRDefault="00235752" w:rsidP="00235752">
            <w:r>
              <w:t xml:space="preserve">Spawning biomass of area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2D4440E4" w14:textId="77777777" w:rsidTr="00724215">
        <w:tc>
          <w:tcPr>
            <w:tcW w:w="0" w:type="auto"/>
          </w:tcPr>
          <w:p w14:paraId="6FD382EA" w14:textId="18776211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20524538" w14:textId="77777777" w:rsidR="00235752" w:rsidRDefault="00235752" w:rsidP="00235752"/>
        </w:tc>
        <w:tc>
          <w:tcPr>
            <w:tcW w:w="3374" w:type="pct"/>
          </w:tcPr>
          <w:p w14:paraId="0F3632B7" w14:textId="6CEE1441" w:rsidR="00235752" w:rsidRPr="00B83EB5" w:rsidRDefault="00235752" w:rsidP="00235752">
            <w:r>
              <w:t xml:space="preserve">Observed landings from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(kilotonnes)</w:t>
            </w:r>
          </w:p>
        </w:tc>
      </w:tr>
      <w:tr w:rsidR="00235752" w14:paraId="1291C743" w14:textId="77777777" w:rsidTr="00724215">
        <w:tc>
          <w:tcPr>
            <w:tcW w:w="0" w:type="auto"/>
          </w:tcPr>
          <w:p w14:paraId="585561E4" w14:textId="09135DA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E995E5D" w14:textId="77777777" w:rsidR="00235752" w:rsidRDefault="00235752" w:rsidP="00235752"/>
        </w:tc>
        <w:tc>
          <w:tcPr>
            <w:tcW w:w="3374" w:type="pct"/>
          </w:tcPr>
          <w:p w14:paraId="3CC5FD43" w14:textId="2BBD7760" w:rsidR="00235752" w:rsidRDefault="00235752" w:rsidP="00235752">
            <w:r>
              <w:t xml:space="preserve">Estimated total catch (landings and releases) from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(kilotonnes)</w:t>
            </w:r>
          </w:p>
        </w:tc>
      </w:tr>
      <w:tr w:rsidR="00235752" w14:paraId="1B5A8F9A" w14:textId="77777777" w:rsidTr="00724215">
        <w:tc>
          <w:tcPr>
            <w:tcW w:w="0" w:type="auto"/>
          </w:tcPr>
          <w:p w14:paraId="3FBF0E4A" w14:textId="69905463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1F93F078" w14:textId="77777777" w:rsidR="00235752" w:rsidRDefault="00235752" w:rsidP="00235752"/>
        </w:tc>
        <w:tc>
          <w:tcPr>
            <w:tcW w:w="3374" w:type="pct"/>
          </w:tcPr>
          <w:p w14:paraId="097CFF4B" w14:textId="10406C8E" w:rsidR="00235752" w:rsidRDefault="00235752" w:rsidP="00235752">
            <w:r>
              <w:t xml:space="preserve">Estimated total discards (releases) from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(kilotonnes)</w:t>
            </w:r>
          </w:p>
        </w:tc>
      </w:tr>
      <w:tr w:rsidR="00235752" w14:paraId="2783A5AB" w14:textId="77777777" w:rsidTr="00724215">
        <w:tc>
          <w:tcPr>
            <w:tcW w:w="0" w:type="auto"/>
          </w:tcPr>
          <w:p w14:paraId="00617631" w14:textId="7FC2D3EC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35FFF26B" w14:textId="77777777" w:rsidR="00235752" w:rsidRDefault="00235752" w:rsidP="00235752"/>
        </w:tc>
        <w:tc>
          <w:tcPr>
            <w:tcW w:w="3374" w:type="pct"/>
          </w:tcPr>
          <w:p w14:paraId="3703CAB0" w14:textId="5B1A75C9" w:rsidR="00235752" w:rsidRPr="0002634E" w:rsidRDefault="00235752" w:rsidP="00235752">
            <w:r>
              <w:t xml:space="preserve">Expected catch-at-age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in numbers from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by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45C2A569" w14:textId="77777777" w:rsidTr="00724215">
        <w:tc>
          <w:tcPr>
            <w:tcW w:w="0" w:type="auto"/>
          </w:tcPr>
          <w:p w14:paraId="007761E6" w14:textId="3E070913" w:rsidR="00235752" w:rsidRDefault="00235752" w:rsidP="0023575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EF360AF" w14:textId="77777777" w:rsidR="00235752" w:rsidRDefault="00235752" w:rsidP="00235752"/>
        </w:tc>
        <w:tc>
          <w:tcPr>
            <w:tcW w:w="3374" w:type="pct"/>
          </w:tcPr>
          <w:p w14:paraId="59D11940" w14:textId="6C03DA26" w:rsidR="00235752" w:rsidRDefault="00235752" w:rsidP="00235752">
            <w:r>
              <w:t xml:space="preserve">Expected catch-at-age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in biomass units from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by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2116B0B8" w14:textId="77777777" w:rsidTr="00724215">
        <w:tc>
          <w:tcPr>
            <w:tcW w:w="0" w:type="auto"/>
          </w:tcPr>
          <w:p w14:paraId="57507BF8" w14:textId="0244E909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45B0B63B" w14:textId="77777777" w:rsidR="00235752" w:rsidRDefault="00235752" w:rsidP="00235752"/>
        </w:tc>
        <w:tc>
          <w:tcPr>
            <w:tcW w:w="3374" w:type="pct"/>
          </w:tcPr>
          <w:p w14:paraId="274BC6CF" w14:textId="28ACA9A8" w:rsidR="00235752" w:rsidRDefault="00235752" w:rsidP="00235752">
            <w:r>
              <w:t xml:space="preserve">Harvest rate by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3EDCD379" w14:textId="77777777" w:rsidTr="00724215">
        <w:tc>
          <w:tcPr>
            <w:tcW w:w="0" w:type="auto"/>
          </w:tcPr>
          <w:p w14:paraId="38044BD2" w14:textId="177289A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17DD9208" w14:textId="77777777" w:rsidR="00235752" w:rsidRDefault="00235752" w:rsidP="00235752"/>
        </w:tc>
        <w:tc>
          <w:tcPr>
            <w:tcW w:w="3374" w:type="pct"/>
          </w:tcPr>
          <w:p w14:paraId="2A37EF1C" w14:textId="3C1E3986" w:rsidR="00235752" w:rsidRDefault="00235752" w:rsidP="00235752">
            <w:r>
              <w:t xml:space="preserve">Observed survey index for gear </w:t>
            </w:r>
            <m:oMath>
              <m:r>
                <w:rPr>
                  <w:rFonts w:ascii="Cambria Math" w:hAnsi="Cambria Math"/>
                </w:rPr>
                <m:t>g∈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7D7F0651" w14:textId="77777777" w:rsidTr="00724215">
        <w:tc>
          <w:tcPr>
            <w:tcW w:w="0" w:type="auto"/>
          </w:tcPr>
          <w:p w14:paraId="38A99BAE" w14:textId="42CB7C3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5DC62A11" w14:textId="77777777" w:rsidR="00235752" w:rsidRDefault="00235752" w:rsidP="00235752"/>
        </w:tc>
        <w:tc>
          <w:tcPr>
            <w:tcW w:w="3374" w:type="pct"/>
          </w:tcPr>
          <w:p w14:paraId="1648AF70" w14:textId="231B4483" w:rsidR="00235752" w:rsidRDefault="00235752" w:rsidP="00235752">
            <w:r>
              <w:t xml:space="preserve">Expected survey index for gear </w:t>
            </w:r>
            <m:oMath>
              <m:r>
                <w:rPr>
                  <w:rFonts w:ascii="Cambria Math" w:hAnsi="Cambria Math"/>
                </w:rPr>
                <m:t>g∈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10465099" w14:textId="77777777" w:rsidTr="00724215">
        <w:tc>
          <w:tcPr>
            <w:tcW w:w="0" w:type="auto"/>
          </w:tcPr>
          <w:p w14:paraId="0D225F32" w14:textId="60F2240F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AAAA7C0" w14:textId="77777777" w:rsidR="00235752" w:rsidRDefault="00235752" w:rsidP="00235752"/>
        </w:tc>
        <w:tc>
          <w:tcPr>
            <w:tcW w:w="3374" w:type="pct"/>
          </w:tcPr>
          <w:p w14:paraId="7FF25F7E" w14:textId="78764433" w:rsidR="00235752" w:rsidRDefault="00235752" w:rsidP="00235752">
            <w:r>
              <w:t>Standard deviation of survey index observation log-residuals</w:t>
            </w:r>
          </w:p>
        </w:tc>
      </w:tr>
      <w:tr w:rsidR="00235752" w14:paraId="411A9060" w14:textId="77777777" w:rsidTr="00724215">
        <w:tc>
          <w:tcPr>
            <w:tcW w:w="0" w:type="auto"/>
          </w:tcPr>
          <w:p w14:paraId="748EBFBE" w14:textId="0F72AA73" w:rsidR="00235752" w:rsidRPr="006C319C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235EC4C6" w14:textId="77777777" w:rsidR="00235752" w:rsidRDefault="00235752" w:rsidP="00235752"/>
        </w:tc>
        <w:tc>
          <w:tcPr>
            <w:tcW w:w="3374" w:type="pct"/>
          </w:tcPr>
          <w:p w14:paraId="05AFB760" w14:textId="655CC64B" w:rsidR="00235752" w:rsidRPr="006C319C" w:rsidRDefault="00235752" w:rsidP="00235752">
            <w:r>
              <w:t xml:space="preserve">Observed composition data for length bin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from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69953F60" w14:textId="77777777" w:rsidTr="00724215">
        <w:tc>
          <w:tcPr>
            <w:tcW w:w="0" w:type="auto"/>
          </w:tcPr>
          <w:p w14:paraId="33219D0D" w14:textId="528038FA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l,x,g,t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2B92BDF6" w14:textId="77777777" w:rsidR="00235752" w:rsidRDefault="00235752" w:rsidP="00235752"/>
        </w:tc>
        <w:tc>
          <w:tcPr>
            <w:tcW w:w="3374" w:type="pct"/>
          </w:tcPr>
          <w:p w14:paraId="378E4FB9" w14:textId="11766B3A" w:rsidR="00235752" w:rsidRDefault="00235752" w:rsidP="00235752">
            <w:r>
              <w:t xml:space="preserve">Expected composition data for length bin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from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7BF672A7" w14:textId="77777777" w:rsidTr="00724215">
        <w:tc>
          <w:tcPr>
            <w:tcW w:w="0" w:type="auto"/>
          </w:tcPr>
          <w:p w14:paraId="1DAD378B" w14:textId="7D0CD238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fraktur"/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19389808" w14:textId="77777777" w:rsidR="00235752" w:rsidRDefault="00235752" w:rsidP="00235752"/>
        </w:tc>
        <w:tc>
          <w:tcPr>
            <w:tcW w:w="3374" w:type="pct"/>
          </w:tcPr>
          <w:p w14:paraId="2B2D17CA" w14:textId="02EE591E" w:rsidR="00235752" w:rsidRDefault="00235752" w:rsidP="00235752">
            <w:r>
              <w:t xml:space="preserve">Total number of length bins with age observations above 2% of the total sample size in year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0C2C77DC" w14:textId="77777777" w:rsidTr="00724215">
        <w:tc>
          <w:tcPr>
            <w:tcW w:w="0" w:type="auto"/>
          </w:tcPr>
          <w:p w14:paraId="38995B71" w14:textId="38DDC42F" w:rsidR="00235752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len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6E55D1BE" w14:textId="77777777" w:rsidR="00235752" w:rsidRDefault="00235752" w:rsidP="00235752"/>
        </w:tc>
        <w:tc>
          <w:tcPr>
            <w:tcW w:w="3374" w:type="pct"/>
          </w:tcPr>
          <w:p w14:paraId="6D5C621A" w14:textId="77777777" w:rsidR="00235752" w:rsidRDefault="00235752" w:rsidP="00235752">
            <w:r>
              <w:t>Conditional MLE of age composition sampling error</w:t>
            </w:r>
          </w:p>
        </w:tc>
      </w:tr>
      <w:tr w:rsidR="00235752" w14:paraId="13584B1C" w14:textId="77777777" w:rsidTr="00724215">
        <w:tc>
          <w:tcPr>
            <w:tcW w:w="0" w:type="auto"/>
          </w:tcPr>
          <w:p w14:paraId="0D33E277" w14:textId="77777777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1A8399B8" w14:textId="77777777" w:rsidR="00235752" w:rsidRDefault="00235752" w:rsidP="00235752"/>
        </w:tc>
        <w:tc>
          <w:tcPr>
            <w:tcW w:w="3374" w:type="pct"/>
          </w:tcPr>
          <w:p w14:paraId="45ACDAF2" w14:textId="11471EDC" w:rsidR="00235752" w:rsidRDefault="00235752" w:rsidP="00235752">
            <w:r>
              <w:t>Correlation-at-lag-1 coefficient for length composition residuals</w:t>
            </w:r>
          </w:p>
        </w:tc>
      </w:tr>
      <w:tr w:rsidR="00235752" w14:paraId="492FE963" w14:textId="77777777" w:rsidTr="00724215">
        <w:tc>
          <w:tcPr>
            <w:tcW w:w="0" w:type="auto"/>
          </w:tcPr>
          <w:p w14:paraId="3D4638CE" w14:textId="77777777" w:rsidR="00235752" w:rsidRDefault="00235752" w:rsidP="00235752">
            <w:pPr>
              <w:jc w:val="center"/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973" w:type="pct"/>
          </w:tcPr>
          <w:p w14:paraId="49FE0330" w14:textId="77777777" w:rsidR="00235752" w:rsidRDefault="00235752" w:rsidP="00235752"/>
        </w:tc>
        <w:tc>
          <w:tcPr>
            <w:tcW w:w="3374" w:type="pct"/>
          </w:tcPr>
          <w:p w14:paraId="30CD25CD" w14:textId="06451C25" w:rsidR="00235752" w:rsidRDefault="00235752" w:rsidP="00235752">
            <w:r>
              <w:t>Lag-1 correlation matrix for length composition residuals</w:t>
            </w:r>
          </w:p>
        </w:tc>
      </w:tr>
      <w:tr w:rsidR="00235752" w14:paraId="4E791D56" w14:textId="77777777" w:rsidTr="00724215">
        <w:tc>
          <w:tcPr>
            <w:tcW w:w="0" w:type="auto"/>
          </w:tcPr>
          <w:p w14:paraId="4E19527B" w14:textId="77777777" w:rsidR="00235752" w:rsidRDefault="00235752" w:rsidP="00235752">
            <w:pPr>
              <w:jc w:val="center"/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73" w:type="pct"/>
          </w:tcPr>
          <w:p w14:paraId="3C7E1884" w14:textId="77777777" w:rsidR="00235752" w:rsidRDefault="00235752" w:rsidP="00235752"/>
        </w:tc>
        <w:tc>
          <w:tcPr>
            <w:tcW w:w="3374" w:type="pct"/>
          </w:tcPr>
          <w:p w14:paraId="4C7F6601" w14:textId="3BEE2AC4" w:rsidR="00235752" w:rsidRDefault="00235752" w:rsidP="00235752">
            <w:r>
              <w:t>Dimension transformation matrix for length composition logistic normal likelihood</w:t>
            </w:r>
          </w:p>
        </w:tc>
      </w:tr>
      <w:tr w:rsidR="00235752" w14:paraId="6149C3D6" w14:textId="77777777" w:rsidTr="00724215">
        <w:tc>
          <w:tcPr>
            <w:tcW w:w="0" w:type="auto"/>
          </w:tcPr>
          <w:p w14:paraId="17675871" w14:textId="514B366C" w:rsidR="00235752" w:rsidRDefault="00235752" w:rsidP="002357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x,g,t</m:t>
                    </m:r>
                  </m:sub>
                </m:sSub>
              </m:oMath>
            </m:oMathPara>
          </w:p>
        </w:tc>
        <w:tc>
          <w:tcPr>
            <w:tcW w:w="973" w:type="pct"/>
          </w:tcPr>
          <w:p w14:paraId="72B8A59D" w14:textId="77777777" w:rsidR="00235752" w:rsidRDefault="00235752" w:rsidP="00235752"/>
        </w:tc>
        <w:tc>
          <w:tcPr>
            <w:tcW w:w="3374" w:type="pct"/>
          </w:tcPr>
          <w:p w14:paraId="30B66B93" w14:textId="09A90260" w:rsidR="00235752" w:rsidRDefault="00235752" w:rsidP="00235752">
            <w:proofErr w:type="spellStart"/>
            <w:r>
              <w:t>Centred</w:t>
            </w:r>
            <w:proofErr w:type="spellEnd"/>
            <w:r>
              <w:t xml:space="preserve"> logistic normal length-composition log-residuals for sex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in gear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time step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35752" w14:paraId="59CA43C1" w14:textId="77777777" w:rsidTr="00724215">
        <w:tc>
          <w:tcPr>
            <w:tcW w:w="0" w:type="auto"/>
          </w:tcPr>
          <w:p w14:paraId="42B96AB4" w14:textId="3A052719" w:rsidR="00235752" w:rsidRPr="00014D2F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l,g,t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5E3F4724" w14:textId="77777777" w:rsidR="00235752" w:rsidRDefault="00235752" w:rsidP="00235752"/>
        </w:tc>
        <w:tc>
          <w:tcPr>
            <w:tcW w:w="3374" w:type="pct"/>
          </w:tcPr>
          <w:p w14:paraId="3C99226B" w14:textId="296A6B30" w:rsidR="00235752" w:rsidRPr="00014D2F" w:rsidRDefault="00235752" w:rsidP="00235752">
            <w:r>
              <w:t xml:space="preserve">Proportion of observations in length bin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that were female </w:t>
            </w:r>
          </w:p>
        </w:tc>
      </w:tr>
      <w:tr w:rsidR="00235752" w14:paraId="379D7183" w14:textId="77777777" w:rsidTr="00724215">
        <w:tc>
          <w:tcPr>
            <w:tcW w:w="0" w:type="auto"/>
          </w:tcPr>
          <w:p w14:paraId="3DAC2E1F" w14:textId="4373EB65" w:rsidR="00235752" w:rsidRDefault="00235752" w:rsidP="0023575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l,g,t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973" w:type="pct"/>
          </w:tcPr>
          <w:p w14:paraId="11722272" w14:textId="77777777" w:rsidR="00235752" w:rsidRDefault="00235752" w:rsidP="00235752"/>
        </w:tc>
        <w:tc>
          <w:tcPr>
            <w:tcW w:w="3374" w:type="pct"/>
          </w:tcPr>
          <w:p w14:paraId="62A03851" w14:textId="333821D1" w:rsidR="00235752" w:rsidRDefault="00235752" w:rsidP="00235752">
            <w:r>
              <w:t xml:space="preserve">Expected Proportion of fish in length bin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that are female </w:t>
            </w:r>
          </w:p>
        </w:tc>
      </w:tr>
    </w:tbl>
    <w:p w14:paraId="7D201E4D" w14:textId="3DCA4E20" w:rsidR="00BE3FCF" w:rsidRDefault="00F20CC0">
      <w:r>
        <w:br w:type="column"/>
      </w:r>
      <w:r w:rsidR="00F72DC8">
        <w:lastRenderedPageBreak/>
        <w:t>Table 2: Process model equations for the SISCAH OM.</w:t>
      </w:r>
    </w:p>
    <w:tbl>
      <w:tblPr>
        <w:tblW w:w="5228" w:type="pct"/>
        <w:tblInd w:w="-426" w:type="dxa"/>
        <w:tblLook w:val="07E0" w:firstRow="1" w:lastRow="1" w:firstColumn="1" w:lastColumn="1" w:noHBand="1" w:noVBand="1"/>
        <w:tblCaption w:val="Table 2: Process model equations for the SISCAH OM."/>
      </w:tblPr>
      <w:tblGrid>
        <w:gridCol w:w="1257"/>
        <w:gridCol w:w="8530"/>
      </w:tblGrid>
      <w:tr w:rsidR="00BE3FCF" w14:paraId="132101EA" w14:textId="77777777" w:rsidTr="00BF1C36">
        <w:tc>
          <w:tcPr>
            <w:tcW w:w="642" w:type="pct"/>
            <w:tcBorders>
              <w:bottom w:val="single" w:sz="0" w:space="0" w:color="auto"/>
            </w:tcBorders>
            <w:vAlign w:val="bottom"/>
          </w:tcPr>
          <w:p w14:paraId="5437768B" w14:textId="77777777" w:rsidR="00BE3FCF" w:rsidRDefault="00F72DC8">
            <w:pPr>
              <w:jc w:val="center"/>
            </w:pPr>
            <w:r>
              <w:t>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CB9506" w14:textId="77777777" w:rsidR="00BE3FCF" w:rsidRDefault="00F72DC8">
            <w:r>
              <w:t>Equation</w:t>
            </w:r>
          </w:p>
        </w:tc>
      </w:tr>
      <w:tr w:rsidR="00BE3FCF" w14:paraId="1D26E5A5" w14:textId="77777777" w:rsidTr="00EA0FB8">
        <w:tc>
          <w:tcPr>
            <w:tcW w:w="642" w:type="pct"/>
            <w:vAlign w:val="center"/>
          </w:tcPr>
          <w:p w14:paraId="745335DC" w14:textId="77777777" w:rsidR="00BE3FCF" w:rsidRDefault="00F72DC8" w:rsidP="00EA0FB8">
            <w:pPr>
              <w:jc w:val="center"/>
            </w:pPr>
            <w:r>
              <w:t>(P.1)</w:t>
            </w:r>
          </w:p>
        </w:tc>
        <w:tc>
          <w:tcPr>
            <w:tcW w:w="0" w:type="auto"/>
          </w:tcPr>
          <w:p w14:paraId="72A648FC" w14:textId="4F9E2957" w:rsidR="00E0377B" w:rsidRPr="009A6F31" w:rsidRDefault="00BF45E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lead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t∈1:T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t=2:T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w:commentRangeStart w:id="1"/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step</m:t>
                            </m:r>
                          </m:e>
                        </m:d>
                      </m:sup>
                    </m:sSubSup>
                    <w:commentRangeEnd w:id="1"/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1"/>
                    </m:r>
                  </m:e>
                </m:d>
              </m:oMath>
            </m:oMathPara>
          </w:p>
          <w:p w14:paraId="3746408B" w14:textId="3481B3B0" w:rsidR="009A6F31" w:rsidRPr="009A6F31" w:rsidRDefault="009A6F31"/>
        </w:tc>
      </w:tr>
      <w:tr w:rsidR="00BE3FCF" w14:paraId="4C70BBD5" w14:textId="77777777" w:rsidTr="00EA0FB8">
        <w:tc>
          <w:tcPr>
            <w:tcW w:w="642" w:type="pct"/>
            <w:vAlign w:val="center"/>
          </w:tcPr>
          <w:p w14:paraId="7844B9EA" w14:textId="77777777" w:rsidR="00BE3FCF" w:rsidRDefault="00F72DC8" w:rsidP="00EA0FB8">
            <w:pPr>
              <w:jc w:val="center"/>
            </w:pPr>
            <w:r>
              <w:t>(P.2)</w:t>
            </w:r>
          </w:p>
        </w:tc>
        <w:tc>
          <w:tcPr>
            <w:tcW w:w="0" w:type="auto"/>
          </w:tcPr>
          <w:p w14:paraId="7F9D3114" w14:textId="34B5BD37" w:rsidR="00BE3FCF" w:rsidRDefault="00BF45E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cond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nor/>
                      </m:rPr>
                      <m:t>log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g∈5,6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g∈5,6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,{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age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g∈1:6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,{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p>
                        </m:sSup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g∈1:6</m:t>
                        </m:r>
                      </m:sub>
                    </m:sSub>
                  </m:e>
                </m:d>
              </m:oMath>
            </m:oMathPara>
          </w:p>
        </w:tc>
      </w:tr>
      <w:tr w:rsidR="00BE3FCF" w14:paraId="2D1FD6D2" w14:textId="77777777" w:rsidTr="00601922">
        <w:tc>
          <w:tcPr>
            <w:tcW w:w="642" w:type="pct"/>
            <w:vAlign w:val="center"/>
          </w:tcPr>
          <w:p w14:paraId="1BE2C60E" w14:textId="77777777" w:rsidR="00BE3FCF" w:rsidRDefault="00F72DC8" w:rsidP="00EA0FB8">
            <w:pPr>
              <w:jc w:val="center"/>
            </w:pPr>
            <w:r>
              <w:t>(P.3)</w:t>
            </w:r>
          </w:p>
        </w:tc>
        <w:tc>
          <w:tcPr>
            <w:tcW w:w="0" w:type="auto"/>
          </w:tcPr>
          <w:p w14:paraId="65D4BB3C" w14:textId="5E69A58D" w:rsidR="00BE3FCF" w:rsidRDefault="00BF45E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fixed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a∈1:30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BE3FCF" w14:paraId="2FB82095" w14:textId="77777777" w:rsidTr="00601922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398110F4" w14:textId="77777777" w:rsidR="00BE3FCF" w:rsidRDefault="00F72DC8" w:rsidP="00EA0FB8">
            <w:pPr>
              <w:jc w:val="center"/>
            </w:pPr>
            <w:r>
              <w:t>(P.4)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A30343" w14:textId="522921B3" w:rsidR="00BE3FCF" w:rsidRPr="009C4087" w:rsidRDefault="00BF45E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priors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w:commentRangeStart w:id="2"/>
                    <m:r>
                      <w:rPr>
                        <w:rFonts w:ascii="Cambria Math" w:hAnsi="Cambria Math"/>
                      </w:rPr>
                      <m:t>{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,A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Step</m:t>
                            </m:r>
                            <m:r>
                              <w:rPr>
                                <w:rFonts w:ascii="Cambria Math" w:hAnsi="Cambria Math"/>
                              </w:rPr>
                              <m:t>,A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Step,1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Step</m:t>
                            </m:r>
                            <m:r>
                              <w:rPr>
                                <w:rFonts w:ascii="Cambria Math" w:hAnsi="Cambria Math"/>
                              </w:rPr>
                              <m:t>,2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Sel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g∈1:3</m:t>
                        </m:r>
                      </m:sub>
                    </m:sSub>
                    <w:commentRangeEnd w:id="2"/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2"/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  <w:p w14:paraId="2774323D" w14:textId="396E2909" w:rsidR="009C4087" w:rsidRDefault="009C4087"/>
        </w:tc>
      </w:tr>
      <w:tr w:rsidR="00BE3FCF" w14:paraId="128F0AD9" w14:textId="77777777" w:rsidTr="00601922"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14:paraId="1D91AD3F" w14:textId="77777777" w:rsidR="00BE3FCF" w:rsidRDefault="00F72DC8" w:rsidP="00EA0FB8">
            <w:pPr>
              <w:jc w:val="center"/>
            </w:pPr>
            <w:r>
              <w:t>(EQ.1)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AFFD22" w14:textId="77777777" w:rsidR="00BE3FCF" w:rsidRDefault="00BF45E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m:t>log</m:t>
                            </m:r>
                            <m:r>
                              <w:rPr>
                                <w:rFonts w:ascii="Cambria Math" w:hAnsi="Cambria Math"/>
                              </w:rPr>
                              <m:t>19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mat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95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mat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24774" w14:paraId="5427D8A1" w14:textId="77777777" w:rsidTr="00EA0FB8">
        <w:tc>
          <w:tcPr>
            <w:tcW w:w="642" w:type="pct"/>
            <w:vAlign w:val="center"/>
          </w:tcPr>
          <w:p w14:paraId="1C3135F5" w14:textId="45AA182B" w:rsidR="00924774" w:rsidRDefault="00924774" w:rsidP="00EA0FB8">
            <w:pPr>
              <w:jc w:val="center"/>
            </w:pPr>
            <w:r>
              <w:t>(EQ.</w:t>
            </w:r>
            <w:r w:rsidR="00424F14">
              <w:t>2</w:t>
            </w:r>
            <w:r>
              <w:t>)</w:t>
            </w:r>
          </w:p>
        </w:tc>
        <w:tc>
          <w:tcPr>
            <w:tcW w:w="0" w:type="auto"/>
          </w:tcPr>
          <w:p w14:paraId="26EFAF61" w14:textId="78B20016" w:rsidR="00924774" w:rsidRDefault="00BF45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 = 1,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x,t-1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 ≥ 2.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A6F31" w14:paraId="449BB275" w14:textId="77777777" w:rsidTr="00EA0FB8">
        <w:tc>
          <w:tcPr>
            <w:tcW w:w="642" w:type="pct"/>
            <w:vAlign w:val="center"/>
          </w:tcPr>
          <w:p w14:paraId="61E76D80" w14:textId="79D2D6B4" w:rsidR="009A6F31" w:rsidRDefault="00924774" w:rsidP="00EA0FB8">
            <w:pPr>
              <w:jc w:val="center"/>
            </w:pPr>
            <w:r>
              <w:t>(EQ.</w:t>
            </w:r>
            <w:r w:rsidR="00424F14">
              <w:t>3</w:t>
            </w:r>
            <w:r>
              <w:t>)</w:t>
            </w:r>
          </w:p>
        </w:tc>
        <w:tc>
          <w:tcPr>
            <w:tcW w:w="0" w:type="auto"/>
          </w:tcPr>
          <w:p w14:paraId="0660A4B7" w14:textId="7C44526D" w:rsidR="009A6F31" w:rsidRDefault="00BF45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:rsidR="00424F14" w14:paraId="58AAD508" w14:textId="77777777" w:rsidTr="00EA0FB8">
        <w:tc>
          <w:tcPr>
            <w:tcW w:w="642" w:type="pct"/>
            <w:vAlign w:val="center"/>
          </w:tcPr>
          <w:p w14:paraId="44BF621B" w14:textId="5F71FC09" w:rsidR="00424F14" w:rsidRDefault="00424F14" w:rsidP="00EA0FB8">
            <w:pPr>
              <w:jc w:val="center"/>
            </w:pPr>
            <w:r>
              <w:t>(EQ.4)</w:t>
            </w:r>
          </w:p>
        </w:tc>
        <w:tc>
          <w:tcPr>
            <w:tcW w:w="0" w:type="auto"/>
          </w:tcPr>
          <w:p w14:paraId="7D239227" w14:textId="798474BA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a=1,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a-1,x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0,x</m:t>
                                  </m:r>
                                </m:sub>
                              </m:sSub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1&lt;a&lt;A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a-1,x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0,x</m:t>
                                  </m:r>
                                </m:sub>
                              </m:sSub>
                            </m:sup>
                          </m:sSup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0,x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a=A.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24F14" w14:paraId="0A46E52D" w14:textId="77777777" w:rsidTr="00EA0FB8">
        <w:tc>
          <w:tcPr>
            <w:tcW w:w="642" w:type="pct"/>
            <w:vAlign w:val="center"/>
          </w:tcPr>
          <w:p w14:paraId="52A95796" w14:textId="2A46159F" w:rsidR="00424F14" w:rsidRDefault="00424F14" w:rsidP="00EA0FB8">
            <w:pPr>
              <w:jc w:val="center"/>
            </w:pPr>
            <w:r>
              <w:t>(EQ.5)</w:t>
            </w:r>
          </w:p>
        </w:tc>
        <w:tc>
          <w:tcPr>
            <w:tcW w:w="0" w:type="auto"/>
          </w:tcPr>
          <w:p w14:paraId="4591ED3C" w14:textId="661A99AF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0,x=1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a,x=1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a.x=1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424F14" w14:paraId="774C57C2" w14:textId="77777777" w:rsidTr="00601922">
        <w:tc>
          <w:tcPr>
            <w:tcW w:w="642" w:type="pct"/>
            <w:vAlign w:val="center"/>
          </w:tcPr>
          <w:p w14:paraId="5CD2A2AC" w14:textId="7D8A96B7" w:rsidR="00424F14" w:rsidRDefault="00424F14" w:rsidP="00EA0FB8">
            <w:pPr>
              <w:jc w:val="center"/>
            </w:pPr>
            <w:r>
              <w:t>(EQ.6)</w:t>
            </w:r>
          </w:p>
        </w:tc>
        <w:tc>
          <w:tcPr>
            <w:tcW w:w="0" w:type="auto"/>
          </w:tcPr>
          <w:p w14:paraId="17B78A96" w14:textId="3571B74B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424F14" w14:paraId="2992E046" w14:textId="77777777" w:rsidTr="00601922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46CFA151" w14:textId="45E1E7F2" w:rsidR="00424F14" w:rsidRDefault="00424F14" w:rsidP="00EA0FB8">
            <w:pPr>
              <w:jc w:val="center"/>
            </w:pPr>
            <w:r>
              <w:t>(EQ.7)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6C7360" w14:textId="1843DC0D" w:rsidR="00424F14" w:rsidRDefault="00BF45E9" w:rsidP="00424F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eq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</w:tr>
      <w:tr w:rsidR="00424F14" w14:paraId="54A22AD2" w14:textId="77777777" w:rsidTr="00601922"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14:paraId="275DFFC6" w14:textId="5044B818" w:rsidR="00424F14" w:rsidRDefault="00424F14" w:rsidP="00EA0FB8">
            <w:pPr>
              <w:jc w:val="center"/>
            </w:pPr>
            <w:r>
              <w:t>(G.1)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2A0F84" w14:textId="00063234" w:rsidR="00424F14" w:rsidRPr="004F0C7F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d>
                  </m:sup>
                </m:sSup>
              </m:oMath>
            </m:oMathPara>
          </w:p>
        </w:tc>
      </w:tr>
      <w:tr w:rsidR="00424F14" w14:paraId="7F5F8952" w14:textId="77777777" w:rsidTr="00EA0FB8">
        <w:tc>
          <w:tcPr>
            <w:tcW w:w="642" w:type="pct"/>
            <w:vAlign w:val="center"/>
          </w:tcPr>
          <w:p w14:paraId="0E8B5742" w14:textId="5212FE0C" w:rsidR="00424F14" w:rsidRDefault="00424F14" w:rsidP="00EA0FB8">
            <w:pPr>
              <w:jc w:val="center"/>
            </w:pPr>
            <w:r>
              <w:t>(G.2)</w:t>
            </w:r>
          </w:p>
        </w:tc>
        <w:tc>
          <w:tcPr>
            <w:tcW w:w="0" w:type="auto"/>
          </w:tcPr>
          <w:p w14:paraId="1901A945" w14:textId="41C820F2" w:rsidR="00424F14" w:rsidRPr="004F0C7F" w:rsidRDefault="00424F14" w:rsidP="00424F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a,x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a,x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a,x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129F2BC9" w14:textId="1E4D5D51" w:rsidR="00424F14" w:rsidRPr="004F0C7F" w:rsidRDefault="00424F14" w:rsidP="00424F14"/>
        </w:tc>
      </w:tr>
      <w:tr w:rsidR="00424F14" w14:paraId="756FF532" w14:textId="77777777" w:rsidTr="00601922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0D72F73F" w14:textId="0CB5CD30" w:rsidR="00424F14" w:rsidRDefault="00424F14" w:rsidP="00EA0FB8">
            <w:pPr>
              <w:jc w:val="center"/>
            </w:pPr>
            <w:r>
              <w:t>(G.3)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83E835" w14:textId="6CEBBF33" w:rsidR="00424F14" w:rsidRPr="004F0C7F" w:rsidRDefault="00424F14" w:rsidP="00424F1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a,x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a,x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424F14" w14:paraId="327027A5" w14:textId="77777777" w:rsidTr="002144CB"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14:paraId="7C2E4B8F" w14:textId="2EC70606" w:rsidR="00424F14" w:rsidRDefault="00424F14" w:rsidP="00EA0FB8">
            <w:pPr>
              <w:jc w:val="center"/>
            </w:pPr>
            <w:r>
              <w:lastRenderedPageBreak/>
              <w:t>(S.1)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1597E0" w14:textId="03D4BB40" w:rsidR="00BF25B8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19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a,x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50,A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Step,A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lim>
                                  </m:limLow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,x,g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 = 1,2,6,7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19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a,x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50,A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Step,A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m:t>log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19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a,x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50,D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Step,D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lim>
                                  </m:limLow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,x,g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 = 3,4,5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24F14" w14:paraId="0CC81646" w14:textId="77777777" w:rsidTr="00EA0FB8">
        <w:tc>
          <w:tcPr>
            <w:tcW w:w="642" w:type="pct"/>
            <w:vAlign w:val="center"/>
          </w:tcPr>
          <w:p w14:paraId="02B2B254" w14:textId="77777777" w:rsidR="00424F14" w:rsidRDefault="00424F14" w:rsidP="00EA0FB8">
            <w:pPr>
              <w:jc w:val="center"/>
            </w:pPr>
            <w:r>
              <w:t>(NEQ.1)</w:t>
            </w:r>
          </w:p>
        </w:tc>
        <w:tc>
          <w:tcPr>
            <w:tcW w:w="0" w:type="auto"/>
          </w:tcPr>
          <w:p w14:paraId="1C6FEC47" w14:textId="56EBBF63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init,a,x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a,x,g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init,g</m:t>
                    </m:r>
                  </m:sub>
                </m:sSub>
              </m:oMath>
            </m:oMathPara>
          </w:p>
        </w:tc>
      </w:tr>
      <w:tr w:rsidR="00424F14" w14:paraId="4560087E" w14:textId="77777777" w:rsidTr="00EA0FB8">
        <w:tc>
          <w:tcPr>
            <w:tcW w:w="642" w:type="pct"/>
            <w:vAlign w:val="center"/>
          </w:tcPr>
          <w:p w14:paraId="730B2191" w14:textId="77777777" w:rsidR="00424F14" w:rsidRDefault="00424F14" w:rsidP="00EA0FB8">
            <w:pPr>
              <w:jc w:val="center"/>
            </w:pPr>
            <w:r>
              <w:t>(NEQ.2)</w:t>
            </w:r>
          </w:p>
        </w:tc>
        <w:tc>
          <w:tcPr>
            <w:tcW w:w="0" w:type="auto"/>
          </w:tcPr>
          <w:p w14:paraId="0D13A2FA" w14:textId="22CC805C" w:rsidR="00424F14" w:rsidRDefault="00424F14" w:rsidP="00424F14">
            <m:oMath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a,x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a-1,x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1&lt;a&lt;A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A-1,x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A-1,x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a=A.</m:t>
                        </m:r>
                      </m:e>
                    </m:mr>
                  </m:m>
                </m:e>
              </m:d>
            </m:oMath>
            <w:r>
              <w:t>s</w:t>
            </w:r>
          </w:p>
        </w:tc>
      </w:tr>
      <w:tr w:rsidR="00424F14" w14:paraId="07BE3C71" w14:textId="77777777" w:rsidTr="002144CB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1032A20B" w14:textId="77777777" w:rsidR="00424F14" w:rsidRDefault="00424F14" w:rsidP="00EA0FB8">
            <w:pPr>
              <w:jc w:val="center"/>
            </w:pPr>
            <w:r>
              <w:t>(NEQ.3)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7F326D" w14:textId="79B2A9BC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⋅S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</w:tr>
      <w:tr w:rsidR="00424F14" w14:paraId="0FAC0CA6" w14:textId="77777777" w:rsidTr="002144CB"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B1CF0" w14:textId="06FA7143" w:rsidR="00424F14" w:rsidRDefault="00424F14" w:rsidP="00EA0FB8">
            <w:pPr>
              <w:jc w:val="center"/>
            </w:pPr>
            <w:r>
              <w:t>(D.1)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1F9E2" w14:textId="03DCBF56" w:rsidR="00424F14" w:rsidRPr="00757414" w:rsidRDefault="00BF45E9" w:rsidP="00424F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Rel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/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a,x</m:t>
                        </m:r>
                      </m:e>
                    </m:d>
                  </m:e>
                </m:nary>
              </m:oMath>
            </m:oMathPara>
          </w:p>
        </w:tc>
      </w:tr>
      <w:tr w:rsidR="00424F14" w14:paraId="2F707878" w14:textId="77777777" w:rsidTr="002144CB"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14:paraId="28218169" w14:textId="77777777" w:rsidR="00424F14" w:rsidRDefault="00424F14" w:rsidP="00EA0FB8">
            <w:pPr>
              <w:jc w:val="center"/>
            </w:pPr>
            <w:r>
              <w:t>(C.1)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6E6DA1" w14:textId="26DDF1D2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g-1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g-1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sub>
                    </m:sSub>
                  </m:sup>
                </m:sSup>
              </m:oMath>
            </m:oMathPara>
          </w:p>
        </w:tc>
      </w:tr>
      <w:tr w:rsidR="00424F14" w14:paraId="2C775F22" w14:textId="77777777" w:rsidTr="00EA0FB8">
        <w:tc>
          <w:tcPr>
            <w:tcW w:w="642" w:type="pct"/>
            <w:vAlign w:val="center"/>
          </w:tcPr>
          <w:p w14:paraId="52C5C874" w14:textId="1404FEE5" w:rsidR="00424F14" w:rsidRDefault="00424F14" w:rsidP="00EA0FB8">
            <w:pPr>
              <w:jc w:val="center"/>
            </w:pPr>
            <w:r>
              <w:t>(C.2)</w:t>
            </w:r>
          </w:p>
        </w:tc>
        <w:tc>
          <w:tcPr>
            <w:tcW w:w="0" w:type="auto"/>
          </w:tcPr>
          <w:p w14:paraId="08A7E7E1" w14:textId="0B450222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</m:t>
                    </m:r>
                  </m:sub>
                </m:sSub>
              </m:oMath>
            </m:oMathPara>
          </w:p>
        </w:tc>
      </w:tr>
      <w:tr w:rsidR="00424F14" w14:paraId="1BAB2ACE" w14:textId="77777777" w:rsidTr="00EA0FB8">
        <w:tc>
          <w:tcPr>
            <w:tcW w:w="642" w:type="pct"/>
            <w:vAlign w:val="center"/>
          </w:tcPr>
          <w:p w14:paraId="7A895E42" w14:textId="5F4A1388" w:rsidR="00424F14" w:rsidRDefault="00424F14" w:rsidP="00EA0FB8">
            <w:pPr>
              <w:jc w:val="center"/>
            </w:pPr>
            <w:r>
              <w:t>(C.3)</w:t>
            </w:r>
          </w:p>
        </w:tc>
        <w:tc>
          <w:tcPr>
            <w:tcW w:w="0" w:type="auto"/>
          </w:tcPr>
          <w:p w14:paraId="02F2120D" w14:textId="710129BC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</m:sSub>
              </m:oMath>
            </m:oMathPara>
          </w:p>
        </w:tc>
      </w:tr>
      <w:tr w:rsidR="00424F14" w14:paraId="5231EE4B" w14:textId="77777777" w:rsidTr="00EA0FB8">
        <w:tc>
          <w:tcPr>
            <w:tcW w:w="642" w:type="pct"/>
            <w:vAlign w:val="center"/>
          </w:tcPr>
          <w:p w14:paraId="1095EF84" w14:textId="178CE959" w:rsidR="00424F14" w:rsidRDefault="00424F14" w:rsidP="00EA0FB8">
            <w:pPr>
              <w:jc w:val="center"/>
            </w:pPr>
            <w:r>
              <w:t>(C.4)</w:t>
            </w:r>
          </w:p>
        </w:tc>
        <w:tc>
          <w:tcPr>
            <w:tcW w:w="0" w:type="auto"/>
          </w:tcPr>
          <w:p w14:paraId="63125ACA" w14:textId="2A93CF83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a,x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a,x,g,t</m:t>
                        </m:r>
                      </m:sub>
                    </m:sSub>
                  </m:e>
                </m:nary>
              </m:oMath>
            </m:oMathPara>
          </w:p>
        </w:tc>
      </w:tr>
      <w:tr w:rsidR="00424F14" w14:paraId="3DF06BD6" w14:textId="77777777" w:rsidTr="00EA0FB8">
        <w:tc>
          <w:tcPr>
            <w:tcW w:w="642" w:type="pct"/>
            <w:vAlign w:val="center"/>
          </w:tcPr>
          <w:p w14:paraId="39C14B97" w14:textId="5EF9CD90" w:rsidR="00424F14" w:rsidRDefault="00424F14" w:rsidP="00EA0FB8">
            <w:pPr>
              <w:jc w:val="center"/>
            </w:pPr>
            <w:r>
              <w:t>(C.5)</w:t>
            </w:r>
          </w:p>
        </w:tc>
        <w:tc>
          <w:tcPr>
            <w:tcW w:w="0" w:type="auto"/>
          </w:tcPr>
          <w:p w14:paraId="477DBE0A" w14:textId="4C3BE4DE" w:rsidR="00424F14" w:rsidRPr="00B83EB5" w:rsidRDefault="00BF45E9" w:rsidP="00424F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a,x,g,t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424F14" w14:paraId="11921641" w14:textId="77777777" w:rsidTr="00EA0FB8">
        <w:tc>
          <w:tcPr>
            <w:tcW w:w="642" w:type="pct"/>
            <w:vAlign w:val="center"/>
          </w:tcPr>
          <w:p w14:paraId="1F2464D6" w14:textId="340267DD" w:rsidR="00424F14" w:rsidRDefault="00424F14" w:rsidP="00EA0FB8">
            <w:pPr>
              <w:jc w:val="center"/>
            </w:pPr>
            <w:r>
              <w:t>(C.6)</w:t>
            </w:r>
          </w:p>
        </w:tc>
        <w:tc>
          <w:tcPr>
            <w:tcW w:w="0" w:type="auto"/>
          </w:tcPr>
          <w:p w14:paraId="523D37CA" w14:textId="33775567" w:rsidR="00424F14" w:rsidRDefault="00BF45E9" w:rsidP="00424F14"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a,x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a,x,g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Rel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a,x,g,t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424F14" w14:paraId="7A3F6862" w14:textId="77777777" w:rsidTr="00EA0FB8">
        <w:tc>
          <w:tcPr>
            <w:tcW w:w="642" w:type="pct"/>
            <w:vAlign w:val="center"/>
          </w:tcPr>
          <w:p w14:paraId="608F9733" w14:textId="41911F29" w:rsidR="00424F14" w:rsidRDefault="00424F14" w:rsidP="00EA0FB8">
            <w:pPr>
              <w:jc w:val="center"/>
            </w:pPr>
            <w:r>
              <w:t>(C.7)</w:t>
            </w:r>
          </w:p>
        </w:tc>
        <w:tc>
          <w:tcPr>
            <w:tcW w:w="0" w:type="auto"/>
          </w:tcPr>
          <w:p w14:paraId="7FA86534" w14:textId="5840457D" w:rsidR="00424F14" w:rsidRDefault="00424F14" w:rsidP="00424F14"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a,x,g,t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</m:den>
                </m:f>
              </m:oMath>
            </m:oMathPara>
          </w:p>
        </w:tc>
      </w:tr>
      <w:tr w:rsidR="00424F14" w14:paraId="56C1E2B0" w14:textId="77777777" w:rsidTr="00EA0FB8">
        <w:tc>
          <w:tcPr>
            <w:tcW w:w="642" w:type="pct"/>
            <w:vAlign w:val="center"/>
          </w:tcPr>
          <w:p w14:paraId="6D947867" w14:textId="77777777" w:rsidR="00424F14" w:rsidRDefault="00424F14" w:rsidP="00EA0FB8">
            <w:pPr>
              <w:jc w:val="center"/>
            </w:pPr>
            <w:r>
              <w:t>(C.7)</w:t>
            </w:r>
          </w:p>
        </w:tc>
        <w:tc>
          <w:tcPr>
            <w:tcW w:w="0" w:type="auto"/>
          </w:tcPr>
          <w:p w14:paraId="73DBEA8C" w14:textId="62F875D5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a,x,g,t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a,x,g,t</m:t>
                        </m:r>
                      </m:sub>
                    </m:sSub>
                  </m:den>
                </m:f>
              </m:oMath>
            </m:oMathPara>
          </w:p>
        </w:tc>
      </w:tr>
      <w:tr w:rsidR="00424F14" w14:paraId="751856C7" w14:textId="77777777" w:rsidTr="00EA0FB8">
        <w:tc>
          <w:tcPr>
            <w:tcW w:w="642" w:type="pct"/>
            <w:vAlign w:val="center"/>
          </w:tcPr>
          <w:p w14:paraId="47A08733" w14:textId="437DED33" w:rsidR="00424F14" w:rsidRDefault="00A53F9C" w:rsidP="00EA0FB8">
            <w:pPr>
              <w:jc w:val="center"/>
            </w:pPr>
            <w:r>
              <w:t>(C.8)</w:t>
            </w:r>
          </w:p>
        </w:tc>
        <w:tc>
          <w:tcPr>
            <w:tcW w:w="0" w:type="auto"/>
          </w:tcPr>
          <w:p w14:paraId="746F8398" w14:textId="529B0B8F" w:rsidR="00424F14" w:rsidRPr="00D1413A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Rel</m:t>
                    </m:r>
                  </m:sup>
                </m:sSubSup>
              </m:oMath>
            </m:oMathPara>
          </w:p>
        </w:tc>
      </w:tr>
      <w:tr w:rsidR="00424F14" w14:paraId="4F33CF6E" w14:textId="77777777" w:rsidTr="002144CB">
        <w:tc>
          <w:tcPr>
            <w:tcW w:w="642" w:type="pct"/>
            <w:vAlign w:val="center"/>
          </w:tcPr>
          <w:p w14:paraId="67224E14" w14:textId="5295A4B5" w:rsidR="00424F14" w:rsidRDefault="00424F14" w:rsidP="00EA0FB8">
            <w:pPr>
              <w:jc w:val="center"/>
            </w:pPr>
            <w:r>
              <w:lastRenderedPageBreak/>
              <w:t>(C.</w:t>
            </w:r>
            <w:r w:rsidR="00FA16A5">
              <w:t>9</w:t>
            </w:r>
            <w:r>
              <w:t>)</w:t>
            </w:r>
          </w:p>
        </w:tc>
        <w:tc>
          <w:tcPr>
            <w:tcW w:w="0" w:type="auto"/>
          </w:tcPr>
          <w:p w14:paraId="2A1A54CC" w14:textId="24AF9F39" w:rsidR="00424F14" w:rsidRPr="00EE6C9C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a,x,g,t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p>
                </m:sSup>
              </m:oMath>
            </m:oMathPara>
          </w:p>
        </w:tc>
      </w:tr>
      <w:tr w:rsidR="00424F14" w14:paraId="078FCB59" w14:textId="77777777" w:rsidTr="002144CB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11A98714" w14:textId="1508F5E7" w:rsidR="00424F14" w:rsidRDefault="00424F14" w:rsidP="00EA0FB8">
            <w:pPr>
              <w:jc w:val="center"/>
            </w:pPr>
            <w:r>
              <w:t>(C.</w:t>
            </w:r>
            <w:r w:rsidR="00FA16A5">
              <w:t>10</w:t>
            </w:r>
            <w: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AFD51F" w14:textId="714E15EF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</m:den>
                </m:f>
              </m:oMath>
            </m:oMathPara>
          </w:p>
        </w:tc>
      </w:tr>
      <w:tr w:rsidR="00424F14" w14:paraId="696D4E10" w14:textId="77777777" w:rsidTr="002144CB"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14:paraId="50AA4E0E" w14:textId="77777777" w:rsidR="00424F14" w:rsidRDefault="00424F14" w:rsidP="00EA0FB8">
            <w:pPr>
              <w:jc w:val="center"/>
            </w:pPr>
            <w:r>
              <w:t>(A.1)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13F7C" w14:textId="22B244D9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a,x=1,t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a,x=1,t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424F14" w14:paraId="472E32B1" w14:textId="77777777" w:rsidTr="00EA0FB8">
        <w:tc>
          <w:tcPr>
            <w:tcW w:w="642" w:type="pct"/>
            <w:vAlign w:val="center"/>
          </w:tcPr>
          <w:p w14:paraId="2158A9BC" w14:textId="77777777" w:rsidR="00424F14" w:rsidRDefault="00424F14" w:rsidP="00EA0FB8">
            <w:pPr>
              <w:jc w:val="center"/>
            </w:pPr>
            <w:r>
              <w:t>(A.2)</w:t>
            </w:r>
          </w:p>
        </w:tc>
        <w:tc>
          <w:tcPr>
            <w:tcW w:w="0" w:type="auto"/>
          </w:tcPr>
          <w:p w14:paraId="617456AE" w14:textId="2D306285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</w:tr>
      <w:tr w:rsidR="0077770C" w14:paraId="00AB9423" w14:textId="77777777" w:rsidTr="002144CB">
        <w:tc>
          <w:tcPr>
            <w:tcW w:w="642" w:type="pct"/>
            <w:vAlign w:val="center"/>
          </w:tcPr>
          <w:p w14:paraId="1C95CE2A" w14:textId="53F0288D" w:rsidR="0077770C" w:rsidRDefault="0077770C" w:rsidP="00EA0FB8">
            <w:pPr>
              <w:jc w:val="center"/>
            </w:pPr>
            <w:r>
              <w:t>(A.3)</w:t>
            </w:r>
          </w:p>
        </w:tc>
        <w:tc>
          <w:tcPr>
            <w:tcW w:w="0" w:type="auto"/>
          </w:tcPr>
          <w:p w14:paraId="3A12DCC0" w14:textId="3A771700" w:rsidR="0077770C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(1-</m:t>
                    </m:r>
                    <m:r>
                      <w:rPr>
                        <w:rFonts w:ascii="Cambria Math" w:hAnsi="Cambria Math"/>
                      </w:rPr>
                      <m:t>h)(</m:t>
                    </m:r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h-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424F14" w14:paraId="33D52F8A" w14:textId="77777777" w:rsidTr="002144CB"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525B9634" w14:textId="77777777" w:rsidR="00424F14" w:rsidRDefault="00424F14" w:rsidP="00EA0FB8">
            <w:pPr>
              <w:jc w:val="center"/>
            </w:pPr>
            <w:r>
              <w:t>(A.3)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9E23EE" w14:textId="35CF267B" w:rsidR="00424F14" w:rsidRDefault="00BF45E9" w:rsidP="00424F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a,x,t+1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0.5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a=1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a-1,x,t+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2≤a≤A-1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x,t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a-1,x,t+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a,x,t+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a=A.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36DA70E" w14:textId="77777777" w:rsidR="006C04FB" w:rsidRDefault="006C04FB"/>
    <w:p w14:paraId="148D7EF4" w14:textId="04478533" w:rsidR="00BE3FCF" w:rsidRPr="003B54A2" w:rsidRDefault="006C04FB">
      <w:r>
        <w:br w:type="column"/>
      </w:r>
      <w:r w:rsidR="00F72DC8">
        <w:lastRenderedPageBreak/>
        <w:t xml:space="preserve">Table 3: Data likelihoods, model prior density functions, and the final objective function for the SISCAH OM.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72DC8">
        <w:t xml:space="preserve"> is the indicator function that takes value 1 when the statement </w:t>
      </w:r>
      <m:oMath>
        <m:r>
          <w:rPr>
            <w:rFonts w:ascii="Cambria Math" w:hAnsi="Cambria Math"/>
          </w:rPr>
          <m:t>X</m:t>
        </m:r>
      </m:oMath>
      <w:r w:rsidR="00F72DC8">
        <w:t xml:space="preserve"> is true, and </w:t>
      </w:r>
      <m:oMath>
        <m:r>
          <w:rPr>
            <w:rFonts w:ascii="Cambria Math" w:hAnsi="Cambria Math"/>
          </w:rPr>
          <m:t>0</m:t>
        </m:r>
      </m:oMath>
      <w:r w:rsidR="00F72DC8">
        <w:t xml:space="preserve"> otherwise.</w:t>
      </w:r>
    </w:p>
    <w:tbl>
      <w:tblPr>
        <w:tblW w:w="12200" w:type="pct"/>
        <w:tblLook w:val="07E0" w:firstRow="1" w:lastRow="1" w:firstColumn="1" w:lastColumn="1" w:noHBand="1" w:noVBand="1"/>
        <w:tblCaption w:val="Table 3: Data likelihoods, model prior density functions, and the final objective function for the SISCAH OM. \mathcal{I}(X) is the indicator function that takes value 1 when the statement X is true, and 0 otherwise."/>
      </w:tblPr>
      <w:tblGrid>
        <w:gridCol w:w="950"/>
        <w:gridCol w:w="9254"/>
        <w:gridCol w:w="6317"/>
        <w:gridCol w:w="6317"/>
      </w:tblGrid>
      <w:tr w:rsidR="00BE3FCF" w14:paraId="73C19EA0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134C0480" w14:textId="77777777" w:rsidR="00BE3FCF" w:rsidRDefault="00F72DC8">
            <w:pPr>
              <w:jc w:val="center"/>
            </w:pPr>
            <w:r>
              <w:t>No.</w:t>
            </w:r>
          </w:p>
        </w:tc>
        <w:tc>
          <w:tcPr>
            <w:tcW w:w="2026" w:type="pct"/>
            <w:tcBorders>
              <w:bottom w:val="single" w:sz="2" w:space="0" w:color="auto"/>
            </w:tcBorders>
            <w:vAlign w:val="bottom"/>
          </w:tcPr>
          <w:p w14:paraId="66555C45" w14:textId="77777777" w:rsidR="00BE3FCF" w:rsidRDefault="00F72DC8">
            <w:r>
              <w:t>Equation</w:t>
            </w:r>
          </w:p>
        </w:tc>
      </w:tr>
      <w:tr w:rsidR="00BE3FCF" w14:paraId="5AA0A0AA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top w:val="single" w:sz="2" w:space="0" w:color="auto"/>
            </w:tcBorders>
          </w:tcPr>
          <w:p w14:paraId="65EF5EFA" w14:textId="77777777" w:rsidR="00BE3FCF" w:rsidRDefault="00F72DC8">
            <w:pPr>
              <w:jc w:val="center"/>
            </w:pPr>
            <w:r>
              <w:t>(O.1)</w:t>
            </w:r>
          </w:p>
        </w:tc>
        <w:tc>
          <w:tcPr>
            <w:tcW w:w="2026" w:type="pct"/>
            <w:tcBorders>
              <w:top w:val="single" w:sz="2" w:space="0" w:color="auto"/>
            </w:tcBorders>
          </w:tcPr>
          <w:p w14:paraId="2B1B8A98" w14:textId="133631DA" w:rsidR="00BE3FCF" w:rsidRDefault="00BF45E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 = 5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g = 6,7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E3FCF" w14:paraId="433DF5D3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5F40837B" w14:textId="77777777" w:rsidR="00BE3FCF" w:rsidRDefault="00F72DC8">
            <w:pPr>
              <w:jc w:val="center"/>
            </w:pPr>
            <w:r>
              <w:t>(O.2)</w:t>
            </w:r>
          </w:p>
        </w:tc>
        <w:tc>
          <w:tcPr>
            <w:tcW w:w="2026" w:type="pct"/>
          </w:tcPr>
          <w:p w14:paraId="4900EAD6" w14:textId="3EFF0A57" w:rsidR="00BE3FCF" w:rsidRDefault="00BF45E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l,x</m:t>
                    </m:r>
                    <m:r>
                      <w:rPr>
                        <w:rFonts w:ascii="Cambria Math" w:hAnsi="Cambria Math"/>
                      </w:rPr>
                      <m:t>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l&lt;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lim,g,t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t≥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sup>
                          </m:sSubSup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a,x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a,x,g,t</m:t>
                                          </m:r>
                                        </m:e>
                                      </m:d>
                                    </m:sub>
                                  </m:sSub>
                                </m:num>
                                <m:den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a,x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a,x,g,t</m:t>
                                              </m:r>
                                            </m:e>
                                          </m:d>
                                        </m:sub>
                                      </m:sSub>
                                    </m:e>
                                  </m:nary>
                                </m:den>
                              </m:f>
                            </m:e>
                          </m:nary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l&gt;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lim,g,t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t&lt;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</w:tr>
      <w:tr w:rsidR="00014D2F" w14:paraId="5AB2FFBD" w14:textId="399F51D7" w:rsidTr="002144CB">
        <w:tc>
          <w:tcPr>
            <w:tcW w:w="0" w:type="auto"/>
            <w:tcBorders>
              <w:bottom w:val="single" w:sz="4" w:space="0" w:color="auto"/>
            </w:tcBorders>
          </w:tcPr>
          <w:p w14:paraId="4C317327" w14:textId="22B82838" w:rsidR="00014D2F" w:rsidRDefault="00014D2F" w:rsidP="00014D2F">
            <w:pPr>
              <w:jc w:val="center"/>
            </w:pPr>
            <w:r>
              <w:t>(O.3)</w:t>
            </w:r>
          </w:p>
        </w:tc>
        <w:tc>
          <w:tcPr>
            <w:tcW w:w="2026" w:type="pct"/>
            <w:tcBorders>
              <w:bottom w:val="single" w:sz="4" w:space="0" w:color="auto"/>
            </w:tcBorders>
          </w:tcPr>
          <w:p w14:paraId="201B8466" w14:textId="35D6B0CC" w:rsidR="00014D2F" w:rsidRDefault="00BF45E9" w:rsidP="00014D2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l,g,t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oMath>
            <w:r w:rsidR="00014D2F"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lim,g,t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t≥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a,x=2,g,t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a,x=1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a,x=1,g,t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a,x=2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a,x=2,g,t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l&gt;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lim,g,t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OR</m:t>
                        </m:r>
                        <m:r>
                          <w:rPr>
                            <w:rFonts w:ascii="Cambria Math" w:hAnsi="Cambria Math"/>
                          </w:rPr>
                          <m:t xml:space="preserve"> t&lt;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</w:tc>
        <w:tc>
          <w:tcPr>
            <w:tcW w:w="1383" w:type="pct"/>
          </w:tcPr>
          <w:p w14:paraId="301376B4" w14:textId="77777777" w:rsidR="00014D2F" w:rsidRDefault="00014D2F" w:rsidP="00014D2F">
            <w:pPr>
              <w:spacing w:before="0" w:after="0"/>
            </w:pPr>
          </w:p>
        </w:tc>
        <w:tc>
          <w:tcPr>
            <w:tcW w:w="1383" w:type="pct"/>
          </w:tcPr>
          <w:p w14:paraId="75BDA9CF" w14:textId="6678A58C" w:rsidR="00014D2F" w:rsidRDefault="00014D2F" w:rsidP="00014D2F">
            <w:pPr>
              <w:spacing w:before="0" w:after="0"/>
            </w:pPr>
            <w:r>
              <w:t xml:space="preserve">Proportion of observations in length bin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that were female </w:t>
            </w:r>
          </w:p>
        </w:tc>
      </w:tr>
      <w:tr w:rsidR="00014D2F" w14:paraId="4098BDD1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top w:val="single" w:sz="4" w:space="0" w:color="auto"/>
            </w:tcBorders>
          </w:tcPr>
          <w:p w14:paraId="3B0C7093" w14:textId="2271AD5B" w:rsidR="00014D2F" w:rsidRDefault="00014D2F" w:rsidP="00014D2F">
            <w:pPr>
              <w:jc w:val="center"/>
            </w:pPr>
            <w:r>
              <w:t>(NLL.1)</w:t>
            </w:r>
          </w:p>
        </w:tc>
        <w:tc>
          <w:tcPr>
            <w:tcW w:w="2026" w:type="pct"/>
            <w:tcBorders>
              <w:top w:val="single" w:sz="4" w:space="0" w:color="auto"/>
            </w:tcBorders>
          </w:tcPr>
          <w:p w14:paraId="674797D5" w14:textId="11B3D3FA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m:t>log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g,t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g,t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14D2F" w14:paraId="1B3BDCCA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3EB6C2EF" w14:textId="0DC906A9" w:rsidR="00014D2F" w:rsidRDefault="00014D2F" w:rsidP="00014D2F">
            <w:pPr>
              <w:jc w:val="center"/>
            </w:pPr>
            <w:r>
              <w:t>(NLL.2)</w:t>
            </w:r>
          </w:p>
        </w:tc>
        <w:tc>
          <w:tcPr>
            <w:tcW w:w="2026" w:type="pct"/>
          </w:tcPr>
          <w:p w14:paraId="046113A9" w14:textId="5F3E1FB4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d>
              </m:oMath>
            </m:oMathPara>
          </w:p>
        </w:tc>
      </w:tr>
      <w:tr w:rsidR="00014D2F" w14:paraId="4304AABA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6291F32B" w14:textId="3937B092" w:rsidR="00014D2F" w:rsidRDefault="00014D2F" w:rsidP="00014D2F">
            <w:pPr>
              <w:jc w:val="center"/>
            </w:pPr>
            <w:r>
              <w:t>(NLL.3)</w:t>
            </w:r>
          </w:p>
        </w:tc>
        <w:tc>
          <w:tcPr>
            <w:tcW w:w="2026" w:type="pct"/>
          </w:tcPr>
          <w:p w14:paraId="142AA4E5" w14:textId="1B83D658" w:rsidR="00014D2F" w:rsidRDefault="00BF45E9" w:rsidP="00014D2F"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g,t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 w:rsidR="00014D2F">
              <w:t xml:space="preserve"> </w:t>
            </w:r>
          </w:p>
        </w:tc>
      </w:tr>
      <w:tr w:rsidR="00014D2F" w14:paraId="30524FCF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25166AA1" w14:textId="287D9454" w:rsidR="00014D2F" w:rsidRDefault="00014D2F" w:rsidP="00014D2F">
            <w:pPr>
              <w:jc w:val="center"/>
            </w:pPr>
            <w:r>
              <w:t>(NLL.4)</w:t>
            </w:r>
          </w:p>
        </w:tc>
        <w:tc>
          <w:tcPr>
            <w:tcW w:w="2026" w:type="pct"/>
          </w:tcPr>
          <w:p w14:paraId="680559C9" w14:textId="5225C03A" w:rsidR="00014D2F" w:rsidRDefault="00BF45E9" w:rsidP="00014D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014D2F" w14:paraId="66B0C62B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bottom w:val="single" w:sz="4" w:space="0" w:color="auto"/>
            </w:tcBorders>
          </w:tcPr>
          <w:p w14:paraId="60CC7F3B" w14:textId="74B01256" w:rsidR="00014D2F" w:rsidRDefault="00014D2F" w:rsidP="00014D2F">
            <w:pPr>
              <w:jc w:val="center"/>
            </w:pPr>
            <w:r>
              <w:t>(NLL.5)</w:t>
            </w:r>
          </w:p>
        </w:tc>
        <w:tc>
          <w:tcPr>
            <w:tcW w:w="2026" w:type="pct"/>
            <w:tcBorders>
              <w:bottom w:val="single" w:sz="4" w:space="0" w:color="auto"/>
            </w:tcBorders>
          </w:tcPr>
          <w:p w14:paraId="2039DBC5" w14:textId="5BE725BA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</w:tr>
      <w:tr w:rsidR="00014D2F" w14:paraId="024FBD77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top w:val="single" w:sz="4" w:space="0" w:color="auto"/>
            </w:tcBorders>
          </w:tcPr>
          <w:p w14:paraId="004F0475" w14:textId="50DA0CF6" w:rsidR="00014D2F" w:rsidRDefault="00014D2F" w:rsidP="00014D2F">
            <w:pPr>
              <w:jc w:val="center"/>
            </w:pPr>
            <w:r>
              <w:t>(L.1)</w:t>
            </w:r>
          </w:p>
        </w:tc>
        <w:tc>
          <w:tcPr>
            <w:tcW w:w="2026" w:type="pct"/>
            <w:tcBorders>
              <w:top w:val="single" w:sz="4" w:space="0" w:color="auto"/>
            </w:tcBorders>
          </w:tcPr>
          <w:p w14:paraId="726AB286" w14:textId="77777777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fraktur"/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j-i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oMath>
            </m:oMathPara>
          </w:p>
        </w:tc>
      </w:tr>
      <w:tr w:rsidR="00014D2F" w14:paraId="1148142D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4824269E" w14:textId="48E1B877" w:rsidR="00014D2F" w:rsidRDefault="00014D2F" w:rsidP="00014D2F">
            <w:pPr>
              <w:jc w:val="center"/>
            </w:pPr>
            <w:r>
              <w:t>(L.2)</w:t>
            </w:r>
          </w:p>
        </w:tc>
        <w:tc>
          <w:tcPr>
            <w:tcW w:w="2026" w:type="pct"/>
          </w:tcPr>
          <w:p w14:paraId="2DEA5192" w14:textId="49F50E44" w:rsidR="00014D2F" w:rsidRDefault="00014D2F" w:rsidP="00014D2F">
            <m:oMathPara>
              <m:oMath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|1</m:t>
                    </m:r>
                  </m:e>
                </m:d>
              </m:oMath>
            </m:oMathPara>
          </w:p>
        </w:tc>
      </w:tr>
      <w:tr w:rsidR="00014D2F" w14:paraId="12CA65AC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153AB66D" w14:textId="2C0C4F03" w:rsidR="00014D2F" w:rsidRDefault="00014D2F" w:rsidP="00014D2F">
            <w:pPr>
              <w:jc w:val="center"/>
            </w:pPr>
            <w:r>
              <w:t>(L.3)</w:t>
            </w:r>
          </w:p>
        </w:tc>
        <w:tc>
          <w:tcPr>
            <w:tcW w:w="2026" w:type="pct"/>
          </w:tcPr>
          <w:p w14:paraId="0875304B" w14:textId="77777777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fraktur"/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014D2F" w14:paraId="0DD954AD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79AB2257" w14:textId="00EBF172" w:rsidR="00014D2F" w:rsidRDefault="00014D2F" w:rsidP="00014D2F">
            <w:pPr>
              <w:jc w:val="center"/>
            </w:pPr>
            <w:r>
              <w:t>(L.4)</w:t>
            </w:r>
          </w:p>
        </w:tc>
        <w:tc>
          <w:tcPr>
            <w:tcW w:w="2026" w:type="pct"/>
          </w:tcPr>
          <w:p w14:paraId="35515FEA" w14:textId="78475A08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mean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x,g,t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Len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x,g,t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Len</m:t>
                        </m:r>
                      </m:sup>
                    </m:sSubSup>
                  </m:den>
                </m:f>
              </m:oMath>
            </m:oMathPara>
          </w:p>
        </w:tc>
      </w:tr>
      <w:tr w:rsidR="00014D2F" w14:paraId="5AEFA4B5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65921AF5" w14:textId="18962C3F" w:rsidR="00014D2F" w:rsidRDefault="00014D2F" w:rsidP="00014D2F">
            <w:pPr>
              <w:jc w:val="center"/>
            </w:pPr>
            <w:r>
              <w:t>(L.5)</w:t>
            </w:r>
          </w:p>
        </w:tc>
        <w:tc>
          <w:tcPr>
            <w:tcW w:w="2026" w:type="pct"/>
          </w:tcPr>
          <w:p w14:paraId="312105FE" w14:textId="3A0F7B98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fraktur"/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x,g,t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l,x,g,t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&gt;0.02</m:t>
                        </m:r>
                      </m:e>
                    </m:d>
                  </m:e>
                </m:nary>
              </m:oMath>
            </m:oMathPara>
          </w:p>
        </w:tc>
      </w:tr>
      <w:tr w:rsidR="00014D2F" w14:paraId="21CFDE8B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368E9FE0" w14:textId="3EF5FE06" w:rsidR="00014D2F" w:rsidRDefault="00014D2F" w:rsidP="00014D2F">
            <w:pPr>
              <w:jc w:val="center"/>
            </w:pPr>
            <w:r>
              <w:lastRenderedPageBreak/>
              <w:t>(L.6)</w:t>
            </w:r>
          </w:p>
        </w:tc>
        <w:tc>
          <w:tcPr>
            <w:tcW w:w="2026" w:type="pct"/>
          </w:tcPr>
          <w:p w14:paraId="18983256" w14:textId="5DD4DAB8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ι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x,g,t</m:t>
                    </m:r>
                  </m:sub>
                </m:sSub>
                <m:r>
                  <w:rPr>
                    <w:rFonts w:ascii="Cambria Math" w:hAnsi="Cambria Math"/>
                  </w:rPr>
                  <m:t>=⟨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l,x,g,t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fraktur"/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x,g,t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,x,g,t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l,x,g,t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cr m:val="fraktur"/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x,g,t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,x,g,t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⟩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014D2F" w14:paraId="66186FE5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3E99310B" w14:textId="17BD3809" w:rsidR="00014D2F" w:rsidRDefault="00014D2F" w:rsidP="00014D2F">
            <w:pPr>
              <w:jc w:val="center"/>
            </w:pPr>
            <w:r>
              <w:t>(</w:t>
            </w:r>
            <w:r w:rsidR="006B4DDD">
              <w:t>L</w:t>
            </w:r>
            <w:r>
              <w:t>.7)</w:t>
            </w:r>
          </w:p>
        </w:tc>
        <w:tc>
          <w:tcPr>
            <w:tcW w:w="2026" w:type="pct"/>
          </w:tcPr>
          <w:p w14:paraId="15FB55D4" w14:textId="49F36E1E" w:rsidR="00014D2F" w:rsidRDefault="00BF45E9" w:rsidP="00014D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len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x,g,t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ι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x,g,t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ι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x,g,t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x,g,t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</w:tr>
      <w:tr w:rsidR="00014D2F" w14:paraId="5F8D17B0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bottom w:val="single" w:sz="4" w:space="0" w:color="auto"/>
            </w:tcBorders>
          </w:tcPr>
          <w:p w14:paraId="528981C7" w14:textId="276CD197" w:rsidR="00014D2F" w:rsidRDefault="00014D2F" w:rsidP="00014D2F">
            <w:pPr>
              <w:jc w:val="center"/>
            </w:pPr>
            <w:r>
              <w:t>(</w:t>
            </w:r>
            <w:r w:rsidR="006B4DDD">
              <w:t>L</w:t>
            </w:r>
            <w:r>
              <w:t>.8)</w:t>
            </w:r>
          </w:p>
        </w:tc>
        <w:tc>
          <w:tcPr>
            <w:tcW w:w="2026" w:type="pct"/>
            <w:tcBorders>
              <w:bottom w:val="single" w:sz="4" w:space="0" w:color="auto"/>
            </w:tcBorders>
          </w:tcPr>
          <w:p w14:paraId="0044841E" w14:textId="53257659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l,t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r>
                              <m:rPr>
                                <m:nor/>
                              </m:rPr>
                              <m:t>log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l,x,g,t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nor/>
                          </m:rPr>
                          <m:t>log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len</m:t>
                            </m:r>
                          </m:sup>
                        </m:sSubSup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cr m:val="fraktur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r>
                              <m:rPr>
                                <m:nor/>
                              </m:rPr>
                              <m:t>log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cr m:val="fraktur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x,g,t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  <m:r>
                          <m:rPr>
                            <m:nor/>
                          </m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x,g,t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6B4DDD" w14:paraId="3EDBAC3E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top w:val="single" w:sz="4" w:space="0" w:color="auto"/>
            </w:tcBorders>
          </w:tcPr>
          <w:p w14:paraId="0AA93C7F" w14:textId="0CF94C63" w:rsidR="006B4DDD" w:rsidRDefault="006B4DDD" w:rsidP="00014D2F">
            <w:pPr>
              <w:jc w:val="center"/>
            </w:pPr>
            <w:r>
              <w:t>(F.1)</w:t>
            </w:r>
          </w:p>
        </w:tc>
        <w:tc>
          <w:tcPr>
            <w:tcW w:w="2026" w:type="pct"/>
            <w:tcBorders>
              <w:top w:val="single" w:sz="4" w:space="0" w:color="auto"/>
            </w:tcBorders>
          </w:tcPr>
          <w:p w14:paraId="198282AB" w14:textId="0CDB1783" w:rsidR="00327ADA" w:rsidRPr="00327ADA" w:rsidRDefault="00BF45E9" w:rsidP="00014D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t,l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g,t,l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d>
              </m:oMath>
            </m:oMathPara>
          </w:p>
        </w:tc>
      </w:tr>
      <w:tr w:rsidR="00327ADA" w14:paraId="78D85FB4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51E9CE2D" w14:textId="374BA9C4" w:rsidR="00327ADA" w:rsidRDefault="0095066C" w:rsidP="00014D2F">
            <w:pPr>
              <w:jc w:val="center"/>
            </w:pPr>
            <w:r>
              <w:t>(F.2)</w:t>
            </w:r>
          </w:p>
        </w:tc>
        <w:tc>
          <w:tcPr>
            <w:tcW w:w="2026" w:type="pct"/>
          </w:tcPr>
          <w:p w14:paraId="11976A5E" w14:textId="7A7053D0" w:rsidR="00327ADA" w:rsidRDefault="00BF45E9" w:rsidP="00014D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l,g,t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</w:rPr>
                  <m:t xml:space="preserve">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=0 or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=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g,t,l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g,t,l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&gt;0 and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g,t,l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&gt; 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27ADA" w14:paraId="0176F6E2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11F98FE5" w14:textId="1C4CAF0E" w:rsidR="00327ADA" w:rsidRDefault="00327ADA" w:rsidP="00014D2F">
            <w:pPr>
              <w:jc w:val="center"/>
            </w:pPr>
            <w:r>
              <w:t>(F.</w:t>
            </w:r>
            <w:r w:rsidR="0095066C">
              <w:t>3</w:t>
            </w:r>
            <w:r>
              <w:t>)</w:t>
            </w:r>
          </w:p>
        </w:tc>
        <w:tc>
          <w:tcPr>
            <w:tcW w:w="2026" w:type="pct"/>
          </w:tcPr>
          <w:p w14:paraId="2E11F1D3" w14:textId="2D8330AC" w:rsidR="00327ADA" w:rsidRDefault="00BF45E9" w:rsidP="00014D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p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l,t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l,g,t</m:t>
                                        </m:r>
                                      </m:sub>
                                      <m: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p>
                                        </m:sSup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</w:tr>
      <w:tr w:rsidR="00731F44" w14:paraId="06B47A62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bottom w:val="single" w:sz="4" w:space="0" w:color="auto"/>
            </w:tcBorders>
          </w:tcPr>
          <w:p w14:paraId="7B1D4729" w14:textId="0CF77213" w:rsidR="00731F44" w:rsidRDefault="00731F44" w:rsidP="00014D2F">
            <w:pPr>
              <w:jc w:val="center"/>
            </w:pPr>
            <w:r>
              <w:t>(F.4)</w:t>
            </w:r>
          </w:p>
        </w:tc>
        <w:tc>
          <w:tcPr>
            <w:tcW w:w="2026" w:type="pct"/>
            <w:tcBorders>
              <w:bottom w:val="single" w:sz="4" w:space="0" w:color="auto"/>
            </w:tcBorders>
          </w:tcPr>
          <w:p w14:paraId="2D3FE156" w14:textId="5F1D947A" w:rsidR="00731F44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p>
                        </m:sSup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p>
                                    </m:sSup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p>
                        </m:sSup>
                      </m:sup>
                    </m:sSubSup>
                  </m:e>
                </m:d>
              </m:oMath>
            </m:oMathPara>
          </w:p>
        </w:tc>
      </w:tr>
      <w:tr w:rsidR="00014D2F" w14:paraId="16C47AE8" w14:textId="77777777" w:rsidTr="002144CB">
        <w:trPr>
          <w:gridAfter w:val="2"/>
          <w:wAfter w:w="2766" w:type="pct"/>
        </w:trPr>
        <w:tc>
          <w:tcPr>
            <w:tcW w:w="0" w:type="auto"/>
            <w:tcBorders>
              <w:top w:val="single" w:sz="4" w:space="0" w:color="auto"/>
            </w:tcBorders>
          </w:tcPr>
          <w:p w14:paraId="42D29BE5" w14:textId="77777777" w:rsidR="00014D2F" w:rsidRDefault="00014D2F" w:rsidP="00014D2F">
            <w:pPr>
              <w:jc w:val="center"/>
            </w:pPr>
            <w:r>
              <w:t>(P.1)</w:t>
            </w:r>
          </w:p>
        </w:tc>
        <w:tc>
          <w:tcPr>
            <w:tcW w:w="2026" w:type="pct"/>
            <w:tcBorders>
              <w:top w:val="single" w:sz="4" w:space="0" w:color="auto"/>
            </w:tcBorders>
          </w:tcPr>
          <w:p w14:paraId="24B38A11" w14:textId="092BF5B2" w:rsidR="00014D2F" w:rsidRDefault="00BF45E9" w:rsidP="00014D2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BF6B56" w14:paraId="0FF470E1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222561F3" w14:textId="4EF9217A" w:rsidR="00BF6B56" w:rsidRDefault="00BF6B56" w:rsidP="00BF6B56">
            <w:pPr>
              <w:jc w:val="center"/>
            </w:pPr>
            <w:r>
              <w:t>(P.</w:t>
            </w:r>
            <w:r>
              <w:t>2</w:t>
            </w:r>
            <w:r>
              <w:t>)</w:t>
            </w:r>
          </w:p>
        </w:tc>
        <w:tc>
          <w:tcPr>
            <w:tcW w:w="2026" w:type="pct"/>
          </w:tcPr>
          <w:p w14:paraId="0F2B6CAA" w14:textId="33325283" w:rsidR="00BF6B56" w:rsidRDefault="00BF6B56" w:rsidP="00BF6B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BF6B56" w14:paraId="748AA1C8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7673CBCF" w14:textId="246BA24A" w:rsidR="00BF6B56" w:rsidRDefault="00BF6B56" w:rsidP="00BF6B56">
            <w:pPr>
              <w:jc w:val="center"/>
            </w:pPr>
            <w:r>
              <w:t>(P.3)</w:t>
            </w:r>
          </w:p>
        </w:tc>
        <w:tc>
          <w:tcPr>
            <w:tcW w:w="2026" w:type="pct"/>
          </w:tcPr>
          <w:p w14:paraId="535EBD22" w14:textId="43592B10" w:rsidR="00BF6B56" w:rsidRDefault="00BF6B56" w:rsidP="00BF6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func>
              </m:oMath>
            </m:oMathPara>
          </w:p>
        </w:tc>
      </w:tr>
      <w:tr w:rsidR="00BF6B56" w14:paraId="5C683031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0AABC9C3" w14:textId="6B9743E6" w:rsidR="00BF6B56" w:rsidRDefault="00BF6B56" w:rsidP="00BF6B56">
            <w:pPr>
              <w:jc w:val="center"/>
            </w:pPr>
            <w:r>
              <w:t>(P.4)</w:t>
            </w:r>
          </w:p>
        </w:tc>
        <w:tc>
          <w:tcPr>
            <w:tcW w:w="2026" w:type="pct"/>
          </w:tcPr>
          <w:p w14:paraId="7B67E925" w14:textId="1E540ABF" w:rsidR="00BF6B56" w:rsidRPr="00F735B3" w:rsidRDefault="00BF6B56" w:rsidP="00BF6B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init,g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BF6B56" w14:paraId="3AED33B1" w14:textId="77777777" w:rsidTr="00014D2F">
        <w:trPr>
          <w:gridAfter w:val="2"/>
          <w:wAfter w:w="2766" w:type="pct"/>
        </w:trPr>
        <w:tc>
          <w:tcPr>
            <w:tcW w:w="0" w:type="auto"/>
          </w:tcPr>
          <w:p w14:paraId="0DB5C88F" w14:textId="252DF533" w:rsidR="00BF6B56" w:rsidRDefault="00BF6B56" w:rsidP="00BF6B56">
            <w:pPr>
              <w:jc w:val="center"/>
            </w:pPr>
            <w:r>
              <w:t>(P.5)</w:t>
            </w:r>
          </w:p>
        </w:tc>
        <w:tc>
          <w:tcPr>
            <w:tcW w:w="2026" w:type="pct"/>
          </w:tcPr>
          <w:p w14:paraId="11DBDE56" w14:textId="3660C45D" w:rsidR="00BF6B56" w:rsidRDefault="00BF6B56" w:rsidP="00BF6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0,x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,1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 w:rsidR="00BF6B56" w14:paraId="1BB68B25" w14:textId="77777777" w:rsidTr="009B5D9F">
        <w:trPr>
          <w:gridAfter w:val="2"/>
          <w:wAfter w:w="2766" w:type="pct"/>
        </w:trPr>
        <w:tc>
          <w:tcPr>
            <w:tcW w:w="0" w:type="auto"/>
          </w:tcPr>
          <w:p w14:paraId="1AE66284" w14:textId="615A62D1" w:rsidR="00BF6B56" w:rsidRDefault="00BF6B56" w:rsidP="00BF6B56">
            <w:pPr>
              <w:jc w:val="center"/>
            </w:pPr>
            <w:r>
              <w:t>(P.6)</w:t>
            </w:r>
          </w:p>
        </w:tc>
        <w:tc>
          <w:tcPr>
            <w:tcW w:w="2026" w:type="pct"/>
          </w:tcPr>
          <w:p w14:paraId="135E1774" w14:textId="4856037C" w:rsidR="00BF6B56" w:rsidRPr="00E90D4D" w:rsidRDefault="00BF6B56" w:rsidP="00BF6B5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func>
            </m:oMath>
            <w:r>
              <w:t xml:space="preserve"> </w:t>
            </w:r>
          </w:p>
        </w:tc>
      </w:tr>
      <w:tr w:rsidR="00BF6B56" w14:paraId="7AD50CAC" w14:textId="77777777" w:rsidTr="009B5D9F">
        <w:trPr>
          <w:gridAfter w:val="2"/>
          <w:wAfter w:w="2766" w:type="pct"/>
        </w:trPr>
        <w:tc>
          <w:tcPr>
            <w:tcW w:w="0" w:type="auto"/>
            <w:tcBorders>
              <w:bottom w:val="single" w:sz="4" w:space="0" w:color="auto"/>
            </w:tcBorders>
          </w:tcPr>
          <w:p w14:paraId="113506C9" w14:textId="53CE6082" w:rsidR="00BF6B56" w:rsidRDefault="00BF6B56" w:rsidP="00BF6B56">
            <w:pPr>
              <w:jc w:val="center"/>
            </w:pPr>
            <w:r>
              <w:t>(P.7)</w:t>
            </w:r>
          </w:p>
        </w:tc>
        <w:tc>
          <w:tcPr>
            <w:tcW w:w="2026" w:type="pct"/>
            <w:tcBorders>
              <w:bottom w:val="single" w:sz="4" w:space="0" w:color="auto"/>
            </w:tcBorders>
          </w:tcPr>
          <w:p w14:paraId="3A521AA5" w14:textId="27571687" w:rsidR="00BF6B56" w:rsidRDefault="00BF6B56" w:rsidP="00BF6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BF6B56" w14:paraId="249A99B4" w14:textId="77777777" w:rsidTr="009B5D9F">
        <w:trPr>
          <w:gridAfter w:val="2"/>
          <w:wAfter w:w="2766" w:type="pct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EAF97C" w14:textId="77777777" w:rsidR="00BF6B56" w:rsidRDefault="00BF6B56" w:rsidP="00BF6B56">
            <w:pPr>
              <w:jc w:val="center"/>
            </w:pPr>
            <w:r>
              <w:t>(F.1)</w:t>
            </w:r>
          </w:p>
        </w:tc>
        <w:tc>
          <w:tcPr>
            <w:tcW w:w="2026" w:type="pct"/>
            <w:tcBorders>
              <w:top w:val="single" w:sz="4" w:space="0" w:color="auto"/>
              <w:bottom w:val="single" w:sz="4" w:space="0" w:color="auto"/>
            </w:tcBorders>
          </w:tcPr>
          <w:p w14:paraId="0B71B788" w14:textId="1F423909" w:rsidR="00BF6B56" w:rsidRDefault="00BF6B56" w:rsidP="00BF6B56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5A0748D3" w14:textId="77777777" w:rsidR="00F20CC0" w:rsidRDefault="00F20CC0"/>
    <w:p w14:paraId="5D9630B8" w14:textId="77777777" w:rsidR="00BE3FCF" w:rsidRDefault="00BE3FCF">
      <w:pPr>
        <w:pStyle w:val="BodyText"/>
      </w:pPr>
    </w:p>
    <w:sectPr w:rsidR="00BE3FCF" w:rsidSect="00DA68D4">
      <w:headerReference w:type="default" r:id="rId11"/>
      <w:footerReference w:type="default" r:id="rId12"/>
      <w:pgSz w:w="12240" w:h="15840"/>
      <w:pgMar w:top="1440" w:right="1440" w:bottom="1440" w:left="1440" w:header="720" w:footer="619" w:gutter="0"/>
      <w:pgNumType w:fmt="lowerRoman" w:start="3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muel Johnson" w:date="2021-10-08T14:51:00Z" w:initials="SJ">
    <w:p w14:paraId="633099B8" w14:textId="34947B7C" w:rsidR="00DE7E2A" w:rsidRDefault="00DE7E2A">
      <w:pPr>
        <w:pStyle w:val="CommentText"/>
      </w:pPr>
      <w:r>
        <w:rPr>
          <w:rStyle w:val="CommentReference"/>
        </w:rPr>
        <w:annotationRef/>
      </w:r>
      <w:r>
        <w:t>As below</w:t>
      </w:r>
    </w:p>
  </w:comment>
  <w:comment w:id="2" w:author="Samuel Johnson" w:date="2021-10-08T14:50:00Z" w:initials="SJ">
    <w:p w14:paraId="64583361" w14:textId="4365E3A7" w:rsidR="00DE7E2A" w:rsidRDefault="00DE7E2A">
      <w:pPr>
        <w:pStyle w:val="CommentText"/>
      </w:pPr>
      <w:r>
        <w:rPr>
          <w:rStyle w:val="CommentReference"/>
        </w:rPr>
        <w:annotationRef/>
      </w:r>
      <w:r>
        <w:t xml:space="preserve">Decide on whether we are estimating </w:t>
      </w:r>
      <w:proofErr w:type="spellStart"/>
      <w:r>
        <w:t>sel</w:t>
      </w:r>
      <w:proofErr w:type="spellEnd"/>
      <w:r>
        <w:t xml:space="preserve"> or not, and take out or modify as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099B8" w15:done="0"/>
  <w15:commentEx w15:paraId="645833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D962" w16cex:dateUtc="2021-10-08T21:51:00Z"/>
  <w16cex:commentExtensible w16cex:durableId="250AD934" w16cex:dateUtc="2021-10-08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099B8" w16cid:durableId="250AD962"/>
  <w16cid:commentId w16cid:paraId="64583361" w16cid:durableId="250AD9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AD8E" w14:textId="77777777" w:rsidR="00BF45E9" w:rsidRDefault="00BF45E9">
      <w:pPr>
        <w:spacing w:before="0" w:after="0"/>
      </w:pPr>
      <w:r>
        <w:separator/>
      </w:r>
    </w:p>
  </w:endnote>
  <w:endnote w:type="continuationSeparator" w:id="0">
    <w:p w14:paraId="0F738440" w14:textId="77777777" w:rsidR="00BF45E9" w:rsidRDefault="00BF45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7AFB" w14:textId="77777777" w:rsidR="008A5023" w:rsidRPr="00985F0C" w:rsidRDefault="00F72DC8" w:rsidP="0065392E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sz w:val="20"/>
      </w:rPr>
    </w:pPr>
    <w:r w:rsidRPr="00985F0C">
      <w:rPr>
        <w:sz w:val="20"/>
      </w:rPr>
      <w:fldChar w:fldCharType="begin"/>
    </w:r>
    <w:r w:rsidRPr="00985F0C">
      <w:rPr>
        <w:sz w:val="20"/>
      </w:rPr>
      <w:instrText xml:space="preserve"> PAGE </w:instrText>
    </w:r>
    <w:r w:rsidRPr="00985F0C">
      <w:rPr>
        <w:sz w:val="20"/>
      </w:rPr>
      <w:fldChar w:fldCharType="separate"/>
    </w:r>
    <w:r>
      <w:rPr>
        <w:noProof/>
        <w:sz w:val="20"/>
      </w:rPr>
      <w:t>iv</w:t>
    </w:r>
    <w:r w:rsidRPr="00985F0C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CDC6" w14:textId="77777777" w:rsidR="00BF45E9" w:rsidRDefault="00BF45E9">
      <w:r>
        <w:separator/>
      </w:r>
    </w:p>
  </w:footnote>
  <w:footnote w:type="continuationSeparator" w:id="0">
    <w:p w14:paraId="5C5E1031" w14:textId="77777777" w:rsidR="00BF45E9" w:rsidRDefault="00BF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256A" w14:textId="77777777" w:rsidR="008A5023" w:rsidRPr="0065392E" w:rsidRDefault="00BF45E9" w:rsidP="0065392E">
    <w:pPr>
      <w:pBdr>
        <w:bottom w:val="single" w:sz="4" w:space="1" w:color="auto"/>
      </w:pBdr>
      <w:tabs>
        <w:tab w:val="center" w:pos="4680"/>
        <w:tab w:val="right" w:pos="9360"/>
      </w:tabs>
      <w:rPr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1AE401"/>
    <w:multiLevelType w:val="multilevel"/>
    <w:tmpl w:val="856E6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07C1E"/>
    <w:multiLevelType w:val="hybridMultilevel"/>
    <w:tmpl w:val="6C127A98"/>
    <w:lvl w:ilvl="0" w:tplc="761458A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9"/>
  </w:num>
  <w:num w:numId="12">
    <w:abstractNumId w:val="17"/>
  </w:num>
  <w:num w:numId="13">
    <w:abstractNumId w:val="16"/>
  </w:num>
  <w:num w:numId="14">
    <w:abstractNumId w:val="11"/>
  </w:num>
  <w:num w:numId="15">
    <w:abstractNumId w:val="2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8"/>
  </w:num>
  <w:num w:numId="26">
    <w:abstractNumId w:val="3"/>
  </w:num>
  <w:num w:numId="27">
    <w:abstractNumId w:val="13"/>
  </w:num>
  <w:num w:numId="28">
    <w:abstractNumId w:val="14"/>
  </w:num>
  <w:num w:numId="2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Johnson">
    <w15:presenceInfo w15:providerId="Windows Live" w15:userId="4ee8c074f5d96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E21"/>
    <w:rsid w:val="00004C58"/>
    <w:rsid w:val="00011C8B"/>
    <w:rsid w:val="00014B34"/>
    <w:rsid w:val="00014D2F"/>
    <w:rsid w:val="0002634E"/>
    <w:rsid w:val="000426C3"/>
    <w:rsid w:val="00073061"/>
    <w:rsid w:val="000773E1"/>
    <w:rsid w:val="00085ECD"/>
    <w:rsid w:val="000A5639"/>
    <w:rsid w:val="00100414"/>
    <w:rsid w:val="00121D13"/>
    <w:rsid w:val="00152978"/>
    <w:rsid w:val="0016434A"/>
    <w:rsid w:val="001768CB"/>
    <w:rsid w:val="00197ED2"/>
    <w:rsid w:val="001A0185"/>
    <w:rsid w:val="001A481D"/>
    <w:rsid w:val="001B74C7"/>
    <w:rsid w:val="001D1BDB"/>
    <w:rsid w:val="001D2FAA"/>
    <w:rsid w:val="001E41B4"/>
    <w:rsid w:val="001E6163"/>
    <w:rsid w:val="00212C66"/>
    <w:rsid w:val="002144CB"/>
    <w:rsid w:val="0022555B"/>
    <w:rsid w:val="00226DE1"/>
    <w:rsid w:val="00235752"/>
    <w:rsid w:val="002407DE"/>
    <w:rsid w:val="0024552D"/>
    <w:rsid w:val="002456ED"/>
    <w:rsid w:val="00254063"/>
    <w:rsid w:val="002707C5"/>
    <w:rsid w:val="002813D7"/>
    <w:rsid w:val="00284579"/>
    <w:rsid w:val="00295401"/>
    <w:rsid w:val="002B3BC0"/>
    <w:rsid w:val="002C50F4"/>
    <w:rsid w:val="002E2330"/>
    <w:rsid w:val="0030759E"/>
    <w:rsid w:val="003278F7"/>
    <w:rsid w:val="00327ADA"/>
    <w:rsid w:val="00343CE3"/>
    <w:rsid w:val="00346C30"/>
    <w:rsid w:val="00355941"/>
    <w:rsid w:val="00361FCB"/>
    <w:rsid w:val="00372D6F"/>
    <w:rsid w:val="003B54A2"/>
    <w:rsid w:val="003C2989"/>
    <w:rsid w:val="003D5B92"/>
    <w:rsid w:val="003D6348"/>
    <w:rsid w:val="003E54C2"/>
    <w:rsid w:val="003F7154"/>
    <w:rsid w:val="00420386"/>
    <w:rsid w:val="00424F14"/>
    <w:rsid w:val="00427208"/>
    <w:rsid w:val="00427D1B"/>
    <w:rsid w:val="00440431"/>
    <w:rsid w:val="00455768"/>
    <w:rsid w:val="0046148C"/>
    <w:rsid w:val="0046214B"/>
    <w:rsid w:val="004740EF"/>
    <w:rsid w:val="00476D4C"/>
    <w:rsid w:val="0049007E"/>
    <w:rsid w:val="004B7B19"/>
    <w:rsid w:val="004E29B3"/>
    <w:rsid w:val="004E4673"/>
    <w:rsid w:val="004F0C7F"/>
    <w:rsid w:val="004F4C1C"/>
    <w:rsid w:val="00503033"/>
    <w:rsid w:val="00504106"/>
    <w:rsid w:val="00530335"/>
    <w:rsid w:val="005368CD"/>
    <w:rsid w:val="00556752"/>
    <w:rsid w:val="005761C9"/>
    <w:rsid w:val="00582715"/>
    <w:rsid w:val="00590D07"/>
    <w:rsid w:val="005B3A6B"/>
    <w:rsid w:val="005B7585"/>
    <w:rsid w:val="005F3FF9"/>
    <w:rsid w:val="00601922"/>
    <w:rsid w:val="006050EE"/>
    <w:rsid w:val="006272B0"/>
    <w:rsid w:val="00643B33"/>
    <w:rsid w:val="00643ECF"/>
    <w:rsid w:val="006855F9"/>
    <w:rsid w:val="006B4599"/>
    <w:rsid w:val="006B4DDD"/>
    <w:rsid w:val="006C04FB"/>
    <w:rsid w:val="006C319C"/>
    <w:rsid w:val="006D0267"/>
    <w:rsid w:val="006E6C0D"/>
    <w:rsid w:val="006F3705"/>
    <w:rsid w:val="00701818"/>
    <w:rsid w:val="00703112"/>
    <w:rsid w:val="00706050"/>
    <w:rsid w:val="00715A2F"/>
    <w:rsid w:val="00724215"/>
    <w:rsid w:val="007313F7"/>
    <w:rsid w:val="00731F44"/>
    <w:rsid w:val="00747F1A"/>
    <w:rsid w:val="0075575F"/>
    <w:rsid w:val="00757414"/>
    <w:rsid w:val="00777121"/>
    <w:rsid w:val="0077770C"/>
    <w:rsid w:val="00784D58"/>
    <w:rsid w:val="007A3581"/>
    <w:rsid w:val="007B5667"/>
    <w:rsid w:val="007C12BD"/>
    <w:rsid w:val="007D2A84"/>
    <w:rsid w:val="007D3860"/>
    <w:rsid w:val="007D6A0A"/>
    <w:rsid w:val="0081371B"/>
    <w:rsid w:val="00823C9D"/>
    <w:rsid w:val="008618CC"/>
    <w:rsid w:val="00863AAF"/>
    <w:rsid w:val="00864EA5"/>
    <w:rsid w:val="00870611"/>
    <w:rsid w:val="0087405F"/>
    <w:rsid w:val="008806F3"/>
    <w:rsid w:val="00896C35"/>
    <w:rsid w:val="008A70AE"/>
    <w:rsid w:val="008A76C9"/>
    <w:rsid w:val="008B716E"/>
    <w:rsid w:val="008D5726"/>
    <w:rsid w:val="008D6863"/>
    <w:rsid w:val="008E0105"/>
    <w:rsid w:val="008E0847"/>
    <w:rsid w:val="008E16E8"/>
    <w:rsid w:val="008E54F5"/>
    <w:rsid w:val="008F3E4B"/>
    <w:rsid w:val="00905EB3"/>
    <w:rsid w:val="00910AE7"/>
    <w:rsid w:val="00916725"/>
    <w:rsid w:val="00924774"/>
    <w:rsid w:val="00924BDB"/>
    <w:rsid w:val="009278A2"/>
    <w:rsid w:val="00941337"/>
    <w:rsid w:val="00942C2A"/>
    <w:rsid w:val="00947E03"/>
    <w:rsid w:val="0095066C"/>
    <w:rsid w:val="00952FF7"/>
    <w:rsid w:val="009577B4"/>
    <w:rsid w:val="009656D9"/>
    <w:rsid w:val="00985833"/>
    <w:rsid w:val="00992051"/>
    <w:rsid w:val="009A6A79"/>
    <w:rsid w:val="009A6F31"/>
    <w:rsid w:val="009B5D9F"/>
    <w:rsid w:val="009C4087"/>
    <w:rsid w:val="009C5E90"/>
    <w:rsid w:val="009D5F45"/>
    <w:rsid w:val="009D7621"/>
    <w:rsid w:val="009E2251"/>
    <w:rsid w:val="009F31C2"/>
    <w:rsid w:val="00A06B01"/>
    <w:rsid w:val="00A12A68"/>
    <w:rsid w:val="00A25F28"/>
    <w:rsid w:val="00A47583"/>
    <w:rsid w:val="00A5309E"/>
    <w:rsid w:val="00A53F9C"/>
    <w:rsid w:val="00A565C3"/>
    <w:rsid w:val="00A64A3E"/>
    <w:rsid w:val="00AA6253"/>
    <w:rsid w:val="00AB3281"/>
    <w:rsid w:val="00AE3B79"/>
    <w:rsid w:val="00B258AF"/>
    <w:rsid w:val="00B340EB"/>
    <w:rsid w:val="00B3799B"/>
    <w:rsid w:val="00B65A7F"/>
    <w:rsid w:val="00B83D6C"/>
    <w:rsid w:val="00B83EB5"/>
    <w:rsid w:val="00B86B75"/>
    <w:rsid w:val="00B87E38"/>
    <w:rsid w:val="00BC48D5"/>
    <w:rsid w:val="00BE3FCF"/>
    <w:rsid w:val="00BF1C36"/>
    <w:rsid w:val="00BF25B8"/>
    <w:rsid w:val="00BF45E9"/>
    <w:rsid w:val="00BF4D7C"/>
    <w:rsid w:val="00BF6B56"/>
    <w:rsid w:val="00C01B10"/>
    <w:rsid w:val="00C346A7"/>
    <w:rsid w:val="00C36279"/>
    <w:rsid w:val="00C427CE"/>
    <w:rsid w:val="00C546C1"/>
    <w:rsid w:val="00C57EEF"/>
    <w:rsid w:val="00C70911"/>
    <w:rsid w:val="00C85A15"/>
    <w:rsid w:val="00C932D0"/>
    <w:rsid w:val="00C94C00"/>
    <w:rsid w:val="00CB25C6"/>
    <w:rsid w:val="00CB3659"/>
    <w:rsid w:val="00CD2F46"/>
    <w:rsid w:val="00CF5BC7"/>
    <w:rsid w:val="00D03415"/>
    <w:rsid w:val="00D1413A"/>
    <w:rsid w:val="00D16BB7"/>
    <w:rsid w:val="00D270E4"/>
    <w:rsid w:val="00D46F79"/>
    <w:rsid w:val="00D57749"/>
    <w:rsid w:val="00D65404"/>
    <w:rsid w:val="00D65D2F"/>
    <w:rsid w:val="00D6748B"/>
    <w:rsid w:val="00DA02E3"/>
    <w:rsid w:val="00DB0D00"/>
    <w:rsid w:val="00DC4E84"/>
    <w:rsid w:val="00DD6C06"/>
    <w:rsid w:val="00DE12A5"/>
    <w:rsid w:val="00DE7E2A"/>
    <w:rsid w:val="00DF357D"/>
    <w:rsid w:val="00E0377B"/>
    <w:rsid w:val="00E22420"/>
    <w:rsid w:val="00E278E6"/>
    <w:rsid w:val="00E315A3"/>
    <w:rsid w:val="00E3506D"/>
    <w:rsid w:val="00E43D91"/>
    <w:rsid w:val="00E53F5A"/>
    <w:rsid w:val="00E705FE"/>
    <w:rsid w:val="00E7768B"/>
    <w:rsid w:val="00E81AED"/>
    <w:rsid w:val="00E90D4D"/>
    <w:rsid w:val="00EA0FB8"/>
    <w:rsid w:val="00EA7D83"/>
    <w:rsid w:val="00EB012D"/>
    <w:rsid w:val="00EB7C64"/>
    <w:rsid w:val="00EC33CF"/>
    <w:rsid w:val="00ED1B3E"/>
    <w:rsid w:val="00ED7C6A"/>
    <w:rsid w:val="00EE0C1B"/>
    <w:rsid w:val="00EE37AC"/>
    <w:rsid w:val="00EE6C9C"/>
    <w:rsid w:val="00EF10B2"/>
    <w:rsid w:val="00F16842"/>
    <w:rsid w:val="00F20CC0"/>
    <w:rsid w:val="00F27E8D"/>
    <w:rsid w:val="00F30ECC"/>
    <w:rsid w:val="00F3129C"/>
    <w:rsid w:val="00F55364"/>
    <w:rsid w:val="00F55CC2"/>
    <w:rsid w:val="00F60D63"/>
    <w:rsid w:val="00F7046F"/>
    <w:rsid w:val="00F72DC8"/>
    <w:rsid w:val="00F735B3"/>
    <w:rsid w:val="00F7425E"/>
    <w:rsid w:val="00F778E6"/>
    <w:rsid w:val="00F828D0"/>
    <w:rsid w:val="00F87FE7"/>
    <w:rsid w:val="00F97DD9"/>
    <w:rsid w:val="00FA16A5"/>
    <w:rsid w:val="00FA2A5E"/>
    <w:rsid w:val="00FB4BD1"/>
    <w:rsid w:val="00FB7342"/>
    <w:rsid w:val="00FD004B"/>
    <w:rsid w:val="00FD50EE"/>
    <w:rsid w:val="00FE3862"/>
    <w:rsid w:val="00FE4C97"/>
    <w:rsid w:val="00FF29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CB10"/>
  <w15:docId w15:val="{E1076E55-C25F-9145-B714-65FCEF6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517CF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517CF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CE4E19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E4E19"/>
    <w:pPr>
      <w:tabs>
        <w:tab w:val="right" w:leader="dot" w:pos="9350"/>
      </w:tabs>
      <w:spacing w:before="60" w:after="60"/>
      <w:ind w:left="240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517CF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F1684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F5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B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BC7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BC7"/>
    <w:rPr>
      <w:rFonts w:ascii="Arial" w:hAnsi="Arial"/>
      <w:b/>
      <w:bCs/>
      <w:lang w:val="en-US" w:eastAsia="en-US"/>
    </w:rPr>
  </w:style>
  <w:style w:type="paragraph" w:styleId="ListParagraph">
    <w:name w:val="List Paragraph"/>
    <w:basedOn w:val="Normal"/>
    <w:uiPriority w:val="34"/>
    <w:rsid w:val="00B65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06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4063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Spatially Intregrated Statistical Catch-at-Age Herring (SISCAH) operating model for the Haida Gwaii major stock of Pacific Herring (Clupea Pallassi)</vt:lpstr>
    </vt:vector>
  </TitlesOfParts>
  <Company>DFO</Company>
  <LinksUpToDate>false</LinksUpToDate>
  <CharactersWithSpaces>19640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Spatially Intregrated Statistical Catch-at-Age Herring (SISCAH) operating model for the Haida Gwaii major stock of Pacific Herring (Clupea Pallassi)</dc:title>
  <dc:creator>Samuel Johnson</dc:creator>
  <cp:keywords/>
  <cp:lastModifiedBy>Samuel Johnson</cp:lastModifiedBy>
  <cp:revision>178</cp:revision>
  <dcterms:created xsi:type="dcterms:W3CDTF">2021-10-08T18:57:00Z</dcterms:created>
  <dcterms:modified xsi:type="dcterms:W3CDTF">2021-10-19T07:02:00Z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management strategy evaluation process is ongoing for the BC Pacific Herring fisheries since 2017, with a single cycle having been completed for all major stocks. For the next cycle, two major sources of uncertainty have been identified against which fu</vt:lpwstr>
  </property>
  <property fmtid="{D5CDD505-2E9C-101B-9397-08002B2CF9AE}" pid="3" name="address">
    <vt:lpwstr>1Pacific Biological Station Fisheries and Oceans Canada, 3190 Hammond Bay Road Nanaimo, British Columbia, V9T 6N7, Canada 2Landmark Fisheries Research 301-220 Brew Street Port Moody, British Columbia, V3H 0H6, Canada </vt:lpwstr>
  </property>
  <property fmtid="{D5CDD505-2E9C-101B-9397-08002B2CF9AE}" pid="4" name="always_allow_html">
    <vt:lpwstr>True</vt:lpwstr>
  </property>
  <property fmtid="{D5CDD505-2E9C-101B-9397-08002B2CF9AE}" pid="5" name="author_list">
    <vt:lpwstr>Cox, S.P., Benson, A.J., Cleary, J.S., Johnson, S.D.N., and Doherty, B.</vt:lpwstr>
  </property>
  <property fmtid="{D5CDD505-2E9C-101B-9397-08002B2CF9AE}" pid="6" name="bibliography">
    <vt:lpwstr>bib/library.bib</vt:lpwstr>
  </property>
  <property fmtid="{D5CDD505-2E9C-101B-9397-08002B2CF9AE}" pid="7" name="citation_other_language">
    <vt:lpwstr>Last, F.M. et Smith, A.B. Title Here (Latin Species Name). DFO Secr. can. de consult. sci. du MPO. Doc. de rech 2019/nnn. iv + 13 p.</vt:lpwstr>
  </property>
  <property fmtid="{D5CDD505-2E9C-101B-9397-08002B2CF9AE}" pid="8" name="csl">
    <vt:lpwstr>csl/csas.csl</vt:lpwstr>
  </property>
  <property fmtid="{D5CDD505-2E9C-101B-9397-08002B2CF9AE}" pid="9" name="header">
    <vt:lpwstr>Draft working paper — Do not cite or circulate</vt:lpwstr>
  </property>
  <property fmtid="{D5CDD505-2E9C-101B-9397-08002B2CF9AE}" pid="10" name="header-includes">
    <vt:lpwstr/>
  </property>
  <property fmtid="{D5CDD505-2E9C-101B-9397-08002B2CF9AE}" pid="11" name="knit">
    <vt:lpwstr>bookdown::render_book</vt:lpwstr>
  </property>
  <property fmtid="{D5CDD505-2E9C-101B-9397-08002B2CF9AE}" pid="12" name="link-citations">
    <vt:lpwstr>True</vt:lpwstr>
  </property>
  <property fmtid="{D5CDD505-2E9C-101B-9397-08002B2CF9AE}" pid="13" name="month">
    <vt:lpwstr>November</vt:lpwstr>
  </property>
  <property fmtid="{D5CDD505-2E9C-101B-9397-08002B2CF9AE}" pid="14" name="output">
    <vt:lpwstr/>
  </property>
  <property fmtid="{D5CDD505-2E9C-101B-9397-08002B2CF9AE}" pid="15" name="region">
    <vt:lpwstr>Pacific Region</vt:lpwstr>
  </property>
  <property fmtid="{D5CDD505-2E9C-101B-9397-08002B2CF9AE}" pid="16" name="report_number">
    <vt:lpwstr>001</vt:lpwstr>
  </property>
  <property fmtid="{D5CDD505-2E9C-101B-9397-08002B2CF9AE}" pid="17" name="year">
    <vt:lpwstr>2020</vt:lpwstr>
  </property>
</Properties>
</file>