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Pr="00C011E4" w:rsidRDefault="005C29D6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C011E4">
        <w:rPr>
          <w:rFonts w:ascii="Arial" w:hAnsi="Arial" w:cs="Arial"/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C011E4" w:rsidRDefault="005C29D6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273A5F" w14:textId="0EF72894" w:rsidR="004C0200" w:rsidRPr="00C011E4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6757260" w14:textId="2D3206E6" w:rsidR="00C011E4" w:rsidRPr="002B510C" w:rsidRDefault="00C011E4" w:rsidP="00C011E4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 xml:space="preserve">Data: </w:t>
      </w:r>
      <w:r>
        <w:rPr>
          <w:rFonts w:ascii="Arial" w:hAnsi="Arial" w:cs="Arial"/>
        </w:rPr>
        <w:t>26</w:t>
      </w:r>
      <w:r w:rsidRPr="002B510C">
        <w:rPr>
          <w:rFonts w:ascii="Arial" w:hAnsi="Arial" w:cs="Arial"/>
        </w:rPr>
        <w:t>/0</w:t>
      </w:r>
      <w:r>
        <w:rPr>
          <w:rFonts w:ascii="Arial" w:hAnsi="Arial" w:cs="Arial"/>
        </w:rPr>
        <w:t>4</w:t>
      </w:r>
      <w:r w:rsidRPr="002B510C">
        <w:rPr>
          <w:rFonts w:ascii="Arial" w:hAnsi="Arial" w:cs="Arial"/>
        </w:rPr>
        <w:t>/2023</w:t>
      </w:r>
      <w:r w:rsidRPr="002B510C">
        <w:rPr>
          <w:rFonts w:ascii="Arial" w:hAnsi="Arial" w:cs="Arial"/>
          <w:b/>
          <w:bCs/>
        </w:rPr>
        <w:t xml:space="preserve">  </w:t>
      </w:r>
    </w:p>
    <w:p w14:paraId="22B1ACA3" w14:textId="733F72F4" w:rsidR="00C011E4" w:rsidRPr="00690266" w:rsidRDefault="00C011E4" w:rsidP="00C011E4">
      <w:pPr>
        <w:pStyle w:val="Cabealho"/>
        <w:rPr>
          <w:rFonts w:ascii="Arial" w:hAnsi="Arial" w:cs="Arial"/>
          <w:u w:val="single"/>
        </w:rPr>
      </w:pPr>
      <w:r w:rsidRPr="002B510C">
        <w:rPr>
          <w:rFonts w:ascii="Arial" w:hAnsi="Arial" w:cs="Arial"/>
          <w:b/>
          <w:bCs/>
        </w:rPr>
        <w:t xml:space="preserve">Grupo:  </w:t>
      </w:r>
      <w:r w:rsidRPr="002B510C">
        <w:rPr>
          <w:rFonts w:ascii="Arial" w:hAnsi="Arial" w:cs="Arial"/>
        </w:rPr>
        <w:t>3</w:t>
      </w:r>
    </w:p>
    <w:p w14:paraId="1538A1F0" w14:textId="77777777" w:rsidR="00C011E4" w:rsidRPr="002B510C" w:rsidRDefault="00C011E4" w:rsidP="00C011E4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8A93AEC" w14:textId="77777777" w:rsidR="00C011E4" w:rsidRPr="002B510C" w:rsidRDefault="00C011E4" w:rsidP="00C011E4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 xml:space="preserve">Nome Projeto: </w:t>
      </w:r>
      <w:proofErr w:type="spellStart"/>
      <w:r w:rsidRPr="002B510C">
        <w:rPr>
          <w:rFonts w:ascii="Arial" w:hAnsi="Arial" w:cs="Arial"/>
        </w:rPr>
        <w:t>Group</w:t>
      </w:r>
      <w:proofErr w:type="spellEnd"/>
      <w:r w:rsidRPr="002B510C">
        <w:rPr>
          <w:rFonts w:ascii="Arial" w:hAnsi="Arial" w:cs="Arial"/>
        </w:rPr>
        <w:t xml:space="preserve"> </w:t>
      </w:r>
      <w:proofErr w:type="spellStart"/>
      <w:r w:rsidRPr="002B510C">
        <w:rPr>
          <w:rFonts w:ascii="Arial" w:hAnsi="Arial" w:cs="Arial"/>
        </w:rPr>
        <w:t>Not</w:t>
      </w:r>
      <w:proofErr w:type="spellEnd"/>
      <w:r w:rsidRPr="002B510C">
        <w:rPr>
          <w:rFonts w:ascii="Arial" w:hAnsi="Arial" w:cs="Arial"/>
        </w:rPr>
        <w:t xml:space="preserve"> </w:t>
      </w:r>
      <w:proofErr w:type="spellStart"/>
      <w:r w:rsidRPr="002B510C">
        <w:rPr>
          <w:rFonts w:ascii="Arial" w:hAnsi="Arial" w:cs="Arial"/>
        </w:rPr>
        <w:t>Found</w:t>
      </w:r>
      <w:proofErr w:type="spellEnd"/>
    </w:p>
    <w:p w14:paraId="4F463531" w14:textId="77777777" w:rsidR="00C011E4" w:rsidRPr="002B510C" w:rsidRDefault="00C011E4" w:rsidP="00C011E4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 xml:space="preserve">Nome Usuário no GitHub: </w:t>
      </w:r>
      <w:proofErr w:type="spellStart"/>
      <w:r w:rsidRPr="002B510C">
        <w:rPr>
          <w:rFonts w:ascii="Arial" w:hAnsi="Arial" w:cs="Arial"/>
        </w:rPr>
        <w:t>LFeli</w:t>
      </w:r>
      <w:proofErr w:type="spellEnd"/>
    </w:p>
    <w:p w14:paraId="30716CD0" w14:textId="0A683232" w:rsidR="00506679" w:rsidRPr="00C011E4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C011E4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C011E4" w:rsidRDefault="005C29D6" w:rsidP="00876FFF">
      <w:pPr>
        <w:spacing w:line="360" w:lineRule="auto"/>
        <w:ind w:firstLine="709"/>
        <w:jc w:val="both"/>
        <w:rPr>
          <w:rFonts w:ascii="Arial" w:hAnsi="Arial" w:cs="Arial"/>
        </w:rPr>
      </w:pPr>
      <w:r w:rsidRPr="00C011E4">
        <w:rPr>
          <w:rFonts w:ascii="Arial" w:hAnsi="Arial" w:cs="Arial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C011E4" w:rsidRDefault="005C29D6" w:rsidP="00C011E4">
      <w:pPr>
        <w:spacing w:line="360" w:lineRule="auto"/>
        <w:jc w:val="both"/>
        <w:rPr>
          <w:rFonts w:ascii="Arial" w:hAnsi="Arial" w:cs="Arial"/>
        </w:rPr>
      </w:pPr>
      <w:r w:rsidRPr="00C011E4">
        <w:rPr>
          <w:rFonts w:ascii="Arial" w:hAnsi="Arial" w:cs="Arial"/>
        </w:rPr>
        <w:t>As características dos casos de uso são: são sempre iniciadas por um ator e deve sempre retornar um resultado (valor) ao ator.</w:t>
      </w:r>
    </w:p>
    <w:p w14:paraId="4ADD0D16" w14:textId="4011A564" w:rsidR="007C6A20" w:rsidRPr="00C011E4" w:rsidRDefault="007C6A20" w:rsidP="00C011E4">
      <w:pPr>
        <w:spacing w:line="360" w:lineRule="auto"/>
        <w:jc w:val="both"/>
        <w:rPr>
          <w:rFonts w:ascii="Arial" w:hAnsi="Arial" w:cs="Arial"/>
        </w:rPr>
      </w:pPr>
      <w:r w:rsidRPr="00C011E4">
        <w:rPr>
          <w:rFonts w:ascii="Arial" w:hAnsi="Arial" w:cs="Arial"/>
        </w:rPr>
        <w:t xml:space="preserve">Observar Include, </w:t>
      </w:r>
      <w:proofErr w:type="spellStart"/>
      <w:r w:rsidRPr="00C011E4">
        <w:rPr>
          <w:rFonts w:ascii="Arial" w:hAnsi="Arial" w:cs="Arial"/>
        </w:rPr>
        <w:t>Extend</w:t>
      </w:r>
      <w:proofErr w:type="spellEnd"/>
      <w:r w:rsidRPr="00C011E4">
        <w:rPr>
          <w:rFonts w:ascii="Arial" w:hAnsi="Arial" w:cs="Arial"/>
        </w:rPr>
        <w:t xml:space="preserve"> e Generalização.</w:t>
      </w:r>
    </w:p>
    <w:p w14:paraId="4B286164" w14:textId="19026635" w:rsidR="007C6A20" w:rsidRPr="00C011E4" w:rsidRDefault="007C6A20" w:rsidP="00876FFF">
      <w:pPr>
        <w:spacing w:line="360" w:lineRule="auto"/>
        <w:ind w:firstLine="709"/>
        <w:jc w:val="both"/>
        <w:rPr>
          <w:rFonts w:ascii="Arial" w:hAnsi="Arial" w:cs="Arial"/>
        </w:rPr>
      </w:pPr>
      <w:r w:rsidRPr="00C011E4">
        <w:rPr>
          <w:rStyle w:val="Forte"/>
          <w:rFonts w:ascii="Arial" w:hAnsi="Arial" w:cs="Arial"/>
        </w:rPr>
        <w:t>Include</w:t>
      </w:r>
      <w:r w:rsidRPr="00C011E4">
        <w:rPr>
          <w:rStyle w:val="Forte"/>
          <w:rFonts w:ascii="Arial" w:hAnsi="Arial" w:cs="Arial"/>
          <w:b w:val="0"/>
          <w:bCs w:val="0"/>
        </w:rPr>
        <w:t xml:space="preserve"> - Quando</w:t>
      </w:r>
      <w:r w:rsidRPr="00C011E4">
        <w:rPr>
          <w:rFonts w:ascii="Arial" w:hAnsi="Arial" w:cs="Arial"/>
        </w:rPr>
        <w:t xml:space="preserve"> o Caso de Uso 1 inclui o Caso de Uso 2, isto </w:t>
      </w:r>
      <w:r w:rsidR="00520ADB" w:rsidRPr="00C011E4">
        <w:rPr>
          <w:rFonts w:ascii="Arial" w:hAnsi="Arial" w:cs="Arial"/>
        </w:rPr>
        <w:t>é, sempre</w:t>
      </w:r>
      <w:r w:rsidRPr="00C011E4">
        <w:rPr>
          <w:rFonts w:ascii="Arial" w:hAnsi="Arial" w:cs="Arial"/>
        </w:rPr>
        <w:t xml:space="preserve"> que o Caso de Uso 1 for executado, o Caso de Uso 2 também será. (Seta chegando no Caso de Uso 2)</w:t>
      </w:r>
      <w:r w:rsidR="00877A2D" w:rsidRPr="00C011E4">
        <w:rPr>
          <w:rFonts w:ascii="Arial" w:hAnsi="Arial" w:cs="Arial"/>
        </w:rPr>
        <w:t>. É uma agregação do tipo composição.</w:t>
      </w:r>
    </w:p>
    <w:p w14:paraId="1641CA9A" w14:textId="53D8B8AA" w:rsidR="007C6A20" w:rsidRPr="00C011E4" w:rsidRDefault="007C6A20" w:rsidP="00C011E4">
      <w:pPr>
        <w:spacing w:line="360" w:lineRule="auto"/>
        <w:jc w:val="both"/>
        <w:rPr>
          <w:rFonts w:ascii="Arial" w:hAnsi="Arial" w:cs="Arial"/>
        </w:rPr>
      </w:pPr>
      <w:proofErr w:type="spellStart"/>
      <w:r w:rsidRPr="00C011E4">
        <w:rPr>
          <w:rStyle w:val="Forte"/>
          <w:rFonts w:ascii="Arial" w:hAnsi="Arial" w:cs="Arial"/>
        </w:rPr>
        <w:t>Extend</w:t>
      </w:r>
      <w:proofErr w:type="spellEnd"/>
      <w:r w:rsidRPr="00C011E4">
        <w:rPr>
          <w:rStyle w:val="Forte"/>
          <w:rFonts w:ascii="Arial" w:hAnsi="Arial" w:cs="Arial"/>
          <w:b w:val="0"/>
          <w:bCs w:val="0"/>
        </w:rPr>
        <w:t xml:space="preserve"> - </w:t>
      </w:r>
      <w:r w:rsidRPr="00C011E4">
        <w:rPr>
          <w:rFonts w:ascii="Arial" w:hAnsi="Arial" w:cs="Arial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C011E4" w:rsidRDefault="007C6A20" w:rsidP="00876FFF">
      <w:pPr>
        <w:spacing w:line="360" w:lineRule="auto"/>
        <w:ind w:firstLine="709"/>
        <w:jc w:val="both"/>
        <w:rPr>
          <w:rFonts w:ascii="Arial" w:hAnsi="Arial" w:cs="Arial"/>
        </w:rPr>
      </w:pPr>
      <w:r w:rsidRPr="00C011E4">
        <w:rPr>
          <w:rStyle w:val="Forte"/>
          <w:rFonts w:ascii="Arial" w:hAnsi="Arial" w:cs="Arial"/>
        </w:rPr>
        <w:t>Generalização</w:t>
      </w:r>
      <w:r w:rsidRPr="00C011E4">
        <w:rPr>
          <w:rStyle w:val="Forte"/>
          <w:rFonts w:ascii="Arial" w:hAnsi="Arial" w:cs="Arial"/>
          <w:b w:val="0"/>
          <w:bCs w:val="0"/>
        </w:rPr>
        <w:t xml:space="preserve"> </w:t>
      </w:r>
      <w:r w:rsidR="00520ADB" w:rsidRPr="00C011E4">
        <w:rPr>
          <w:rStyle w:val="Forte"/>
          <w:rFonts w:ascii="Arial" w:hAnsi="Arial" w:cs="Arial"/>
          <w:b w:val="0"/>
          <w:bCs w:val="0"/>
        </w:rPr>
        <w:t>- Pode</w:t>
      </w:r>
      <w:r w:rsidRPr="00C011E4">
        <w:rPr>
          <w:rStyle w:val="Forte"/>
          <w:rFonts w:ascii="Arial" w:hAnsi="Arial" w:cs="Arial"/>
          <w:b w:val="0"/>
          <w:bCs w:val="0"/>
        </w:rPr>
        <w:t xml:space="preserve"> ser usado para os atores ou os casos de Uso. Por exemplo: um ator Usuário que </w:t>
      </w:r>
      <w:r w:rsidR="004B3643" w:rsidRPr="00C011E4">
        <w:rPr>
          <w:rStyle w:val="Forte"/>
          <w:rFonts w:ascii="Arial" w:hAnsi="Arial" w:cs="Arial"/>
          <w:b w:val="0"/>
          <w:bCs w:val="0"/>
        </w:rPr>
        <w:t>é a generalização de</w:t>
      </w:r>
      <w:r w:rsidRPr="00C011E4">
        <w:rPr>
          <w:rStyle w:val="Forte"/>
          <w:rFonts w:ascii="Arial" w:hAnsi="Arial" w:cs="Arial"/>
          <w:b w:val="0"/>
          <w:bCs w:val="0"/>
        </w:rPr>
        <w:t xml:space="preserve"> Aluno e Professor, tudo que tiver no usuário (atributos, propriedades, métodos) será herdado pelo Aluno e Professor. </w:t>
      </w:r>
      <w:r w:rsidR="00520ADB" w:rsidRPr="00C011E4">
        <w:rPr>
          <w:rStyle w:val="Forte"/>
          <w:rFonts w:ascii="Arial" w:hAnsi="Arial" w:cs="Arial"/>
          <w:b w:val="0"/>
          <w:bCs w:val="0"/>
        </w:rPr>
        <w:t>Ou, um</w:t>
      </w:r>
      <w:r w:rsidRPr="00C011E4">
        <w:rPr>
          <w:rStyle w:val="Forte"/>
          <w:rFonts w:ascii="Arial" w:hAnsi="Arial" w:cs="Arial"/>
          <w:b w:val="0"/>
          <w:bCs w:val="0"/>
        </w:rPr>
        <w:t xml:space="preserve"> </w:t>
      </w:r>
      <w:r w:rsidRPr="00C011E4">
        <w:rPr>
          <w:rFonts w:ascii="Arial" w:hAnsi="Arial" w:cs="Arial"/>
        </w:rPr>
        <w:t xml:space="preserve">Caso de Uso </w:t>
      </w:r>
      <w:r w:rsidR="00774E7F" w:rsidRPr="00C011E4">
        <w:rPr>
          <w:rFonts w:ascii="Arial" w:hAnsi="Arial" w:cs="Arial"/>
        </w:rPr>
        <w:t>Autenticar Usuário</w:t>
      </w:r>
      <w:r w:rsidRPr="00C011E4">
        <w:rPr>
          <w:rFonts w:ascii="Arial" w:hAnsi="Arial" w:cs="Arial"/>
        </w:rPr>
        <w:t xml:space="preserve"> </w:t>
      </w:r>
      <w:r w:rsidR="004B3643" w:rsidRPr="00C011E4">
        <w:rPr>
          <w:rFonts w:ascii="Arial" w:hAnsi="Arial" w:cs="Arial"/>
        </w:rPr>
        <w:t>que é a generalização de um</w:t>
      </w:r>
      <w:r w:rsidRPr="00C011E4">
        <w:rPr>
          <w:rFonts w:ascii="Arial" w:hAnsi="Arial" w:cs="Arial"/>
        </w:rPr>
        <w:t xml:space="preserve"> Caso de Uso </w:t>
      </w:r>
      <w:r w:rsidR="00774E7F" w:rsidRPr="00C011E4">
        <w:rPr>
          <w:rFonts w:ascii="Arial" w:hAnsi="Arial" w:cs="Arial"/>
        </w:rPr>
        <w:t>Autenticar Usuário com Biometria</w:t>
      </w:r>
      <w:r w:rsidRPr="00C011E4">
        <w:rPr>
          <w:rFonts w:ascii="Arial" w:hAnsi="Arial" w:cs="Arial"/>
        </w:rPr>
        <w:t>, isso significa que</w:t>
      </w:r>
      <w:r w:rsidR="00520ADB" w:rsidRPr="00C011E4">
        <w:rPr>
          <w:rFonts w:ascii="Arial" w:hAnsi="Arial" w:cs="Arial"/>
        </w:rPr>
        <w:t xml:space="preserve"> o Caso de Uso </w:t>
      </w:r>
      <w:r w:rsidR="00774E7F" w:rsidRPr="00C011E4">
        <w:rPr>
          <w:rFonts w:ascii="Arial" w:hAnsi="Arial" w:cs="Arial"/>
        </w:rPr>
        <w:t>Autenticar Usuário com Biometria</w:t>
      </w:r>
      <w:r w:rsidRPr="00C011E4">
        <w:rPr>
          <w:rFonts w:ascii="Arial" w:hAnsi="Arial" w:cs="Arial"/>
        </w:rPr>
        <w:t xml:space="preserve"> além de fazer tudo que nele</w:t>
      </w:r>
      <w:r w:rsidR="00520ADB" w:rsidRPr="00C011E4">
        <w:rPr>
          <w:rFonts w:ascii="Arial" w:hAnsi="Arial" w:cs="Arial"/>
        </w:rPr>
        <w:t>,</w:t>
      </w:r>
      <w:r w:rsidRPr="00C011E4">
        <w:rPr>
          <w:rFonts w:ascii="Arial" w:hAnsi="Arial" w:cs="Arial"/>
        </w:rPr>
        <w:t xml:space="preserve"> também executará tudo que </w:t>
      </w:r>
      <w:r w:rsidR="00520ADB" w:rsidRPr="00C011E4">
        <w:rPr>
          <w:rFonts w:ascii="Arial" w:hAnsi="Arial" w:cs="Arial"/>
        </w:rPr>
        <w:t xml:space="preserve">está no </w:t>
      </w:r>
      <w:r w:rsidR="00774E7F" w:rsidRPr="00C011E4">
        <w:rPr>
          <w:rFonts w:ascii="Arial" w:hAnsi="Arial" w:cs="Arial"/>
        </w:rPr>
        <w:t>Autenticar Usuário.</w:t>
      </w:r>
    </w:p>
    <w:p w14:paraId="17AA1DCB" w14:textId="77777777" w:rsidR="007C6A20" w:rsidRPr="00C011E4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791423D" w14:textId="77777777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791BEB38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282C57F8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1D672A91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09A736D7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607618BF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1F0078D5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316CA158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493ABFD2" w14:textId="77777777" w:rsidR="00C011E4" w:rsidRP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5AA70184" w14:textId="53317A6B" w:rsidR="005C29D6" w:rsidRPr="00C011E4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011E4">
        <w:t>Figura 1</w:t>
      </w:r>
      <w:r w:rsidR="0099551B" w:rsidRPr="00C011E4">
        <w:t xml:space="preserve"> –</w:t>
      </w:r>
      <w:r w:rsidRPr="00C011E4">
        <w:t xml:space="preserve"> </w:t>
      </w:r>
      <w:r w:rsidR="0099551B" w:rsidRPr="00C011E4">
        <w:t xml:space="preserve">Diagrama de </w:t>
      </w:r>
      <w:r w:rsidRPr="00C011E4">
        <w:t>Caso de Uso</w:t>
      </w:r>
      <w:bookmarkEnd w:id="1"/>
      <w:bookmarkEnd w:id="2"/>
    </w:p>
    <w:p w14:paraId="3F99746F" w14:textId="7D5D2BCE" w:rsidR="005C29D6" w:rsidRDefault="00C011E4" w:rsidP="005C29D6">
      <w:pPr>
        <w:pStyle w:val="Figura"/>
      </w:pPr>
      <w:r>
        <w:drawing>
          <wp:inline distT="0" distB="0" distL="0" distR="0" wp14:anchorId="041B46A8" wp14:editId="262CD1F0">
            <wp:extent cx="5895689" cy="5343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689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Pr="00C011E4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011E4">
        <w:rPr>
          <w:rFonts w:ascii="Arial" w:hAnsi="Arial" w:cs="Arial"/>
          <w:noProof/>
          <w:color w:val="000000"/>
        </w:rPr>
        <w:t>Fonte: Autores</w:t>
      </w:r>
    </w:p>
    <w:sectPr w:rsidR="005C29D6" w:rsidRPr="00C011E4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3F59F" w14:textId="77777777" w:rsidR="00AF0AB4" w:rsidRDefault="00AF0AB4">
      <w:r>
        <w:separator/>
      </w:r>
    </w:p>
  </w:endnote>
  <w:endnote w:type="continuationSeparator" w:id="0">
    <w:p w14:paraId="21BD6419" w14:textId="77777777" w:rsidR="00AF0AB4" w:rsidRDefault="00AF0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2CADF" w14:textId="77777777" w:rsidR="00AF0AB4" w:rsidRDefault="00AF0AB4">
      <w:r>
        <w:separator/>
      </w:r>
    </w:p>
  </w:footnote>
  <w:footnote w:type="continuationSeparator" w:id="0">
    <w:p w14:paraId="3C0D474E" w14:textId="77777777" w:rsidR="00AF0AB4" w:rsidRDefault="00AF0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6771C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A19CB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63F02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6FFF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6012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0AB4"/>
    <w:rsid w:val="00AF7267"/>
    <w:rsid w:val="00B5416D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011E4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FELIPE RODRIGUES DE ARAUJO</cp:lastModifiedBy>
  <cp:revision>2</cp:revision>
  <cp:lastPrinted>2004-02-18T23:29:00Z</cp:lastPrinted>
  <dcterms:created xsi:type="dcterms:W3CDTF">2023-05-17T23:39:00Z</dcterms:created>
  <dcterms:modified xsi:type="dcterms:W3CDTF">2023-05-17T23:39:00Z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