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7221BD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7221BD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5239476" w:rsidR="004C0200" w:rsidRPr="007221BD" w:rsidRDefault="004C0200" w:rsidP="004C0200">
      <w:pPr>
        <w:pStyle w:val="Cabealho"/>
        <w:rPr>
          <w:rFonts w:ascii="Arial" w:hAnsi="Arial" w:cs="Arial"/>
        </w:rPr>
      </w:pPr>
      <w:r w:rsidRPr="007221BD">
        <w:rPr>
          <w:rFonts w:ascii="Arial" w:hAnsi="Arial" w:cs="Arial"/>
          <w:b/>
          <w:bCs/>
        </w:rPr>
        <w:t>Data:</w:t>
      </w:r>
      <w:r w:rsidR="00EB70AA" w:rsidRPr="007221BD">
        <w:rPr>
          <w:rFonts w:ascii="Arial" w:hAnsi="Arial" w:cs="Arial"/>
          <w:b/>
          <w:bCs/>
        </w:rPr>
        <w:t xml:space="preserve"> </w:t>
      </w:r>
      <w:r w:rsidR="007221BD" w:rsidRPr="007221BD">
        <w:rPr>
          <w:rFonts w:ascii="Arial" w:hAnsi="Arial" w:cs="Arial"/>
        </w:rPr>
        <w:t>2</w:t>
      </w:r>
      <w:r w:rsidR="00E42C90">
        <w:rPr>
          <w:rFonts w:ascii="Arial" w:hAnsi="Arial" w:cs="Arial"/>
        </w:rPr>
        <w:t>1</w:t>
      </w:r>
      <w:r w:rsidR="007221BD" w:rsidRPr="007221BD">
        <w:rPr>
          <w:rFonts w:ascii="Arial" w:hAnsi="Arial" w:cs="Arial"/>
        </w:rPr>
        <w:t>/03/2023</w:t>
      </w:r>
    </w:p>
    <w:p w14:paraId="3F12BCCE" w14:textId="77777777" w:rsidR="007221BD" w:rsidRPr="00725B10" w:rsidRDefault="007221BD" w:rsidP="007221BD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5B10">
        <w:rPr>
          <w:rFonts w:ascii="Arial" w:hAnsi="Arial" w:cs="Arial"/>
        </w:rPr>
        <w:t>Group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Not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Found</w:t>
      </w:r>
      <w:proofErr w:type="spellEnd"/>
    </w:p>
    <w:p w14:paraId="3C832938" w14:textId="1934E0F7" w:rsidR="004C0200" w:rsidRPr="007221BD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ABAA416" w14:textId="77777777" w:rsidR="0047686A" w:rsidRPr="007221BD" w:rsidRDefault="0047686A" w:rsidP="004C0200">
      <w:pPr>
        <w:pStyle w:val="Cabealho"/>
        <w:rPr>
          <w:rFonts w:ascii="Arial" w:hAnsi="Arial" w:cs="Arial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204"/>
        <w:gridCol w:w="2576"/>
        <w:gridCol w:w="6022"/>
      </w:tblGrid>
      <w:tr w:rsidR="004C0200" w:rsidRPr="007221BD" w14:paraId="01B43147" w14:textId="77777777" w:rsidTr="00C005A1">
        <w:tc>
          <w:tcPr>
            <w:tcW w:w="1204" w:type="dxa"/>
          </w:tcPr>
          <w:p w14:paraId="3BFE876E" w14:textId="1F4E3D4B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Número</w:t>
            </w:r>
          </w:p>
        </w:tc>
        <w:tc>
          <w:tcPr>
            <w:tcW w:w="2576" w:type="dxa"/>
          </w:tcPr>
          <w:p w14:paraId="2E9E6A18" w14:textId="5C4D7CC3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Tipo</w:t>
            </w:r>
          </w:p>
        </w:tc>
        <w:tc>
          <w:tcPr>
            <w:tcW w:w="6022" w:type="dxa"/>
          </w:tcPr>
          <w:p w14:paraId="0E58DA1D" w14:textId="5A2A0252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Descrição</w:t>
            </w:r>
          </w:p>
        </w:tc>
      </w:tr>
      <w:tr w:rsidR="004C0200" w:rsidRPr="007221BD" w14:paraId="2FF197B7" w14:textId="77777777" w:rsidTr="00C005A1">
        <w:tc>
          <w:tcPr>
            <w:tcW w:w="1204" w:type="dxa"/>
          </w:tcPr>
          <w:p w14:paraId="78D320BE" w14:textId="242BAB94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  <w:tc>
          <w:tcPr>
            <w:tcW w:w="2576" w:type="dxa"/>
          </w:tcPr>
          <w:p w14:paraId="569C22D1" w14:textId="187449C6" w:rsidR="004C0200" w:rsidRPr="009E53FF" w:rsidRDefault="00C2196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EF09E31" w14:textId="542992CE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</w:t>
            </w:r>
            <w:r w:rsidRPr="00E42C90">
              <w:rPr>
                <w:rFonts w:ascii="Arial" w:hAnsi="Arial" w:cs="Arial"/>
                <w:sz w:val="22"/>
                <w:szCs w:val="22"/>
              </w:rPr>
              <w:t>deve ser fácil de usar e navegar para os usuários, com uma interface intuitiva e amigável.</w:t>
            </w:r>
          </w:p>
        </w:tc>
      </w:tr>
      <w:tr w:rsidR="00E42C90" w:rsidRPr="007221BD" w14:paraId="344054CE" w14:textId="77777777" w:rsidTr="00C005A1">
        <w:tc>
          <w:tcPr>
            <w:tcW w:w="1204" w:type="dxa"/>
          </w:tcPr>
          <w:p w14:paraId="6A0115F5" w14:textId="30AC9698" w:rsidR="00E42C90" w:rsidRPr="009E53FF" w:rsidRDefault="00E42C90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6" w:type="dxa"/>
          </w:tcPr>
          <w:p w14:paraId="46B44001" w14:textId="59047A97" w:rsidR="00E42C9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Compatibilidade</w:t>
            </w:r>
          </w:p>
        </w:tc>
        <w:tc>
          <w:tcPr>
            <w:tcW w:w="6022" w:type="dxa"/>
          </w:tcPr>
          <w:p w14:paraId="0C0844B4" w14:textId="34EF095C" w:rsidR="00E42C90" w:rsidRPr="00E42C90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O sistema será responsivo para interfaces mobiles e diferentes resoluções de tela.</w:t>
            </w:r>
          </w:p>
        </w:tc>
      </w:tr>
      <w:tr w:rsidR="004C0200" w:rsidRPr="007221BD" w14:paraId="25B4EEF6" w14:textId="77777777" w:rsidTr="00C005A1">
        <w:tc>
          <w:tcPr>
            <w:tcW w:w="1204" w:type="dxa"/>
          </w:tcPr>
          <w:p w14:paraId="6256201E" w14:textId="2C7844FE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6" w:type="dxa"/>
          </w:tcPr>
          <w:p w14:paraId="1D1B1A88" w14:textId="048098CB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3D5A202" w14:textId="57B5CBF5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Validar os formulários e emitir alertas ao usuário caso algum campo esteja inválido.</w:t>
            </w:r>
          </w:p>
        </w:tc>
      </w:tr>
      <w:tr w:rsidR="004C0200" w:rsidRPr="007221BD" w14:paraId="1F8C3409" w14:textId="77777777" w:rsidTr="00C005A1">
        <w:tc>
          <w:tcPr>
            <w:tcW w:w="1204" w:type="dxa"/>
          </w:tcPr>
          <w:p w14:paraId="5D42FCC5" w14:textId="7A977F98" w:rsidR="004C0200" w:rsidRPr="009E53FF" w:rsidRDefault="00083F72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6" w:type="dxa"/>
          </w:tcPr>
          <w:p w14:paraId="6DE7F8D1" w14:textId="532B6A34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Requisito externo/ Ético</w:t>
            </w:r>
          </w:p>
        </w:tc>
        <w:tc>
          <w:tcPr>
            <w:tcW w:w="6022" w:type="dxa"/>
          </w:tcPr>
          <w:p w14:paraId="77414F4D" w14:textId="28C66105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O sistema manterá em sigilo as informações privadas referente ao usuário.</w:t>
            </w:r>
          </w:p>
        </w:tc>
      </w:tr>
      <w:tr w:rsidR="004C0200" w:rsidRPr="007221BD" w14:paraId="386E6CA2" w14:textId="77777777" w:rsidTr="00C005A1">
        <w:tc>
          <w:tcPr>
            <w:tcW w:w="1204" w:type="dxa"/>
          </w:tcPr>
          <w:p w14:paraId="1D3508A0" w14:textId="200BB231" w:rsidR="004C0200" w:rsidRPr="009E53FF" w:rsidRDefault="00A61713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14:paraId="16989873" w14:textId="454251D9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Requisito externo/ Segurança</w:t>
            </w:r>
          </w:p>
        </w:tc>
        <w:tc>
          <w:tcPr>
            <w:tcW w:w="6022" w:type="dxa"/>
          </w:tcPr>
          <w:p w14:paraId="771D41B3" w14:textId="2AE463DC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Cada usuário terá seus dados protegidos e criptografados.</w:t>
            </w:r>
          </w:p>
        </w:tc>
      </w:tr>
      <w:tr w:rsidR="004C0200" w:rsidRPr="007221BD" w14:paraId="158799D5" w14:textId="77777777" w:rsidTr="00C005A1">
        <w:tc>
          <w:tcPr>
            <w:tcW w:w="1204" w:type="dxa"/>
          </w:tcPr>
          <w:p w14:paraId="13AF5A1A" w14:textId="39B36ACD" w:rsidR="004C0200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76" w:type="dxa"/>
          </w:tcPr>
          <w:p w14:paraId="49204F44" w14:textId="0E005C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8DC9E7" w14:textId="06EB24AC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>O sistema deve ser protegido contra acesso não autorizado.</w:t>
            </w:r>
          </w:p>
        </w:tc>
      </w:tr>
      <w:tr w:rsidR="00B6308C" w:rsidRPr="007221BD" w14:paraId="1F2C4CAD" w14:textId="77777777" w:rsidTr="00C005A1">
        <w:tc>
          <w:tcPr>
            <w:tcW w:w="1204" w:type="dxa"/>
          </w:tcPr>
          <w:p w14:paraId="63FE957D" w14:textId="4B48CC45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76" w:type="dxa"/>
          </w:tcPr>
          <w:p w14:paraId="38B9BAAC" w14:textId="57DD95A0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6022" w:type="dxa"/>
          </w:tcPr>
          <w:p w14:paraId="483B1F4B" w14:textId="1B827E20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>O sistema deve estar sempre disponível.</w:t>
            </w:r>
          </w:p>
        </w:tc>
      </w:tr>
      <w:tr w:rsidR="00B6308C" w:rsidRPr="007221BD" w14:paraId="0413FB03" w14:textId="77777777" w:rsidTr="00C005A1">
        <w:tc>
          <w:tcPr>
            <w:tcW w:w="1204" w:type="dxa"/>
          </w:tcPr>
          <w:p w14:paraId="6512D3F1" w14:textId="704CCB4C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76" w:type="dxa"/>
          </w:tcPr>
          <w:p w14:paraId="1E59AF1A" w14:textId="3CDA458B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6022" w:type="dxa"/>
          </w:tcPr>
          <w:p w14:paraId="719F3728" w14:textId="71A011F8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>deve ter bom desempenho, com tempos de resposta rápidos para o carregamento de páginas e processamento de informações.</w:t>
            </w:r>
          </w:p>
        </w:tc>
      </w:tr>
      <w:tr w:rsidR="00AE0747" w:rsidRPr="007221BD" w14:paraId="2E55FEA9" w14:textId="77777777" w:rsidTr="00C005A1">
        <w:tc>
          <w:tcPr>
            <w:tcW w:w="1204" w:type="dxa"/>
          </w:tcPr>
          <w:p w14:paraId="06EDD07B" w14:textId="61A4FEAC" w:rsidR="00AE0747" w:rsidRPr="009E53FF" w:rsidRDefault="00AE0747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RN0</w:t>
            </w:r>
            <w:r w:rsidR="00E42C9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576" w:type="dxa"/>
          </w:tcPr>
          <w:p w14:paraId="6C63BB73" w14:textId="167786E1" w:rsidR="00AE0747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Integração</w:t>
            </w:r>
          </w:p>
        </w:tc>
        <w:tc>
          <w:tcPr>
            <w:tcW w:w="6022" w:type="dxa"/>
          </w:tcPr>
          <w:p w14:paraId="491B1088" w14:textId="3A40E144" w:rsidR="00AE0747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>deve ser capaz de se integrar com outros sistemas ou serviços, como meios de pagamento online e redes sociais para compartilhamento de postagens de animais que precisam de ajuda.</w:t>
            </w:r>
          </w:p>
        </w:tc>
      </w:tr>
      <w:tr w:rsidR="00E42C90" w:rsidRPr="007221BD" w14:paraId="2E92125E" w14:textId="77777777" w:rsidTr="00C005A1">
        <w:tc>
          <w:tcPr>
            <w:tcW w:w="1204" w:type="dxa"/>
          </w:tcPr>
          <w:p w14:paraId="0B62980F" w14:textId="269391F9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14:paraId="607032DE" w14:textId="264A21CE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sz w:val="22"/>
                <w:szCs w:val="22"/>
              </w:rPr>
              <w:t>Confiabilidade</w:t>
            </w:r>
          </w:p>
        </w:tc>
        <w:tc>
          <w:tcPr>
            <w:tcW w:w="6022" w:type="dxa"/>
          </w:tcPr>
          <w:p w14:paraId="4B5C4A10" w14:textId="2FF8515B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05A1">
              <w:rPr>
                <w:rFonts w:ascii="Arial" w:hAnsi="Arial" w:cs="Arial"/>
                <w:color w:val="000000"/>
                <w:sz w:val="22"/>
                <w:szCs w:val="22"/>
              </w:rPr>
              <w:t>O sistema deve ser confiável, com baixa taxa de erros e falhas e garantindo que os agendamentos e doações são processados corretamente.</w:t>
            </w:r>
          </w:p>
        </w:tc>
      </w:tr>
      <w:tr w:rsidR="00E42C90" w:rsidRPr="007221BD" w14:paraId="596059C3" w14:textId="77777777" w:rsidTr="00C005A1">
        <w:tc>
          <w:tcPr>
            <w:tcW w:w="1204" w:type="dxa"/>
          </w:tcPr>
          <w:p w14:paraId="34D76FB9" w14:textId="0DF558F4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576" w:type="dxa"/>
          </w:tcPr>
          <w:p w14:paraId="47E5E24D" w14:textId="65882963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6022" w:type="dxa"/>
          </w:tcPr>
          <w:p w14:paraId="5927727F" w14:textId="12B22145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05A1">
              <w:rPr>
                <w:rFonts w:ascii="Arial" w:hAnsi="Arial" w:cs="Arial"/>
                <w:color w:val="000000"/>
                <w:sz w:val="22"/>
                <w:szCs w:val="22"/>
              </w:rPr>
              <w:t>O sistema deve ter capacidade de lidar com um grande volume de usuários e agendamentos sem perda de desempenho.</w:t>
            </w:r>
          </w:p>
        </w:tc>
      </w:tr>
    </w:tbl>
    <w:p w14:paraId="3561E543" w14:textId="790E8032" w:rsidR="004C0200" w:rsidRPr="007221BD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7221B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AAED" w14:textId="77777777" w:rsidR="00F27926" w:rsidRDefault="00F27926">
      <w:r>
        <w:separator/>
      </w:r>
    </w:p>
  </w:endnote>
  <w:endnote w:type="continuationSeparator" w:id="0">
    <w:p w14:paraId="1E5B333C" w14:textId="77777777" w:rsidR="00F27926" w:rsidRDefault="00F2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9997" w14:textId="77777777" w:rsidR="00F27926" w:rsidRDefault="00F27926">
      <w:r>
        <w:separator/>
      </w:r>
    </w:p>
  </w:footnote>
  <w:footnote w:type="continuationSeparator" w:id="0">
    <w:p w14:paraId="71896678" w14:textId="77777777" w:rsidR="00F27926" w:rsidRDefault="00F27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07432">
    <w:abstractNumId w:val="4"/>
  </w:num>
  <w:num w:numId="2" w16cid:durableId="696539852">
    <w:abstractNumId w:val="1"/>
  </w:num>
  <w:num w:numId="3" w16cid:durableId="968780594">
    <w:abstractNumId w:val="2"/>
  </w:num>
  <w:num w:numId="4" w16cid:durableId="1492216011">
    <w:abstractNumId w:val="0"/>
  </w:num>
  <w:num w:numId="5" w16cid:durableId="16082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587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A99"/>
    <w:rsid w:val="00405EE8"/>
    <w:rsid w:val="004145AB"/>
    <w:rsid w:val="00414A40"/>
    <w:rsid w:val="00436E00"/>
    <w:rsid w:val="004530A9"/>
    <w:rsid w:val="0047335D"/>
    <w:rsid w:val="0047686A"/>
    <w:rsid w:val="004833AA"/>
    <w:rsid w:val="004939E2"/>
    <w:rsid w:val="00495D50"/>
    <w:rsid w:val="004B2EB3"/>
    <w:rsid w:val="004C0200"/>
    <w:rsid w:val="004D1B29"/>
    <w:rsid w:val="004F1394"/>
    <w:rsid w:val="004F2569"/>
    <w:rsid w:val="0051185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99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21BD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53FF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05A1"/>
    <w:rsid w:val="00C21960"/>
    <w:rsid w:val="00C52E57"/>
    <w:rsid w:val="00C87965"/>
    <w:rsid w:val="00CB3AA6"/>
    <w:rsid w:val="00CC0415"/>
    <w:rsid w:val="00CD58B5"/>
    <w:rsid w:val="00D04392"/>
    <w:rsid w:val="00D04446"/>
    <w:rsid w:val="00D0484E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C90"/>
    <w:rsid w:val="00E75174"/>
    <w:rsid w:val="00E83C0B"/>
    <w:rsid w:val="00E975BD"/>
    <w:rsid w:val="00EA0120"/>
    <w:rsid w:val="00EA4A8A"/>
    <w:rsid w:val="00EB70A8"/>
    <w:rsid w:val="00EB70AA"/>
    <w:rsid w:val="00EF1128"/>
    <w:rsid w:val="00F01052"/>
    <w:rsid w:val="00F06951"/>
    <w:rsid w:val="00F23721"/>
    <w:rsid w:val="00F25FFC"/>
    <w:rsid w:val="00F27926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6</cp:revision>
  <cp:lastPrinted>2004-02-18T23:29:00Z</cp:lastPrinted>
  <dcterms:created xsi:type="dcterms:W3CDTF">2023-03-19T14:06:00Z</dcterms:created>
  <dcterms:modified xsi:type="dcterms:W3CDTF">2023-03-22T21:50:00Z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