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73309" w14:textId="77777777" w:rsidR="006130CF" w:rsidRDefault="003902F1">
      <w:pPr>
        <w:pStyle w:val="1"/>
        <w:spacing w:after="0" w:line="240" w:lineRule="auto"/>
        <w:rPr>
          <w:rFonts w:ascii="Arial" w:eastAsia="宋体" w:hAnsi="Arial"/>
          <w:b w:val="0"/>
          <w:sz w:val="42"/>
        </w:rPr>
      </w:pPr>
      <w:r>
        <w:rPr>
          <w:rFonts w:ascii="Arial" w:eastAsia="宋体" w:hAnsi="宋体" w:hint="eastAsia"/>
          <w:b w:val="0"/>
          <w:sz w:val="42"/>
        </w:rPr>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r>
        <w:rPr>
          <w:rFonts w:ascii="Arial" w:eastAsia="宋体" w:hAnsi="Arial"/>
          <w:b w:val="0"/>
          <w:sz w:val="42"/>
        </w:rPr>
        <w:t xml:space="preserve">    </w:t>
      </w:r>
      <w:r>
        <w:rPr>
          <w:rFonts w:ascii="Arial" w:eastAsia="宋体" w:hAnsi="宋体" w:hint="eastAsia"/>
          <w:b w:val="0"/>
          <w:sz w:val="42"/>
        </w:rPr>
        <w:t>摘</w:t>
      </w:r>
      <w:r>
        <w:rPr>
          <w:rFonts w:ascii="Arial" w:eastAsia="宋体" w:hAnsi="Arial"/>
          <w:b w:val="0"/>
          <w:sz w:val="42"/>
        </w:rPr>
        <w:t xml:space="preserve">    </w:t>
      </w:r>
      <w:r>
        <w:rPr>
          <w:rFonts w:ascii="Arial" w:eastAsia="宋体" w:hAnsi="宋体" w:hint="eastAsia"/>
          <w:b w:val="0"/>
          <w:sz w:val="42"/>
        </w:rPr>
        <w:t>要</w:t>
      </w:r>
    </w:p>
    <w:p w14:paraId="180DCBA5" w14:textId="694692BB" w:rsidR="006130CF" w:rsidRDefault="003902F1" w:rsidP="009242B6">
      <w:pPr>
        <w:spacing w:line="500" w:lineRule="atLeast"/>
        <w:ind w:firstLine="425"/>
        <w:jc w:val="both"/>
        <w:rPr>
          <w:rFonts w:ascii="Arial" w:hAnsi="宋体"/>
          <w:spacing w:val="0"/>
        </w:rPr>
      </w:pPr>
      <w:r>
        <w:rPr>
          <w:rFonts w:ascii="Arial" w:hAnsi="宋体" w:hint="eastAsia"/>
          <w:spacing w:val="0"/>
        </w:rPr>
        <w:t>本实用新型提供了</w:t>
      </w:r>
      <w:r w:rsidR="00CC30B5" w:rsidRPr="00CC30B5">
        <w:rPr>
          <w:rFonts w:ascii="Arial" w:hAnsi="宋体" w:hint="eastAsia"/>
          <w:spacing w:val="0"/>
        </w:rPr>
        <w:t>一种</w:t>
      </w:r>
      <w:r w:rsidR="00512BED">
        <w:rPr>
          <w:rFonts w:ascii="Arial" w:hAnsi="宋体" w:hint="eastAsia"/>
          <w:spacing w:val="0"/>
        </w:rPr>
        <w:t>测量动态轴向拉压力的装置</w:t>
      </w:r>
      <w:r w:rsidR="00CC30B5" w:rsidRPr="00B66A63">
        <w:rPr>
          <w:rFonts w:ascii="Arial" w:hAnsi="宋体" w:hint="eastAsia"/>
          <w:spacing w:val="0"/>
        </w:rPr>
        <w:t>，</w:t>
      </w:r>
      <w:r w:rsidR="009242B6" w:rsidRPr="009242B6">
        <w:rPr>
          <w:rFonts w:ascii="Arial" w:hAnsi="宋体" w:hint="eastAsia"/>
          <w:spacing w:val="0"/>
        </w:rPr>
        <w:t>包括</w:t>
      </w:r>
      <w:r w:rsidR="001E78A2">
        <w:rPr>
          <w:rFonts w:ascii="Arial" w:hAnsi="宋体" w:hint="eastAsia"/>
          <w:spacing w:val="0"/>
        </w:rPr>
        <w:t>：</w:t>
      </w:r>
      <w:r w:rsidR="009242B6" w:rsidRPr="009242B6">
        <w:rPr>
          <w:rFonts w:ascii="Arial" w:hAnsi="宋体" w:hint="eastAsia"/>
          <w:spacing w:val="0"/>
        </w:rPr>
        <w:t>L</w:t>
      </w:r>
      <w:r w:rsidR="009242B6" w:rsidRPr="009242B6">
        <w:rPr>
          <w:rFonts w:ascii="Arial" w:hAnsi="宋体" w:hint="eastAsia"/>
          <w:spacing w:val="0"/>
        </w:rPr>
        <w:t>型力换向装置</w:t>
      </w:r>
      <w:r w:rsidR="001E78A2">
        <w:rPr>
          <w:rFonts w:ascii="Arial" w:hAnsi="宋体" w:hint="eastAsia"/>
          <w:spacing w:val="0"/>
        </w:rPr>
        <w:t>，</w:t>
      </w:r>
      <w:r w:rsidR="00604D43">
        <w:rPr>
          <w:rFonts w:ascii="Arial" w:hAnsi="宋体" w:hint="eastAsia"/>
          <w:spacing w:val="0"/>
        </w:rPr>
        <w:t>其</w:t>
      </w:r>
      <w:r w:rsidR="009242B6" w:rsidRPr="009242B6">
        <w:rPr>
          <w:rFonts w:ascii="Arial" w:hAnsi="宋体" w:hint="eastAsia"/>
          <w:spacing w:val="0"/>
        </w:rPr>
        <w:t>竖向支臂的第一侧输出轴</w:t>
      </w:r>
      <w:r w:rsidR="009242B6">
        <w:rPr>
          <w:rFonts w:ascii="Arial" w:hAnsi="宋体" w:hint="eastAsia"/>
          <w:spacing w:val="0"/>
        </w:rPr>
        <w:t>和第二侧输入轴</w:t>
      </w:r>
      <w:r w:rsidR="00EC3F83">
        <w:rPr>
          <w:rFonts w:ascii="Arial" w:hAnsi="宋体" w:hint="eastAsia"/>
          <w:spacing w:val="0"/>
        </w:rPr>
        <w:t>分别</w:t>
      </w:r>
      <w:r w:rsidR="009242B6" w:rsidRPr="009242B6">
        <w:rPr>
          <w:rFonts w:ascii="Arial" w:hAnsi="宋体" w:hint="eastAsia"/>
          <w:spacing w:val="0"/>
        </w:rPr>
        <w:t>适于挂载</w:t>
      </w:r>
      <w:r w:rsidR="00552A40">
        <w:rPr>
          <w:rFonts w:ascii="Arial" w:hAnsi="宋体" w:hint="eastAsia"/>
          <w:spacing w:val="0"/>
        </w:rPr>
        <w:t>被试件</w:t>
      </w:r>
      <w:r w:rsidR="00EC3F83">
        <w:rPr>
          <w:rFonts w:ascii="Arial" w:hAnsi="宋体" w:hint="eastAsia"/>
          <w:spacing w:val="0"/>
        </w:rPr>
        <w:t>和</w:t>
      </w:r>
      <w:r w:rsidR="009242B6" w:rsidRPr="009242B6">
        <w:rPr>
          <w:rFonts w:ascii="Arial" w:hAnsi="宋体" w:hint="eastAsia"/>
          <w:spacing w:val="0"/>
        </w:rPr>
        <w:t>电机</w:t>
      </w:r>
      <w:r w:rsidR="00C13E6A">
        <w:rPr>
          <w:rFonts w:ascii="Arial" w:hAnsi="宋体" w:hint="eastAsia"/>
          <w:spacing w:val="0"/>
        </w:rPr>
        <w:t>且</w:t>
      </w:r>
      <w:r w:rsidR="009242B6" w:rsidRPr="009242B6">
        <w:rPr>
          <w:rFonts w:ascii="Arial" w:hAnsi="宋体" w:hint="eastAsia"/>
          <w:spacing w:val="0"/>
        </w:rPr>
        <w:t>横向支臂的第一端与</w:t>
      </w:r>
      <w:r w:rsidR="00515D4C">
        <w:rPr>
          <w:rFonts w:ascii="Arial" w:hAnsi="宋体" w:hint="eastAsia"/>
          <w:spacing w:val="0"/>
        </w:rPr>
        <w:t>第一支架（</w:t>
      </w:r>
      <w:r w:rsidR="00515D4C">
        <w:rPr>
          <w:rFonts w:ascii="Arial" w:hAnsi="宋体" w:hint="eastAsia"/>
          <w:spacing w:val="0"/>
        </w:rPr>
        <w:t>16</w:t>
      </w:r>
      <w:r w:rsidR="00515D4C">
        <w:rPr>
          <w:rFonts w:ascii="Arial" w:hAnsi="宋体" w:hint="eastAsia"/>
          <w:spacing w:val="0"/>
        </w:rPr>
        <w:t>）</w:t>
      </w:r>
      <w:r w:rsidR="009242B6" w:rsidRPr="009242B6">
        <w:rPr>
          <w:rFonts w:ascii="Arial" w:hAnsi="宋体" w:hint="eastAsia"/>
          <w:spacing w:val="0"/>
        </w:rPr>
        <w:t>铰接；拉压力校准组件</w:t>
      </w:r>
      <w:r w:rsidR="001E78A2">
        <w:rPr>
          <w:rFonts w:ascii="Arial" w:hAnsi="宋体" w:hint="eastAsia"/>
          <w:spacing w:val="0"/>
        </w:rPr>
        <w:t>，其</w:t>
      </w:r>
      <w:r w:rsidR="009242B6" w:rsidRPr="009242B6">
        <w:rPr>
          <w:rFonts w:ascii="Arial" w:hAnsi="宋体" w:hint="eastAsia"/>
          <w:spacing w:val="0"/>
        </w:rPr>
        <w:t>包括第一力传感器和力加载单元，力加载单元的第一端连接到竖向支臂</w:t>
      </w:r>
      <w:r w:rsidR="00342393">
        <w:rPr>
          <w:rFonts w:ascii="Arial" w:hAnsi="宋体" w:hint="eastAsia"/>
          <w:spacing w:val="0"/>
        </w:rPr>
        <w:t>且</w:t>
      </w:r>
      <w:r w:rsidR="009242B6" w:rsidRPr="009242B6">
        <w:rPr>
          <w:rFonts w:ascii="Arial" w:hAnsi="宋体" w:hint="eastAsia"/>
          <w:spacing w:val="0"/>
        </w:rPr>
        <w:t>第二端与第一力传感器的第一</w:t>
      </w:r>
      <w:r w:rsidR="0093397B">
        <w:rPr>
          <w:rFonts w:ascii="Arial" w:hAnsi="宋体" w:hint="eastAsia"/>
          <w:spacing w:val="0"/>
        </w:rPr>
        <w:t>端</w:t>
      </w:r>
      <w:r w:rsidR="009242B6" w:rsidRPr="009242B6">
        <w:rPr>
          <w:rFonts w:ascii="Arial" w:hAnsi="宋体" w:hint="eastAsia"/>
          <w:spacing w:val="0"/>
        </w:rPr>
        <w:t>铰接，第一力传感器的第二</w:t>
      </w:r>
      <w:r w:rsidR="0093397B">
        <w:rPr>
          <w:rFonts w:ascii="Arial" w:hAnsi="宋体" w:hint="eastAsia"/>
          <w:spacing w:val="0"/>
        </w:rPr>
        <w:t>端</w:t>
      </w:r>
      <w:r w:rsidR="009242B6" w:rsidRPr="009242B6">
        <w:rPr>
          <w:rFonts w:ascii="Arial" w:hAnsi="宋体" w:hint="eastAsia"/>
          <w:spacing w:val="0"/>
        </w:rPr>
        <w:t>与</w:t>
      </w:r>
      <w:r w:rsidR="00515D4C">
        <w:rPr>
          <w:rFonts w:ascii="Arial" w:hAnsi="宋体" w:hint="eastAsia"/>
          <w:spacing w:val="0"/>
        </w:rPr>
        <w:t>第二支架（</w:t>
      </w:r>
      <w:r w:rsidR="00515D4C">
        <w:rPr>
          <w:rFonts w:ascii="Arial" w:hAnsi="宋体" w:hint="eastAsia"/>
          <w:spacing w:val="0"/>
        </w:rPr>
        <w:t>17</w:t>
      </w:r>
      <w:r w:rsidR="00515D4C">
        <w:rPr>
          <w:rFonts w:ascii="Arial" w:hAnsi="宋体" w:hint="eastAsia"/>
          <w:spacing w:val="0"/>
        </w:rPr>
        <w:t>）</w:t>
      </w:r>
      <w:r w:rsidR="009242B6" w:rsidRPr="009242B6">
        <w:rPr>
          <w:rFonts w:ascii="Arial" w:hAnsi="宋体" w:hint="eastAsia"/>
          <w:spacing w:val="0"/>
        </w:rPr>
        <w:t>铰接，第一力传感器、力加载单元和竖向支臂的第一侧输出轴同轴；</w:t>
      </w:r>
      <w:r w:rsidR="0093397B">
        <w:rPr>
          <w:rFonts w:ascii="Arial" w:hAnsi="宋体" w:hint="eastAsia"/>
          <w:spacing w:val="0"/>
        </w:rPr>
        <w:t>包括</w:t>
      </w:r>
      <w:r w:rsidR="0093397B" w:rsidRPr="009242B6">
        <w:rPr>
          <w:rFonts w:ascii="Arial" w:hAnsi="宋体" w:hint="eastAsia"/>
          <w:spacing w:val="0"/>
        </w:rPr>
        <w:t>N</w:t>
      </w:r>
      <w:r w:rsidR="0093397B" w:rsidRPr="009242B6">
        <w:rPr>
          <w:rFonts w:ascii="Arial" w:hAnsi="宋体" w:hint="eastAsia"/>
          <w:spacing w:val="0"/>
        </w:rPr>
        <w:t>个第二力传感器</w:t>
      </w:r>
      <w:r w:rsidR="0093397B">
        <w:rPr>
          <w:rFonts w:ascii="Arial" w:hAnsi="宋体" w:hint="eastAsia"/>
          <w:spacing w:val="0"/>
        </w:rPr>
        <w:t>的</w:t>
      </w:r>
      <w:r w:rsidR="009242B6" w:rsidRPr="009242B6">
        <w:rPr>
          <w:rFonts w:ascii="Arial" w:hAnsi="宋体" w:hint="eastAsia"/>
          <w:spacing w:val="0"/>
        </w:rPr>
        <w:t>拉压力测量组件</w:t>
      </w:r>
      <w:r w:rsidR="001E78A2">
        <w:rPr>
          <w:rFonts w:ascii="Arial" w:hAnsi="宋体" w:hint="eastAsia"/>
          <w:spacing w:val="0"/>
        </w:rPr>
        <w:t>，</w:t>
      </w:r>
      <w:r w:rsidR="0093397B">
        <w:rPr>
          <w:rFonts w:ascii="Arial" w:hAnsi="宋体" w:hint="eastAsia"/>
          <w:spacing w:val="0"/>
        </w:rPr>
        <w:t>该</w:t>
      </w:r>
      <w:r w:rsidR="009242B6" w:rsidRPr="009242B6">
        <w:rPr>
          <w:rFonts w:ascii="Arial" w:hAnsi="宋体" w:hint="eastAsia"/>
          <w:spacing w:val="0"/>
        </w:rPr>
        <w:t>N</w:t>
      </w:r>
      <w:r w:rsidR="009242B6" w:rsidRPr="009242B6">
        <w:rPr>
          <w:rFonts w:ascii="Arial" w:hAnsi="宋体" w:hint="eastAsia"/>
          <w:spacing w:val="0"/>
        </w:rPr>
        <w:t>个第二力传感器的第一端分别与横向支臂的</w:t>
      </w:r>
      <w:r w:rsidR="00FE129D">
        <w:rPr>
          <w:rFonts w:ascii="Arial" w:hAnsi="宋体" w:hint="eastAsia"/>
          <w:spacing w:val="0"/>
        </w:rPr>
        <w:t>第</w:t>
      </w:r>
      <w:r w:rsidR="00CF1159">
        <w:rPr>
          <w:rFonts w:ascii="Arial" w:hAnsi="宋体" w:hint="eastAsia"/>
          <w:spacing w:val="0"/>
        </w:rPr>
        <w:t>二</w:t>
      </w:r>
      <w:r w:rsidR="00FE129D">
        <w:rPr>
          <w:rFonts w:ascii="Arial" w:hAnsi="宋体" w:hint="eastAsia"/>
          <w:spacing w:val="0"/>
        </w:rPr>
        <w:t>端</w:t>
      </w:r>
      <w:r w:rsidR="009242B6" w:rsidRPr="009242B6">
        <w:rPr>
          <w:rFonts w:ascii="Arial" w:hAnsi="宋体" w:hint="eastAsia"/>
          <w:spacing w:val="0"/>
        </w:rPr>
        <w:t>铰接</w:t>
      </w:r>
      <w:r w:rsidR="00342393">
        <w:rPr>
          <w:rFonts w:ascii="Arial" w:hAnsi="宋体" w:hint="eastAsia"/>
          <w:spacing w:val="0"/>
        </w:rPr>
        <w:t>且</w:t>
      </w:r>
      <w:r w:rsidR="009242B6" w:rsidRPr="009242B6">
        <w:rPr>
          <w:rFonts w:ascii="Arial" w:hAnsi="宋体" w:hint="eastAsia"/>
          <w:spacing w:val="0"/>
        </w:rPr>
        <w:t>第二端分别与</w:t>
      </w:r>
      <w:r w:rsidR="009242B6" w:rsidRPr="009242B6">
        <w:rPr>
          <w:rFonts w:ascii="Arial" w:hAnsi="宋体" w:hint="eastAsia"/>
          <w:spacing w:val="0"/>
        </w:rPr>
        <w:t>N</w:t>
      </w:r>
      <w:r w:rsidR="009242B6" w:rsidRPr="009242B6">
        <w:rPr>
          <w:rFonts w:ascii="Arial" w:hAnsi="宋体" w:hint="eastAsia"/>
          <w:spacing w:val="0"/>
        </w:rPr>
        <w:t>个</w:t>
      </w:r>
      <w:r w:rsidR="009D72A9">
        <w:rPr>
          <w:rFonts w:ascii="Arial" w:hAnsi="宋体" w:hint="eastAsia"/>
          <w:spacing w:val="0"/>
        </w:rPr>
        <w:t>第三支架（</w:t>
      </w:r>
      <w:r w:rsidR="009D72A9">
        <w:rPr>
          <w:rFonts w:ascii="Arial" w:hAnsi="宋体" w:hint="eastAsia"/>
          <w:spacing w:val="0"/>
        </w:rPr>
        <w:t>18</w:t>
      </w:r>
      <w:r w:rsidR="009D72A9">
        <w:rPr>
          <w:rFonts w:ascii="Arial" w:hAnsi="宋体" w:hint="eastAsia"/>
          <w:spacing w:val="0"/>
        </w:rPr>
        <w:t>）</w:t>
      </w:r>
      <w:r w:rsidR="009242B6" w:rsidRPr="009242B6">
        <w:rPr>
          <w:rFonts w:ascii="Arial" w:hAnsi="宋体" w:hint="eastAsia"/>
          <w:spacing w:val="0"/>
        </w:rPr>
        <w:t>铰接，</w:t>
      </w:r>
      <w:r w:rsidR="009242B6" w:rsidRPr="009242B6">
        <w:rPr>
          <w:rFonts w:ascii="Arial" w:hAnsi="宋体" w:hint="eastAsia"/>
          <w:spacing w:val="0"/>
        </w:rPr>
        <w:t>N</w:t>
      </w:r>
      <w:r w:rsidR="009242B6" w:rsidRPr="009242B6">
        <w:rPr>
          <w:rFonts w:ascii="Arial" w:hAnsi="宋体" w:hint="eastAsia"/>
          <w:spacing w:val="0"/>
        </w:rPr>
        <w:t>个第二力传感器的轴线垂直于</w:t>
      </w:r>
      <w:r w:rsidR="001050EE">
        <w:rPr>
          <w:rFonts w:ascii="Arial" w:hAnsi="宋体" w:hint="eastAsia"/>
          <w:spacing w:val="0"/>
        </w:rPr>
        <w:t>该</w:t>
      </w:r>
      <w:r w:rsidR="009242B6" w:rsidRPr="009242B6">
        <w:rPr>
          <w:rFonts w:ascii="Arial" w:hAnsi="宋体" w:hint="eastAsia"/>
          <w:spacing w:val="0"/>
        </w:rPr>
        <w:t>第一侧输出轴。</w:t>
      </w:r>
      <w:r w:rsidR="001050EE">
        <w:rPr>
          <w:rFonts w:ascii="Arial" w:hAnsi="宋体" w:hint="eastAsia"/>
          <w:spacing w:val="0"/>
        </w:rPr>
        <w:t>该</w:t>
      </w:r>
      <w:r w:rsidR="00706CE1">
        <w:rPr>
          <w:rFonts w:ascii="Arial" w:hAnsi="宋体" w:hint="eastAsia"/>
          <w:spacing w:val="0"/>
        </w:rPr>
        <w:t>测量动态轴向拉压力的装置</w:t>
      </w:r>
      <w:r w:rsidR="00710A5F" w:rsidRPr="00710A5F">
        <w:rPr>
          <w:rFonts w:ascii="Arial" w:hAnsi="宋体" w:hint="eastAsia"/>
          <w:spacing w:val="0"/>
        </w:rPr>
        <w:t>在保证测量精度的同时也保证了</w:t>
      </w:r>
      <w:r w:rsidR="00706CE1">
        <w:rPr>
          <w:rFonts w:ascii="Arial" w:hAnsi="宋体" w:hint="eastAsia"/>
          <w:spacing w:val="0"/>
        </w:rPr>
        <w:t>其</w:t>
      </w:r>
      <w:r w:rsidR="00710A5F" w:rsidRPr="00710A5F">
        <w:rPr>
          <w:rFonts w:ascii="Arial" w:hAnsi="宋体" w:hint="eastAsia"/>
          <w:spacing w:val="0"/>
        </w:rPr>
        <w:t>经济性</w:t>
      </w:r>
      <w:r w:rsidR="00644BD9">
        <w:rPr>
          <w:rFonts w:ascii="Arial" w:hAnsi="宋体" w:hint="eastAsia"/>
          <w:spacing w:val="0"/>
        </w:rPr>
        <w:t>。</w:t>
      </w:r>
    </w:p>
    <w:p w14:paraId="130859A2" w14:textId="77777777" w:rsidR="00B90125" w:rsidRDefault="00B90125">
      <w:pPr>
        <w:spacing w:line="500" w:lineRule="atLeast"/>
        <w:ind w:firstLine="425"/>
        <w:jc w:val="both"/>
        <w:rPr>
          <w:rFonts w:ascii="Arial" w:hAnsi="宋体"/>
          <w:spacing w:val="0"/>
        </w:rPr>
      </w:pPr>
    </w:p>
    <w:p w14:paraId="0E432347" w14:textId="77777777" w:rsidR="006130CF" w:rsidRDefault="006130CF">
      <w:pPr>
        <w:spacing w:line="500" w:lineRule="atLeast"/>
        <w:ind w:firstLine="425"/>
        <w:jc w:val="both"/>
        <w:rPr>
          <w:rFonts w:ascii="Arial" w:hAnsi="Arial"/>
          <w:spacing w:val="0"/>
        </w:rPr>
      </w:pPr>
    </w:p>
    <w:p w14:paraId="40AD0D98" w14:textId="77777777" w:rsidR="006130CF" w:rsidRDefault="006130CF">
      <w:pPr>
        <w:spacing w:line="500" w:lineRule="atLeast"/>
        <w:ind w:firstLine="567"/>
        <w:jc w:val="both"/>
        <w:rPr>
          <w:rFonts w:ascii="Arial" w:hAnsi="Arial"/>
          <w:spacing w:val="0"/>
        </w:rPr>
      </w:pPr>
    </w:p>
    <w:p w14:paraId="49EF5FE7" w14:textId="77777777" w:rsidR="006130CF" w:rsidRPr="00452440" w:rsidRDefault="006130CF">
      <w:pPr>
        <w:pStyle w:val="1"/>
        <w:spacing w:line="240" w:lineRule="auto"/>
        <w:jc w:val="both"/>
        <w:rPr>
          <w:rFonts w:ascii="Arial" w:eastAsia="宋体" w:hAnsi="Arial"/>
          <w:sz w:val="42"/>
        </w:rPr>
        <w:sectPr w:rsidR="006130CF" w:rsidRPr="00452440">
          <w:headerReference w:type="default" r:id="rId8"/>
          <w:footerReference w:type="even" r:id="rId9"/>
          <w:footerReference w:type="default" r:id="rId10"/>
          <w:headerReference w:type="first" r:id="rId11"/>
          <w:pgSz w:w="11907" w:h="16840"/>
          <w:pgMar w:top="1418" w:right="1077" w:bottom="851" w:left="1588" w:header="726" w:footer="851" w:gutter="0"/>
          <w:lnNumType w:countBy="5"/>
          <w:pgNumType w:start="1"/>
          <w:cols w:space="720"/>
        </w:sectPr>
      </w:pPr>
    </w:p>
    <w:p w14:paraId="7F3EF908" w14:textId="77777777" w:rsidR="006130CF" w:rsidRDefault="003902F1">
      <w:pPr>
        <w:pStyle w:val="1"/>
        <w:spacing w:line="240" w:lineRule="auto"/>
        <w:rPr>
          <w:rFonts w:ascii="Arial" w:eastAsia="宋体" w:hAnsi="Arial"/>
          <w:sz w:val="40"/>
        </w:rPr>
      </w:pPr>
      <w:r>
        <w:rPr>
          <w:rFonts w:ascii="Arial" w:eastAsia="宋体" w:hAnsi="宋体" w:hint="eastAsia"/>
          <w:b w:val="0"/>
          <w:sz w:val="42"/>
        </w:rPr>
        <w:lastRenderedPageBreak/>
        <w:t>权</w:t>
      </w:r>
      <w:r>
        <w:rPr>
          <w:rFonts w:ascii="Arial" w:eastAsia="宋体" w:hAnsi="Arial"/>
          <w:b w:val="0"/>
          <w:sz w:val="42"/>
        </w:rPr>
        <w:t xml:space="preserve">    </w:t>
      </w:r>
      <w:r>
        <w:rPr>
          <w:rFonts w:ascii="Arial" w:eastAsia="宋体" w:hAnsi="宋体" w:hint="eastAsia"/>
          <w:b w:val="0"/>
          <w:sz w:val="42"/>
        </w:rPr>
        <w:t>利</w:t>
      </w:r>
      <w:r>
        <w:rPr>
          <w:rFonts w:ascii="Arial" w:eastAsia="宋体" w:hAnsi="Arial"/>
          <w:b w:val="0"/>
          <w:sz w:val="42"/>
        </w:rPr>
        <w:t xml:space="preserve">    </w:t>
      </w:r>
      <w:r>
        <w:rPr>
          <w:rFonts w:ascii="Arial" w:eastAsia="宋体" w:hAnsi="宋体" w:hint="eastAsia"/>
          <w:b w:val="0"/>
          <w:sz w:val="42"/>
        </w:rPr>
        <w:t>要</w:t>
      </w:r>
      <w:r>
        <w:rPr>
          <w:rFonts w:ascii="Arial" w:eastAsia="宋体" w:hAnsi="Arial"/>
          <w:b w:val="0"/>
          <w:sz w:val="42"/>
        </w:rPr>
        <w:t xml:space="preserve">    </w:t>
      </w:r>
      <w:r>
        <w:rPr>
          <w:rFonts w:ascii="Arial" w:eastAsia="宋体" w:hAnsi="宋体" w:hint="eastAsia"/>
          <w:b w:val="0"/>
          <w:sz w:val="42"/>
        </w:rPr>
        <w:t>求</w:t>
      </w:r>
      <w:r>
        <w:rPr>
          <w:rFonts w:ascii="Arial" w:eastAsia="宋体" w:hAnsi="Arial"/>
          <w:b w:val="0"/>
          <w:sz w:val="42"/>
        </w:rPr>
        <w:t xml:space="preserve">    </w:t>
      </w:r>
      <w:r>
        <w:rPr>
          <w:rFonts w:ascii="Arial" w:eastAsia="宋体" w:hAnsi="宋体" w:hint="eastAsia"/>
          <w:b w:val="0"/>
          <w:sz w:val="42"/>
        </w:rPr>
        <w:t>书</w:t>
      </w:r>
    </w:p>
    <w:p w14:paraId="2DE49920" w14:textId="77777777" w:rsidR="006130CF" w:rsidRDefault="006130CF">
      <w:pPr>
        <w:spacing w:line="500" w:lineRule="atLeast"/>
        <w:ind w:firstLine="567"/>
        <w:jc w:val="both"/>
        <w:rPr>
          <w:rFonts w:ascii="Arial" w:hAnsi="Arial"/>
          <w:spacing w:val="0"/>
        </w:rPr>
      </w:pPr>
    </w:p>
    <w:p w14:paraId="7A170FF1" w14:textId="6FBECFEC" w:rsidR="00601FFE" w:rsidRPr="000E1B36" w:rsidRDefault="00601FFE" w:rsidP="00601FFE">
      <w:pPr>
        <w:spacing w:line="500" w:lineRule="exact"/>
        <w:ind w:firstLineChars="200" w:firstLine="544"/>
        <w:rPr>
          <w:rFonts w:ascii="宋体" w:hAnsi="宋体"/>
          <w:szCs w:val="26"/>
        </w:rPr>
      </w:pPr>
      <w:r>
        <w:rPr>
          <w:rFonts w:ascii="宋体" w:hAnsi="宋体" w:hint="eastAsia"/>
          <w:szCs w:val="26"/>
        </w:rPr>
        <w:t>1</w:t>
      </w:r>
      <w:r>
        <w:rPr>
          <w:rFonts w:ascii="宋体" w:hAnsi="宋体"/>
          <w:szCs w:val="26"/>
        </w:rPr>
        <w:t>.</w:t>
      </w:r>
      <w:r w:rsidRPr="000E1B36">
        <w:rPr>
          <w:rFonts w:ascii="宋体" w:hAnsi="宋体" w:hint="eastAsia"/>
          <w:szCs w:val="26"/>
        </w:rPr>
        <w:t>一种测量动态轴向拉压力的装置，其特征在于，包括</w:t>
      </w:r>
      <w:r w:rsidR="00A44696">
        <w:rPr>
          <w:rFonts w:ascii="宋体" w:hAnsi="宋体" w:hint="eastAsia"/>
          <w:szCs w:val="26"/>
        </w:rPr>
        <w:t>：</w:t>
      </w:r>
    </w:p>
    <w:p w14:paraId="61CB9B8B" w14:textId="1FC7D337" w:rsidR="00601FFE" w:rsidRPr="00504400" w:rsidRDefault="00272F23" w:rsidP="00601FFE">
      <w:pPr>
        <w:spacing w:line="500" w:lineRule="exact"/>
        <w:ind w:firstLineChars="200" w:firstLine="544"/>
        <w:rPr>
          <w:rFonts w:ascii="宋体" w:hAnsi="宋体"/>
          <w:szCs w:val="26"/>
        </w:rPr>
      </w:pPr>
      <w:r>
        <w:rPr>
          <w:rFonts w:ascii="宋体" w:hAnsi="宋体" w:hint="eastAsia"/>
          <w:szCs w:val="26"/>
        </w:rPr>
        <w:t>L型力换向装置（11）</w:t>
      </w:r>
      <w:r w:rsidR="00A44696">
        <w:rPr>
          <w:rFonts w:ascii="宋体" w:hAnsi="宋体" w:hint="eastAsia"/>
          <w:szCs w:val="26"/>
        </w:rPr>
        <w:t>，所述</w:t>
      </w:r>
      <w:r>
        <w:rPr>
          <w:rFonts w:ascii="宋体" w:hAnsi="宋体" w:hint="eastAsia"/>
          <w:szCs w:val="26"/>
        </w:rPr>
        <w:t>L型力换向装置（11）</w:t>
      </w:r>
      <w:r w:rsidR="00601FFE">
        <w:rPr>
          <w:rFonts w:ascii="宋体" w:hAnsi="宋体" w:hint="eastAsia"/>
          <w:szCs w:val="26"/>
        </w:rPr>
        <w:t>包括</w:t>
      </w:r>
      <w:r>
        <w:rPr>
          <w:rFonts w:ascii="宋体" w:hAnsi="宋体" w:hint="eastAsia"/>
          <w:szCs w:val="26"/>
        </w:rPr>
        <w:t>横向支臂（12）</w:t>
      </w:r>
      <w:r w:rsidR="00601FFE">
        <w:rPr>
          <w:rFonts w:ascii="宋体" w:hAnsi="宋体" w:hint="eastAsia"/>
          <w:szCs w:val="26"/>
        </w:rPr>
        <w:t>和</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适于</w:t>
      </w:r>
      <w:r w:rsidR="00601FFE" w:rsidRPr="00A119D8">
        <w:rPr>
          <w:rFonts w:ascii="宋体" w:hAnsi="宋体" w:hint="eastAsia"/>
          <w:szCs w:val="26"/>
        </w:rPr>
        <w:t>挂载</w:t>
      </w:r>
      <w:r w:rsidR="00552A40">
        <w:rPr>
          <w:rFonts w:ascii="宋体" w:hAnsi="宋体" w:hint="eastAsia"/>
          <w:szCs w:val="26"/>
        </w:rPr>
        <w:t>被试件</w:t>
      </w:r>
      <w:r w:rsidR="00601FFE">
        <w:rPr>
          <w:rFonts w:ascii="宋体" w:hAnsi="宋体" w:hint="eastAsia"/>
          <w:szCs w:val="26"/>
        </w:rPr>
        <w:t>的转轴且</w:t>
      </w:r>
      <w:r>
        <w:rPr>
          <w:rFonts w:ascii="宋体" w:hAnsi="宋体" w:hint="eastAsia"/>
          <w:szCs w:val="26"/>
        </w:rPr>
        <w:t>第二侧输入轴（132）</w:t>
      </w:r>
      <w:r w:rsidR="00601FFE">
        <w:rPr>
          <w:rFonts w:ascii="宋体" w:hAnsi="宋体" w:hint="eastAsia"/>
          <w:szCs w:val="26"/>
        </w:rPr>
        <w:t>适于连接电机，并且</w:t>
      </w:r>
      <w:r w:rsidR="00601FFE" w:rsidRPr="001A67B7">
        <w:rPr>
          <w:rFonts w:ascii="宋体" w:hAnsi="宋体" w:hint="eastAsia"/>
          <w:szCs w:val="26"/>
        </w:rPr>
        <w:t>所述</w:t>
      </w:r>
      <w:r>
        <w:rPr>
          <w:rFonts w:ascii="宋体" w:hAnsi="宋体" w:hint="eastAsia"/>
          <w:szCs w:val="26"/>
        </w:rPr>
        <w:t>横向支臂（12）</w:t>
      </w:r>
      <w:r w:rsidR="00601FFE" w:rsidRPr="001A67B7">
        <w:rPr>
          <w:rFonts w:ascii="宋体" w:hAnsi="宋体" w:hint="eastAsia"/>
          <w:szCs w:val="26"/>
        </w:rPr>
        <w:t>的</w:t>
      </w:r>
      <w:r w:rsidR="00601FFE">
        <w:rPr>
          <w:rFonts w:ascii="宋体" w:hAnsi="宋体" w:hint="eastAsia"/>
          <w:szCs w:val="26"/>
        </w:rPr>
        <w:t>第一端</w:t>
      </w:r>
      <w:r w:rsidR="00601FFE" w:rsidRPr="001A67B7">
        <w:rPr>
          <w:rFonts w:ascii="宋体" w:hAnsi="宋体" w:hint="eastAsia"/>
          <w:szCs w:val="26"/>
        </w:rPr>
        <w:t>与</w:t>
      </w:r>
      <w:r w:rsidR="00515D4C">
        <w:rPr>
          <w:rFonts w:ascii="宋体" w:hAnsi="宋体" w:hint="eastAsia"/>
          <w:szCs w:val="26"/>
        </w:rPr>
        <w:t>第一支架（16）</w:t>
      </w:r>
      <w:r w:rsidR="00601FFE">
        <w:rPr>
          <w:rFonts w:ascii="宋体" w:hAnsi="宋体" w:hint="eastAsia"/>
          <w:szCs w:val="26"/>
        </w:rPr>
        <w:t>铰接；</w:t>
      </w:r>
    </w:p>
    <w:p w14:paraId="5B1AFB3C" w14:textId="1538D951" w:rsidR="00601FFE" w:rsidRDefault="00272F23" w:rsidP="00601FFE">
      <w:pPr>
        <w:spacing w:line="500" w:lineRule="exact"/>
        <w:ind w:firstLineChars="200" w:firstLine="544"/>
        <w:rPr>
          <w:rFonts w:ascii="宋体" w:hAnsi="宋体"/>
          <w:szCs w:val="26"/>
        </w:rPr>
      </w:pPr>
      <w:r>
        <w:rPr>
          <w:rFonts w:ascii="宋体" w:hAnsi="宋体"/>
          <w:szCs w:val="26"/>
        </w:rPr>
        <w:t>拉压力校准组件（14）</w:t>
      </w:r>
      <w:r w:rsidR="008E7231">
        <w:rPr>
          <w:rFonts w:ascii="宋体" w:hAnsi="宋体" w:hint="eastAsia"/>
          <w:szCs w:val="26"/>
        </w:rPr>
        <w:t>，</w:t>
      </w:r>
      <w:r w:rsidR="00601FFE">
        <w:rPr>
          <w:rFonts w:ascii="宋体" w:hAnsi="宋体" w:hint="eastAsia"/>
          <w:szCs w:val="26"/>
        </w:rPr>
        <w:t>所述</w:t>
      </w:r>
      <w:r>
        <w:rPr>
          <w:rFonts w:ascii="宋体" w:hAnsi="宋体"/>
          <w:szCs w:val="26"/>
        </w:rPr>
        <w:t>拉压力校准组件（14）</w:t>
      </w:r>
      <w:r w:rsidR="00601FFE">
        <w:rPr>
          <w:rFonts w:ascii="宋体" w:hAnsi="宋体" w:hint="eastAsia"/>
          <w:szCs w:val="26"/>
        </w:rPr>
        <w:t>包括</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和</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的第一端</w:t>
      </w:r>
      <w:r w:rsidR="00601FFE" w:rsidRPr="00C54ABE">
        <w:rPr>
          <w:rFonts w:ascii="宋体" w:hAnsi="宋体" w:hint="eastAsia"/>
          <w:szCs w:val="26"/>
        </w:rPr>
        <w:t>连接到</w:t>
      </w:r>
      <w:r w:rsidR="00601FFE">
        <w:rPr>
          <w:rFonts w:ascii="宋体" w:hAnsi="宋体" w:hint="eastAsia"/>
          <w:szCs w:val="26"/>
        </w:rPr>
        <w:t>所述</w:t>
      </w:r>
      <w:r>
        <w:rPr>
          <w:rFonts w:ascii="宋体" w:hAnsi="宋体" w:hint="eastAsia"/>
          <w:szCs w:val="26"/>
        </w:rPr>
        <w:t>竖向支臂（13）</w:t>
      </w:r>
      <w:r w:rsidR="00601FFE">
        <w:rPr>
          <w:rFonts w:ascii="宋体" w:hAnsi="宋体" w:hint="eastAsia"/>
          <w:szCs w:val="26"/>
        </w:rPr>
        <w:t>，所述</w:t>
      </w:r>
      <w:r>
        <w:rPr>
          <w:rFonts w:ascii="宋体" w:hAnsi="宋体" w:hint="eastAsia"/>
          <w:szCs w:val="26"/>
        </w:rPr>
        <w:t>力加载单元（</w:t>
      </w:r>
      <w:r w:rsidR="001E6350">
        <w:rPr>
          <w:rFonts w:ascii="宋体" w:hAnsi="宋体"/>
          <w:szCs w:val="26"/>
        </w:rPr>
        <w:t>142</w:t>
      </w:r>
      <w:r>
        <w:rPr>
          <w:rFonts w:ascii="宋体" w:hAnsi="宋体" w:hint="eastAsia"/>
          <w:szCs w:val="26"/>
        </w:rPr>
        <w:t>）</w:t>
      </w:r>
      <w:r w:rsidR="00601FFE">
        <w:rPr>
          <w:rFonts w:ascii="宋体" w:hAnsi="宋体" w:hint="eastAsia"/>
          <w:szCs w:val="26"/>
        </w:rPr>
        <w:t>的第二端与所述</w:t>
      </w:r>
      <w:r>
        <w:rPr>
          <w:rFonts w:ascii="宋体" w:hAnsi="宋体" w:hint="eastAsia"/>
          <w:szCs w:val="26"/>
        </w:rPr>
        <w:t>第一力传感器（</w:t>
      </w:r>
      <w:r w:rsidR="001E6350">
        <w:rPr>
          <w:rFonts w:ascii="宋体" w:hAnsi="宋体"/>
          <w:szCs w:val="26"/>
        </w:rPr>
        <w:t>141</w:t>
      </w:r>
      <w:r>
        <w:rPr>
          <w:rFonts w:ascii="宋体" w:hAnsi="宋体" w:hint="eastAsia"/>
          <w:szCs w:val="26"/>
        </w:rPr>
        <w:t>）</w:t>
      </w:r>
      <w:r w:rsidR="00601FFE">
        <w:rPr>
          <w:rFonts w:ascii="宋体" w:hAnsi="宋体" w:hint="eastAsia"/>
          <w:szCs w:val="26"/>
        </w:rPr>
        <w:t>的第一</w:t>
      </w:r>
      <w:r w:rsidR="0093397B">
        <w:rPr>
          <w:rFonts w:ascii="宋体" w:hAnsi="宋体" w:hint="eastAsia"/>
          <w:szCs w:val="26"/>
        </w:rPr>
        <w:t>端</w:t>
      </w:r>
      <w:r w:rsidR="00601FFE">
        <w:rPr>
          <w:rFonts w:ascii="宋体" w:hAnsi="宋体" w:hint="eastAsia"/>
          <w:szCs w:val="26"/>
        </w:rPr>
        <w:t>铰接，所述</w:t>
      </w:r>
      <w:r>
        <w:rPr>
          <w:rFonts w:ascii="宋体" w:hAnsi="宋体" w:hint="eastAsia"/>
          <w:szCs w:val="26"/>
        </w:rPr>
        <w:t>第一力传感器（</w:t>
      </w:r>
      <w:r w:rsidR="000555D3">
        <w:rPr>
          <w:rFonts w:ascii="宋体" w:hAnsi="宋体"/>
          <w:szCs w:val="26"/>
        </w:rPr>
        <w:t>141</w:t>
      </w:r>
      <w:r>
        <w:rPr>
          <w:rFonts w:ascii="宋体" w:hAnsi="宋体" w:hint="eastAsia"/>
          <w:szCs w:val="26"/>
        </w:rPr>
        <w:t>）</w:t>
      </w:r>
      <w:r w:rsidR="00601FFE">
        <w:rPr>
          <w:rFonts w:ascii="宋体" w:hAnsi="宋体" w:hint="eastAsia"/>
          <w:szCs w:val="26"/>
        </w:rPr>
        <w:t>的第二</w:t>
      </w:r>
      <w:r w:rsidR="0093397B">
        <w:rPr>
          <w:rFonts w:ascii="宋体" w:hAnsi="宋体" w:hint="eastAsia"/>
          <w:szCs w:val="26"/>
        </w:rPr>
        <w:t>端</w:t>
      </w:r>
      <w:r w:rsidR="00601FFE">
        <w:rPr>
          <w:rFonts w:ascii="宋体" w:hAnsi="宋体" w:hint="eastAsia"/>
          <w:szCs w:val="26"/>
        </w:rPr>
        <w:t>与</w:t>
      </w:r>
      <w:r w:rsidR="00515D4C">
        <w:rPr>
          <w:rFonts w:ascii="宋体" w:hAnsi="宋体" w:hint="eastAsia"/>
          <w:szCs w:val="26"/>
        </w:rPr>
        <w:t>第二支架（17）</w:t>
      </w:r>
      <w:r w:rsidR="00601FFE">
        <w:rPr>
          <w:rFonts w:ascii="宋体" w:hAnsi="宋体" w:hint="eastAsia"/>
          <w:szCs w:val="26"/>
        </w:rPr>
        <w:t>铰接，所述</w:t>
      </w:r>
      <w:r w:rsidR="00515D4C">
        <w:rPr>
          <w:rFonts w:ascii="宋体" w:hAnsi="宋体" w:hint="eastAsia"/>
          <w:szCs w:val="26"/>
        </w:rPr>
        <w:t>第一力传感器（141）</w:t>
      </w:r>
      <w:r w:rsidR="00601FFE">
        <w:rPr>
          <w:rFonts w:ascii="宋体" w:hAnsi="宋体" w:hint="eastAsia"/>
          <w:szCs w:val="26"/>
        </w:rPr>
        <w:t>、所述</w:t>
      </w:r>
      <w:r>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sidR="00601FFE">
        <w:rPr>
          <w:rFonts w:ascii="宋体" w:hAnsi="宋体" w:hint="eastAsia"/>
          <w:szCs w:val="26"/>
        </w:rPr>
        <w:t>和所述</w:t>
      </w:r>
      <w:r>
        <w:rPr>
          <w:rFonts w:ascii="宋体" w:hAnsi="宋体" w:hint="eastAsia"/>
          <w:szCs w:val="26"/>
        </w:rPr>
        <w:t>竖向支臂（13）</w:t>
      </w:r>
      <w:r w:rsidR="00601FFE">
        <w:rPr>
          <w:rFonts w:ascii="宋体" w:hAnsi="宋体" w:hint="eastAsia"/>
          <w:szCs w:val="26"/>
        </w:rPr>
        <w:t>的</w:t>
      </w:r>
      <w:r>
        <w:rPr>
          <w:rFonts w:ascii="宋体" w:hAnsi="宋体" w:hint="eastAsia"/>
          <w:szCs w:val="26"/>
        </w:rPr>
        <w:t>第一侧输出轴（132）</w:t>
      </w:r>
      <w:r w:rsidR="00601FFE">
        <w:rPr>
          <w:rFonts w:ascii="宋体" w:hAnsi="宋体" w:hint="eastAsia"/>
          <w:szCs w:val="26"/>
        </w:rPr>
        <w:t>同轴；</w:t>
      </w:r>
    </w:p>
    <w:p w14:paraId="35252189" w14:textId="3A9C98CA" w:rsidR="00601FFE" w:rsidRDefault="00515D4C" w:rsidP="00601FFE">
      <w:pPr>
        <w:spacing w:line="500" w:lineRule="exact"/>
        <w:ind w:firstLineChars="200" w:firstLine="544"/>
        <w:rPr>
          <w:rFonts w:ascii="宋体" w:hAnsi="宋体"/>
          <w:szCs w:val="26"/>
        </w:rPr>
      </w:pPr>
      <w:r>
        <w:rPr>
          <w:rFonts w:ascii="宋体" w:hAnsi="宋体"/>
          <w:szCs w:val="26"/>
        </w:rPr>
        <w:t>拉压力测量组件（15）</w:t>
      </w:r>
      <w:r w:rsidR="008E7231">
        <w:rPr>
          <w:rFonts w:ascii="宋体" w:hAnsi="宋体" w:hint="eastAsia"/>
          <w:szCs w:val="26"/>
        </w:rPr>
        <w:t>，</w:t>
      </w:r>
      <w:r w:rsidR="00601FFE">
        <w:rPr>
          <w:rFonts w:ascii="宋体" w:hAnsi="宋体" w:hint="eastAsia"/>
          <w:szCs w:val="26"/>
        </w:rPr>
        <w:t>所述</w:t>
      </w:r>
      <w:r>
        <w:rPr>
          <w:rFonts w:ascii="宋体" w:hAnsi="宋体"/>
          <w:szCs w:val="26"/>
        </w:rPr>
        <w:t>拉压力测量组件（15）</w:t>
      </w:r>
      <w:r w:rsidR="00601FFE">
        <w:rPr>
          <w:rFonts w:ascii="宋体" w:hAnsi="宋体" w:hint="eastAsia"/>
          <w:szCs w:val="26"/>
        </w:rPr>
        <w:t>包括N个</w:t>
      </w:r>
      <w:r>
        <w:rPr>
          <w:rFonts w:ascii="宋体" w:hAnsi="宋体" w:hint="eastAsia"/>
          <w:szCs w:val="26"/>
        </w:rPr>
        <w:t>第二力传感器（151）</w:t>
      </w:r>
      <w:r w:rsidR="00601FFE">
        <w:rPr>
          <w:rFonts w:ascii="宋体" w:hAnsi="宋体" w:hint="eastAsia"/>
          <w:szCs w:val="26"/>
        </w:rPr>
        <w:t>，所述N个</w:t>
      </w:r>
      <w:r>
        <w:rPr>
          <w:rFonts w:ascii="宋体" w:hAnsi="宋体" w:hint="eastAsia"/>
          <w:szCs w:val="26"/>
        </w:rPr>
        <w:t>第二力传感器（151）</w:t>
      </w:r>
      <w:r w:rsidR="00601FFE">
        <w:rPr>
          <w:rFonts w:ascii="宋体" w:hAnsi="宋体" w:hint="eastAsia"/>
          <w:szCs w:val="26"/>
        </w:rPr>
        <w:t>的第一端分别与所述</w:t>
      </w:r>
      <w:r w:rsidR="00272F23">
        <w:rPr>
          <w:rFonts w:ascii="宋体" w:hAnsi="宋体" w:hint="eastAsia"/>
          <w:szCs w:val="26"/>
        </w:rPr>
        <w:t>横向支臂（12）</w:t>
      </w:r>
      <w:r w:rsidR="00601FFE">
        <w:rPr>
          <w:rFonts w:ascii="宋体" w:hAnsi="宋体" w:hint="eastAsia"/>
          <w:szCs w:val="26"/>
        </w:rPr>
        <w:t>的</w:t>
      </w:r>
      <w:r w:rsidR="00FE129D">
        <w:rPr>
          <w:rFonts w:ascii="宋体" w:hAnsi="宋体" w:hint="eastAsia"/>
          <w:szCs w:val="26"/>
        </w:rPr>
        <w:t>第二端</w:t>
      </w:r>
      <w:r w:rsidR="00601FFE">
        <w:rPr>
          <w:rFonts w:ascii="宋体" w:hAnsi="宋体" w:hint="eastAsia"/>
          <w:szCs w:val="26"/>
        </w:rPr>
        <w:t>铰接，所述N个</w:t>
      </w:r>
      <w:r>
        <w:rPr>
          <w:rFonts w:ascii="宋体" w:hAnsi="宋体" w:hint="eastAsia"/>
          <w:szCs w:val="26"/>
        </w:rPr>
        <w:t>第二力传感器（151）</w:t>
      </w:r>
      <w:r w:rsidR="00601FFE">
        <w:rPr>
          <w:rFonts w:ascii="宋体" w:hAnsi="宋体" w:hint="eastAsia"/>
          <w:szCs w:val="26"/>
        </w:rPr>
        <w:t>的第二端分别与</w:t>
      </w:r>
      <w:r w:rsidR="00601FFE">
        <w:rPr>
          <w:rFonts w:ascii="宋体" w:hAnsi="宋体"/>
          <w:szCs w:val="26"/>
        </w:rPr>
        <w:t>N</w:t>
      </w:r>
      <w:r w:rsidR="00601FFE">
        <w:rPr>
          <w:rFonts w:ascii="宋体" w:hAnsi="宋体" w:hint="eastAsia"/>
          <w:szCs w:val="26"/>
        </w:rPr>
        <w:t>个</w:t>
      </w:r>
      <w:r w:rsidR="009D72A9">
        <w:rPr>
          <w:rFonts w:ascii="宋体" w:hAnsi="宋体" w:hint="eastAsia"/>
          <w:szCs w:val="26"/>
        </w:rPr>
        <w:t>第三支架（18）</w:t>
      </w:r>
      <w:r w:rsidR="00601FFE">
        <w:rPr>
          <w:rFonts w:ascii="宋体" w:hAnsi="宋体" w:hint="eastAsia"/>
          <w:szCs w:val="26"/>
        </w:rPr>
        <w:t>铰接，并且所述N个</w:t>
      </w:r>
      <w:r>
        <w:rPr>
          <w:rFonts w:ascii="宋体" w:hAnsi="宋体" w:hint="eastAsia"/>
          <w:szCs w:val="26"/>
        </w:rPr>
        <w:t>第二力传感器（151）</w:t>
      </w:r>
      <w:r w:rsidR="00601FFE">
        <w:rPr>
          <w:rFonts w:ascii="宋体" w:hAnsi="宋体" w:hint="eastAsia"/>
          <w:szCs w:val="26"/>
        </w:rPr>
        <w:t>的轴线垂直于所述</w:t>
      </w:r>
      <w:r w:rsidR="00272F23">
        <w:rPr>
          <w:rFonts w:ascii="宋体" w:hAnsi="宋体" w:hint="eastAsia"/>
          <w:szCs w:val="26"/>
        </w:rPr>
        <w:t>第一侧输出轴（132）</w:t>
      </w:r>
      <w:r w:rsidR="00601FFE">
        <w:rPr>
          <w:rFonts w:ascii="宋体" w:hAnsi="宋体" w:hint="eastAsia"/>
          <w:szCs w:val="26"/>
        </w:rPr>
        <w:t>，N为大于或等于1的整数。</w:t>
      </w:r>
    </w:p>
    <w:p w14:paraId="1D8511C9" w14:textId="77777777" w:rsidR="00601FFE" w:rsidRDefault="00601FFE" w:rsidP="00601FFE">
      <w:pPr>
        <w:spacing w:line="500" w:lineRule="exact"/>
        <w:ind w:firstLineChars="200" w:firstLine="544"/>
        <w:rPr>
          <w:rFonts w:ascii="宋体" w:hAnsi="宋体"/>
          <w:szCs w:val="26"/>
        </w:rPr>
      </w:pPr>
    </w:p>
    <w:p w14:paraId="6C845E75" w14:textId="080E48AA" w:rsidR="00601FFE" w:rsidRDefault="00601FFE" w:rsidP="00601FFE">
      <w:pPr>
        <w:spacing w:line="500" w:lineRule="exact"/>
        <w:ind w:firstLineChars="200" w:firstLine="544"/>
        <w:rPr>
          <w:rFonts w:ascii="宋体" w:hAnsi="宋体"/>
          <w:szCs w:val="26"/>
        </w:rPr>
      </w:pPr>
      <w:r>
        <w:rPr>
          <w:rFonts w:ascii="宋体" w:hAnsi="宋体" w:hint="eastAsia"/>
          <w:szCs w:val="26"/>
        </w:rPr>
        <w:t>2</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L型力换向装置（11）</w:t>
      </w:r>
      <w:r>
        <w:rPr>
          <w:rFonts w:ascii="宋体" w:hAnsi="宋体" w:hint="eastAsia"/>
          <w:szCs w:val="26"/>
        </w:rPr>
        <w:t>的所述</w:t>
      </w:r>
      <w:r w:rsidR="00272F23">
        <w:rPr>
          <w:rFonts w:ascii="宋体" w:hAnsi="宋体" w:hint="eastAsia"/>
          <w:szCs w:val="26"/>
        </w:rPr>
        <w:t>竖向支臂（13）</w:t>
      </w:r>
      <w:r>
        <w:rPr>
          <w:rFonts w:ascii="宋体" w:hAnsi="宋体" w:hint="eastAsia"/>
          <w:szCs w:val="26"/>
        </w:rPr>
        <w:t>和所述</w:t>
      </w:r>
      <w:r w:rsidR="00272F23">
        <w:rPr>
          <w:rFonts w:ascii="宋体" w:hAnsi="宋体" w:hint="eastAsia"/>
          <w:szCs w:val="26"/>
        </w:rPr>
        <w:t>横向支臂（12）</w:t>
      </w:r>
      <w:r>
        <w:rPr>
          <w:rFonts w:ascii="宋体" w:hAnsi="宋体" w:hint="eastAsia"/>
          <w:szCs w:val="26"/>
        </w:rPr>
        <w:t>等长。</w:t>
      </w:r>
    </w:p>
    <w:p w14:paraId="13EF581B" w14:textId="77777777" w:rsidR="00601FFE" w:rsidRDefault="00601FFE" w:rsidP="00601FFE">
      <w:pPr>
        <w:spacing w:line="500" w:lineRule="exact"/>
        <w:ind w:firstLineChars="200" w:firstLine="544"/>
        <w:rPr>
          <w:rFonts w:ascii="宋体" w:hAnsi="宋体"/>
          <w:szCs w:val="26"/>
        </w:rPr>
      </w:pPr>
    </w:p>
    <w:p w14:paraId="2D28989B" w14:textId="3BA43214" w:rsidR="00601FFE" w:rsidRDefault="00601FFE" w:rsidP="00601FFE">
      <w:pPr>
        <w:spacing w:line="500" w:lineRule="exact"/>
        <w:ind w:firstLineChars="200" w:firstLine="544"/>
        <w:rPr>
          <w:rFonts w:ascii="宋体" w:hAnsi="宋体"/>
          <w:szCs w:val="26"/>
        </w:rPr>
      </w:pPr>
      <w:r>
        <w:rPr>
          <w:rFonts w:ascii="宋体" w:hAnsi="宋体" w:hint="eastAsia"/>
          <w:szCs w:val="26"/>
        </w:rPr>
        <w:t>3</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sidR="00272F23">
        <w:rPr>
          <w:rFonts w:ascii="宋体" w:hAnsi="宋体" w:hint="eastAsia"/>
          <w:szCs w:val="26"/>
        </w:rPr>
        <w:t>竖向支臂（13）</w:t>
      </w:r>
      <w:r>
        <w:rPr>
          <w:rFonts w:ascii="宋体" w:hAnsi="宋体" w:hint="eastAsia"/>
          <w:szCs w:val="26"/>
        </w:rPr>
        <w:t>为中央轴承或平行轴齿轮机。</w:t>
      </w:r>
    </w:p>
    <w:p w14:paraId="55A7E02C" w14:textId="77777777" w:rsidR="00601FFE" w:rsidRDefault="00601FFE" w:rsidP="00601FFE">
      <w:pPr>
        <w:spacing w:line="500" w:lineRule="exact"/>
        <w:ind w:firstLineChars="200" w:firstLine="544"/>
        <w:rPr>
          <w:rFonts w:ascii="宋体" w:hAnsi="宋体"/>
          <w:szCs w:val="26"/>
        </w:rPr>
      </w:pPr>
    </w:p>
    <w:p w14:paraId="09732D95" w14:textId="1D3E905D" w:rsidR="00601FFE" w:rsidRDefault="00601FFE" w:rsidP="00601FFE">
      <w:pPr>
        <w:spacing w:line="500" w:lineRule="exact"/>
        <w:ind w:firstLineChars="200" w:firstLine="544"/>
        <w:rPr>
          <w:rFonts w:ascii="宋体" w:hAnsi="宋体"/>
          <w:szCs w:val="26"/>
        </w:rPr>
      </w:pPr>
      <w:r>
        <w:rPr>
          <w:rFonts w:ascii="宋体" w:hAnsi="宋体" w:hint="eastAsia"/>
          <w:szCs w:val="26"/>
        </w:rPr>
        <w:lastRenderedPageBreak/>
        <w:t>4</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为1，所述</w:t>
      </w:r>
      <w:r w:rsidR="00515D4C">
        <w:rPr>
          <w:rFonts w:ascii="宋体" w:hAnsi="宋体" w:hint="eastAsia"/>
          <w:szCs w:val="26"/>
        </w:rPr>
        <w:t>第二力传感器（151）</w:t>
      </w:r>
      <w:r>
        <w:rPr>
          <w:rFonts w:ascii="宋体" w:hAnsi="宋体" w:hint="eastAsia"/>
          <w:szCs w:val="26"/>
        </w:rPr>
        <w:t>的第一端铰接在所述</w:t>
      </w:r>
      <w:r w:rsidR="00272F23">
        <w:rPr>
          <w:rFonts w:ascii="宋体" w:hAnsi="宋体" w:hint="eastAsia"/>
          <w:szCs w:val="26"/>
        </w:rPr>
        <w:t>横向支臂（12）</w:t>
      </w:r>
      <w:r>
        <w:rPr>
          <w:rFonts w:ascii="宋体" w:hAnsi="宋体" w:hint="eastAsia"/>
          <w:szCs w:val="26"/>
        </w:rPr>
        <w:t>的</w:t>
      </w:r>
      <w:r w:rsidR="00FE129D">
        <w:rPr>
          <w:rFonts w:ascii="宋体" w:hAnsi="宋体" w:hint="eastAsia"/>
          <w:szCs w:val="26"/>
        </w:rPr>
        <w:t>第</w:t>
      </w:r>
      <w:r w:rsidR="006A717B">
        <w:rPr>
          <w:rFonts w:ascii="宋体" w:hAnsi="宋体" w:hint="eastAsia"/>
          <w:szCs w:val="26"/>
        </w:rPr>
        <w:t>二</w:t>
      </w:r>
      <w:r w:rsidR="00FE129D">
        <w:rPr>
          <w:rFonts w:ascii="宋体" w:hAnsi="宋体" w:hint="eastAsia"/>
          <w:szCs w:val="26"/>
        </w:rPr>
        <w:t>端</w:t>
      </w:r>
      <w:r>
        <w:rPr>
          <w:rFonts w:ascii="宋体" w:hAnsi="宋体" w:hint="eastAsia"/>
          <w:szCs w:val="26"/>
        </w:rPr>
        <w:t>的中点位置。</w:t>
      </w:r>
    </w:p>
    <w:p w14:paraId="65DC04F0" w14:textId="77777777" w:rsidR="00601FFE" w:rsidRDefault="00601FFE" w:rsidP="00601FFE">
      <w:pPr>
        <w:spacing w:line="500" w:lineRule="exact"/>
        <w:ind w:firstLineChars="200" w:firstLine="544"/>
        <w:rPr>
          <w:rFonts w:ascii="宋体" w:hAnsi="宋体"/>
          <w:szCs w:val="26"/>
        </w:rPr>
      </w:pPr>
    </w:p>
    <w:p w14:paraId="22A8543E" w14:textId="0008D022" w:rsidR="00601FFE" w:rsidRPr="006712C8" w:rsidRDefault="00601FFE" w:rsidP="00601FFE">
      <w:pPr>
        <w:spacing w:line="500" w:lineRule="exact"/>
        <w:ind w:firstLineChars="200" w:firstLine="544"/>
        <w:rPr>
          <w:rFonts w:ascii="宋体" w:hAnsi="宋体"/>
          <w:szCs w:val="26"/>
        </w:rPr>
      </w:pPr>
      <w:r>
        <w:rPr>
          <w:rFonts w:ascii="宋体" w:hAnsi="宋体" w:hint="eastAsia"/>
          <w:szCs w:val="26"/>
        </w:rPr>
        <w:t>5</w:t>
      </w:r>
      <w:r>
        <w:rPr>
          <w:rFonts w:ascii="宋体" w:hAnsi="宋体"/>
          <w:szCs w:val="26"/>
        </w:rPr>
        <w:t>.</w:t>
      </w:r>
      <w:r>
        <w:rPr>
          <w:rFonts w:ascii="宋体" w:hAnsi="宋体" w:hint="eastAsia"/>
          <w:szCs w:val="26"/>
        </w:rPr>
        <w:t>如权利要求1所述的</w:t>
      </w:r>
      <w:r w:rsidRPr="000E1B36">
        <w:rPr>
          <w:rFonts w:ascii="宋体" w:hAnsi="宋体" w:hint="eastAsia"/>
          <w:szCs w:val="26"/>
        </w:rPr>
        <w:t>测量动态轴向拉压力的装置，其特征在于，</w:t>
      </w:r>
      <w:r>
        <w:rPr>
          <w:rFonts w:ascii="宋体" w:hAnsi="宋体" w:hint="eastAsia"/>
          <w:szCs w:val="26"/>
        </w:rPr>
        <w:t>所述</w:t>
      </w:r>
      <w:r>
        <w:rPr>
          <w:rFonts w:ascii="宋体" w:hAnsi="宋体"/>
          <w:szCs w:val="26"/>
        </w:rPr>
        <w:t>N</w:t>
      </w:r>
      <w:r>
        <w:rPr>
          <w:rFonts w:ascii="宋体" w:hAnsi="宋体" w:hint="eastAsia"/>
          <w:szCs w:val="26"/>
        </w:rPr>
        <w:t>大于1，所述N个</w:t>
      </w:r>
      <w:r w:rsidR="00515D4C">
        <w:rPr>
          <w:rFonts w:ascii="宋体" w:hAnsi="宋体" w:hint="eastAsia"/>
          <w:szCs w:val="26"/>
        </w:rPr>
        <w:t>第二力传感器（151）</w:t>
      </w:r>
      <w:r>
        <w:rPr>
          <w:rFonts w:ascii="宋体" w:hAnsi="宋体" w:hint="eastAsia"/>
          <w:szCs w:val="26"/>
        </w:rPr>
        <w:t>的第一端呈等间距地铰接在所述</w:t>
      </w:r>
      <w:r w:rsidR="00272F23">
        <w:rPr>
          <w:rFonts w:ascii="宋体" w:hAnsi="宋体" w:hint="eastAsia"/>
          <w:szCs w:val="26"/>
        </w:rPr>
        <w:t>横向支臂（12）</w:t>
      </w:r>
      <w:r>
        <w:rPr>
          <w:rFonts w:ascii="宋体" w:hAnsi="宋体" w:hint="eastAsia"/>
          <w:szCs w:val="26"/>
        </w:rPr>
        <w:t>的第二端。</w:t>
      </w:r>
    </w:p>
    <w:p w14:paraId="2EB4A152" w14:textId="1B8F7DBC" w:rsidR="00601FFE" w:rsidRDefault="00601FFE" w:rsidP="00601FFE">
      <w:pPr>
        <w:spacing w:line="500" w:lineRule="exact"/>
        <w:ind w:firstLineChars="200" w:firstLine="544"/>
        <w:rPr>
          <w:rFonts w:ascii="宋体" w:hAnsi="宋体"/>
          <w:szCs w:val="26"/>
        </w:rPr>
      </w:pPr>
      <w:r>
        <w:rPr>
          <w:rFonts w:ascii="宋体" w:hAnsi="宋体"/>
          <w:szCs w:val="26"/>
        </w:rPr>
        <w:t>6.</w:t>
      </w:r>
      <w:r>
        <w:rPr>
          <w:rFonts w:ascii="宋体" w:hAnsi="宋体" w:hint="eastAsia"/>
          <w:szCs w:val="26"/>
        </w:rPr>
        <w:t>如权利要求1所述的</w:t>
      </w:r>
      <w:r w:rsidRPr="00F91C16">
        <w:rPr>
          <w:rFonts w:ascii="宋体" w:hAnsi="宋体" w:hint="eastAsia"/>
          <w:szCs w:val="26"/>
        </w:rPr>
        <w:t>测量动态轴向拉压力的装置，其特征在于，</w:t>
      </w:r>
      <w:r>
        <w:rPr>
          <w:rFonts w:ascii="宋体" w:hAnsi="宋体" w:hint="eastAsia"/>
          <w:szCs w:val="26"/>
        </w:rPr>
        <w:t>所述</w:t>
      </w:r>
      <w:r w:rsidR="00552A40">
        <w:rPr>
          <w:rFonts w:ascii="宋体" w:hAnsi="宋体" w:hint="eastAsia"/>
          <w:szCs w:val="26"/>
        </w:rPr>
        <w:t>被试件</w:t>
      </w:r>
      <w:r>
        <w:rPr>
          <w:rFonts w:ascii="宋体" w:hAnsi="宋体" w:hint="eastAsia"/>
          <w:szCs w:val="26"/>
        </w:rPr>
        <w:t>为螺旋桨</w:t>
      </w:r>
      <w:r w:rsidR="00C52B9E">
        <w:rPr>
          <w:rFonts w:ascii="宋体" w:hAnsi="宋体" w:hint="eastAsia"/>
          <w:szCs w:val="26"/>
        </w:rPr>
        <w:t>（1</w:t>
      </w:r>
      <w:r w:rsidR="00C52B9E">
        <w:rPr>
          <w:rFonts w:ascii="宋体" w:hAnsi="宋体"/>
          <w:szCs w:val="26"/>
        </w:rPr>
        <w:t>0</w:t>
      </w:r>
      <w:r w:rsidR="00C52B9E">
        <w:rPr>
          <w:rFonts w:ascii="宋体" w:hAnsi="宋体" w:hint="eastAsia"/>
          <w:szCs w:val="26"/>
        </w:rPr>
        <w:t>）</w:t>
      </w:r>
      <w:r>
        <w:rPr>
          <w:rFonts w:ascii="宋体" w:hAnsi="宋体" w:hint="eastAsia"/>
          <w:szCs w:val="26"/>
        </w:rPr>
        <w:t>。</w:t>
      </w:r>
    </w:p>
    <w:p w14:paraId="4BB25FEF" w14:textId="77777777" w:rsidR="00601FFE" w:rsidRDefault="00601FFE" w:rsidP="00601FFE">
      <w:pPr>
        <w:spacing w:line="500" w:lineRule="exact"/>
        <w:ind w:firstLineChars="200" w:firstLine="544"/>
        <w:rPr>
          <w:rFonts w:ascii="宋体" w:hAnsi="宋体"/>
          <w:szCs w:val="26"/>
        </w:rPr>
      </w:pPr>
    </w:p>
    <w:p w14:paraId="629D959D" w14:textId="4F4ED293" w:rsidR="00601FFE" w:rsidRDefault="00601FFE" w:rsidP="00601FFE">
      <w:pPr>
        <w:spacing w:line="500" w:lineRule="exact"/>
        <w:ind w:firstLineChars="200" w:firstLine="544"/>
        <w:rPr>
          <w:rFonts w:ascii="宋体" w:hAnsi="宋体"/>
          <w:szCs w:val="26"/>
        </w:rPr>
      </w:pPr>
      <w:r>
        <w:rPr>
          <w:rFonts w:ascii="宋体" w:hAnsi="宋体"/>
          <w:szCs w:val="26"/>
        </w:rPr>
        <w:t>7.</w:t>
      </w:r>
      <w:r>
        <w:rPr>
          <w:rFonts w:ascii="宋体" w:hAnsi="宋体" w:hint="eastAsia"/>
          <w:szCs w:val="26"/>
        </w:rPr>
        <w:t>如权利要求1所述的测量动态轴向拉压力的装置，其特征在于，所述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为</w:t>
      </w:r>
      <w:r w:rsidRPr="00403790">
        <w:rPr>
          <w:rFonts w:ascii="宋体" w:hAnsi="宋体" w:hint="eastAsia"/>
          <w:szCs w:val="26"/>
        </w:rPr>
        <w:t>液压</w:t>
      </w:r>
      <w:r>
        <w:rPr>
          <w:rFonts w:ascii="宋体" w:hAnsi="宋体" w:hint="eastAsia"/>
          <w:szCs w:val="26"/>
        </w:rPr>
        <w:t>力</w:t>
      </w:r>
      <w:r w:rsidRPr="00403790">
        <w:rPr>
          <w:rFonts w:ascii="宋体" w:hAnsi="宋体" w:hint="eastAsia"/>
          <w:szCs w:val="26"/>
        </w:rPr>
        <w:t>加载器或电动</w:t>
      </w:r>
      <w:r>
        <w:rPr>
          <w:rFonts w:ascii="宋体" w:hAnsi="宋体" w:hint="eastAsia"/>
          <w:szCs w:val="26"/>
        </w:rPr>
        <w:t>力</w:t>
      </w:r>
      <w:r w:rsidRPr="00403790">
        <w:rPr>
          <w:rFonts w:ascii="宋体" w:hAnsi="宋体" w:hint="eastAsia"/>
          <w:szCs w:val="26"/>
        </w:rPr>
        <w:t>加载器</w:t>
      </w:r>
      <w:r>
        <w:rPr>
          <w:rFonts w:ascii="宋体" w:hAnsi="宋体" w:hint="eastAsia"/>
          <w:szCs w:val="26"/>
        </w:rPr>
        <w:t>。</w:t>
      </w:r>
    </w:p>
    <w:p w14:paraId="1AAC7F3F" w14:textId="77777777" w:rsidR="00601FFE" w:rsidRPr="00A44D78" w:rsidRDefault="00601FFE" w:rsidP="00601FFE">
      <w:pPr>
        <w:spacing w:line="500" w:lineRule="exact"/>
        <w:ind w:firstLineChars="200" w:firstLine="544"/>
        <w:rPr>
          <w:rFonts w:ascii="宋体" w:hAnsi="宋体"/>
          <w:szCs w:val="26"/>
        </w:rPr>
      </w:pPr>
    </w:p>
    <w:p w14:paraId="5281852C" w14:textId="1DAA948A" w:rsidR="00601FFE" w:rsidRDefault="00601FFE" w:rsidP="00601FFE">
      <w:pPr>
        <w:spacing w:line="500" w:lineRule="exact"/>
        <w:ind w:firstLineChars="200" w:firstLine="544"/>
        <w:rPr>
          <w:rFonts w:ascii="宋体" w:hAnsi="宋体"/>
          <w:szCs w:val="26"/>
        </w:rPr>
      </w:pPr>
      <w:r>
        <w:rPr>
          <w:rFonts w:ascii="宋体" w:hAnsi="宋体"/>
          <w:szCs w:val="26"/>
        </w:rPr>
        <w:t>8.</w:t>
      </w:r>
      <w:r>
        <w:rPr>
          <w:rFonts w:ascii="宋体" w:hAnsi="宋体" w:hint="eastAsia"/>
          <w:szCs w:val="26"/>
        </w:rPr>
        <w:t>如权利要求1所述的测量动态轴向拉压力的装置，其特征在于，所述</w:t>
      </w:r>
      <w:r w:rsidR="00272F23">
        <w:rPr>
          <w:rFonts w:ascii="宋体" w:hAnsi="宋体"/>
          <w:szCs w:val="26"/>
        </w:rPr>
        <w:t>拉压力校准组件（14）</w:t>
      </w:r>
      <w:r>
        <w:rPr>
          <w:rFonts w:ascii="宋体" w:hAnsi="宋体" w:hint="eastAsia"/>
          <w:szCs w:val="26"/>
        </w:rPr>
        <w:t>与所述</w:t>
      </w:r>
      <w:r w:rsidR="00272F23">
        <w:rPr>
          <w:rFonts w:ascii="宋体" w:hAnsi="宋体" w:hint="eastAsia"/>
          <w:szCs w:val="26"/>
        </w:rPr>
        <w:t>竖向支臂（13）</w:t>
      </w:r>
      <w:r>
        <w:rPr>
          <w:rFonts w:ascii="宋体" w:hAnsi="宋体" w:hint="eastAsia"/>
          <w:szCs w:val="26"/>
        </w:rPr>
        <w:t>以可拆卸的方式铰接。</w:t>
      </w:r>
    </w:p>
    <w:p w14:paraId="5F789BE6" w14:textId="77777777" w:rsidR="00601FFE" w:rsidRDefault="00601FFE" w:rsidP="00601FFE">
      <w:pPr>
        <w:spacing w:line="500" w:lineRule="exact"/>
        <w:ind w:firstLineChars="200" w:firstLine="544"/>
        <w:rPr>
          <w:rFonts w:ascii="宋体" w:hAnsi="宋体"/>
          <w:szCs w:val="26"/>
        </w:rPr>
      </w:pPr>
    </w:p>
    <w:p w14:paraId="4DDEBA5B" w14:textId="07BC67B1" w:rsidR="00601FFE" w:rsidRDefault="00601FFE" w:rsidP="00601FFE">
      <w:pPr>
        <w:spacing w:line="500" w:lineRule="exact"/>
        <w:ind w:firstLineChars="200" w:firstLine="544"/>
        <w:rPr>
          <w:rFonts w:ascii="宋体" w:hAnsi="宋体"/>
          <w:szCs w:val="26"/>
        </w:rPr>
      </w:pPr>
      <w:r>
        <w:rPr>
          <w:rFonts w:ascii="宋体" w:hAnsi="宋体"/>
          <w:szCs w:val="26"/>
        </w:rPr>
        <w:t>9.</w:t>
      </w:r>
      <w:r>
        <w:rPr>
          <w:rFonts w:ascii="宋体" w:hAnsi="宋体" w:hint="eastAsia"/>
          <w:szCs w:val="26"/>
        </w:rPr>
        <w:t>如权利要求</w:t>
      </w:r>
      <w:r>
        <w:rPr>
          <w:rFonts w:ascii="宋体" w:hAnsi="宋体"/>
          <w:szCs w:val="26"/>
        </w:rPr>
        <w:t>1-8</w:t>
      </w:r>
      <w:r>
        <w:rPr>
          <w:rFonts w:ascii="宋体" w:hAnsi="宋体" w:hint="eastAsia"/>
          <w:szCs w:val="26"/>
        </w:rPr>
        <w:t>中任一项所述的测量动态轴向拉压力的装置，其特征在于，所述</w:t>
      </w:r>
      <w:r w:rsidR="00272F23">
        <w:rPr>
          <w:rFonts w:ascii="宋体" w:hAnsi="宋体" w:hint="eastAsia"/>
          <w:szCs w:val="26"/>
        </w:rPr>
        <w:t>第一力传感器（</w:t>
      </w:r>
      <w:r w:rsidR="00515D4C">
        <w:rPr>
          <w:rFonts w:ascii="宋体" w:hAnsi="宋体"/>
          <w:szCs w:val="26"/>
        </w:rPr>
        <w:t>141</w:t>
      </w:r>
      <w:r w:rsidR="00272F23">
        <w:rPr>
          <w:rFonts w:ascii="宋体" w:hAnsi="宋体" w:hint="eastAsia"/>
          <w:szCs w:val="26"/>
        </w:rPr>
        <w:t>）</w:t>
      </w:r>
      <w:r>
        <w:rPr>
          <w:rFonts w:ascii="宋体" w:hAnsi="宋体" w:hint="eastAsia"/>
          <w:szCs w:val="26"/>
        </w:rPr>
        <w:t>用于在校准状态时，检测所述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向其施加的不同的第一校准力的值；</w:t>
      </w:r>
    </w:p>
    <w:p w14:paraId="572EAEAB" w14:textId="4F011183" w:rsidR="00F975A4" w:rsidRDefault="00601FFE" w:rsidP="00CC6B08">
      <w:pPr>
        <w:spacing w:line="500" w:lineRule="exact"/>
        <w:ind w:firstLineChars="200" w:firstLine="544"/>
        <w:rPr>
          <w:rFonts w:ascii="宋体" w:hAnsi="宋体"/>
          <w:szCs w:val="26"/>
        </w:rPr>
      </w:pPr>
      <w:r>
        <w:rPr>
          <w:rFonts w:ascii="宋体" w:hAnsi="宋体" w:hint="eastAsia"/>
          <w:szCs w:val="26"/>
        </w:rPr>
        <w:t>所述N个</w:t>
      </w:r>
      <w:r w:rsidR="00515D4C">
        <w:rPr>
          <w:rFonts w:ascii="宋体" w:hAnsi="宋体" w:hint="eastAsia"/>
          <w:szCs w:val="26"/>
        </w:rPr>
        <w:t>第二力传感器（151）</w:t>
      </w:r>
      <w:r>
        <w:rPr>
          <w:rFonts w:ascii="宋体" w:hAnsi="宋体" w:hint="eastAsia"/>
          <w:szCs w:val="26"/>
        </w:rPr>
        <w:t>用于在校准状态时检测当所述</w:t>
      </w:r>
      <w:r w:rsidR="00272F23">
        <w:rPr>
          <w:rFonts w:ascii="宋体" w:hAnsi="宋体" w:hint="eastAsia"/>
          <w:szCs w:val="26"/>
        </w:rPr>
        <w:t>力加载单元</w:t>
      </w:r>
      <w:r w:rsidR="000555D3">
        <w:rPr>
          <w:rFonts w:ascii="宋体" w:hAnsi="宋体" w:hint="eastAsia"/>
          <w:szCs w:val="26"/>
        </w:rPr>
        <w:t>（</w:t>
      </w:r>
      <w:r w:rsidR="000555D3">
        <w:rPr>
          <w:rFonts w:ascii="宋体" w:hAnsi="宋体"/>
          <w:szCs w:val="26"/>
        </w:rPr>
        <w:t>142</w:t>
      </w:r>
      <w:r w:rsidR="000555D3">
        <w:rPr>
          <w:rFonts w:ascii="宋体" w:hAnsi="宋体" w:hint="eastAsia"/>
          <w:szCs w:val="26"/>
        </w:rPr>
        <w:t>）</w:t>
      </w:r>
      <w:r>
        <w:rPr>
          <w:rFonts w:ascii="宋体" w:hAnsi="宋体" w:hint="eastAsia"/>
          <w:szCs w:val="26"/>
        </w:rPr>
        <w:t>向所述</w:t>
      </w:r>
      <w:r w:rsidR="00272F23">
        <w:rPr>
          <w:rFonts w:ascii="宋体" w:hAnsi="宋体" w:hint="eastAsia"/>
          <w:szCs w:val="26"/>
        </w:rPr>
        <w:t>第一力传感器</w:t>
      </w:r>
      <w:r w:rsidR="00515D4C">
        <w:rPr>
          <w:rFonts w:ascii="宋体" w:hAnsi="宋体" w:hint="eastAsia"/>
          <w:szCs w:val="26"/>
        </w:rPr>
        <w:t>（</w:t>
      </w:r>
      <w:r w:rsidR="00515D4C">
        <w:rPr>
          <w:rFonts w:ascii="宋体" w:hAnsi="宋体"/>
          <w:szCs w:val="26"/>
        </w:rPr>
        <w:t>141</w:t>
      </w:r>
      <w:r w:rsidR="00515D4C">
        <w:rPr>
          <w:rFonts w:ascii="宋体" w:hAnsi="宋体" w:hint="eastAsia"/>
          <w:szCs w:val="26"/>
        </w:rPr>
        <w:t>）</w:t>
      </w:r>
      <w:r>
        <w:rPr>
          <w:rFonts w:ascii="宋体" w:hAnsi="宋体" w:hint="eastAsia"/>
          <w:szCs w:val="26"/>
        </w:rPr>
        <w:t>施加不同的校准力时自身承受的相应第二校准力的值，以及在试验状态时检测所述被试件在不同工况条件下的自身承受的待校验力值；</w:t>
      </w:r>
    </w:p>
    <w:p w14:paraId="3CE98DE6" w14:textId="67D0FAB4" w:rsidR="00601FFE" w:rsidRDefault="00601FFE" w:rsidP="00CC6B08">
      <w:pPr>
        <w:spacing w:line="500" w:lineRule="exact"/>
        <w:ind w:firstLineChars="200" w:firstLine="544"/>
        <w:rPr>
          <w:rFonts w:ascii="宋体" w:hAnsi="宋体"/>
          <w:szCs w:val="26"/>
        </w:rPr>
      </w:pPr>
      <w:r>
        <w:rPr>
          <w:rFonts w:ascii="宋体" w:hAnsi="宋体" w:hint="eastAsia"/>
          <w:szCs w:val="26"/>
        </w:rPr>
        <w:t>其中，所述被试件在不同工况条件下的轴向力的目标值是通过所述第一</w:t>
      </w:r>
      <w:r>
        <w:rPr>
          <w:rFonts w:ascii="宋体" w:hAnsi="宋体" w:hint="eastAsia"/>
          <w:szCs w:val="26"/>
        </w:rPr>
        <w:lastRenderedPageBreak/>
        <w:t>校准力的值和所述第二校准力的值的对应关系校准所述待校验力值得到。</w:t>
      </w:r>
    </w:p>
    <w:p w14:paraId="187F39AF" w14:textId="77777777" w:rsidR="006130CF" w:rsidRPr="00601FFE" w:rsidRDefault="006130CF">
      <w:pPr>
        <w:spacing w:line="500" w:lineRule="atLeast"/>
        <w:ind w:firstLine="425"/>
        <w:jc w:val="both"/>
        <w:rPr>
          <w:rFonts w:ascii="Arial" w:hAnsi="宋体"/>
          <w:spacing w:val="0"/>
          <w:lang w:eastAsia="zh-Hans"/>
        </w:rPr>
      </w:pPr>
    </w:p>
    <w:p w14:paraId="63FCB1D4" w14:textId="56AAE191" w:rsidR="006130CF" w:rsidRDefault="006130CF">
      <w:pPr>
        <w:spacing w:line="500" w:lineRule="atLeast"/>
        <w:ind w:firstLine="425"/>
        <w:jc w:val="both"/>
        <w:rPr>
          <w:rFonts w:ascii="Arial" w:hAnsi="Arial"/>
          <w:spacing w:val="0"/>
        </w:rPr>
      </w:pPr>
    </w:p>
    <w:p w14:paraId="703F02A1" w14:textId="77777777" w:rsidR="006130CF" w:rsidRDefault="006130CF">
      <w:pPr>
        <w:spacing w:line="500" w:lineRule="atLeast"/>
        <w:ind w:firstLine="425"/>
        <w:jc w:val="both"/>
        <w:rPr>
          <w:rFonts w:ascii="Arial" w:hAnsi="Arial"/>
          <w:sz w:val="42"/>
        </w:rPr>
        <w:sectPr w:rsidR="006130CF">
          <w:pgSz w:w="11907" w:h="16840"/>
          <w:pgMar w:top="1418" w:right="1077" w:bottom="851" w:left="1588" w:header="726" w:footer="851" w:gutter="0"/>
          <w:lnNumType w:countBy="5"/>
          <w:pgNumType w:start="1"/>
          <w:cols w:space="720"/>
        </w:sectPr>
      </w:pPr>
    </w:p>
    <w:p w14:paraId="3C54DAEA" w14:textId="77777777" w:rsidR="006130CF" w:rsidRDefault="003902F1">
      <w:pPr>
        <w:pStyle w:val="1"/>
        <w:spacing w:line="240" w:lineRule="auto"/>
        <w:rPr>
          <w:rFonts w:ascii="Arial" w:eastAsia="宋体" w:hAnsi="Arial"/>
          <w:sz w:val="42"/>
        </w:rPr>
      </w:pPr>
      <w:r>
        <w:rPr>
          <w:rFonts w:ascii="Arial" w:eastAsia="宋体" w:hAnsi="宋体" w:hint="eastAsia"/>
          <w:b w:val="0"/>
          <w:sz w:val="42"/>
        </w:rPr>
        <w:lastRenderedPageBreak/>
        <w:t>说</w:t>
      </w:r>
      <w:r>
        <w:rPr>
          <w:rFonts w:ascii="Arial" w:eastAsia="宋体" w:hAnsi="Arial"/>
          <w:b w:val="0"/>
          <w:sz w:val="42"/>
        </w:rPr>
        <w:t xml:space="preserve">     </w:t>
      </w:r>
      <w:r>
        <w:rPr>
          <w:rFonts w:ascii="Arial" w:eastAsia="宋体" w:hAnsi="宋体" w:hint="eastAsia"/>
          <w:b w:val="0"/>
          <w:sz w:val="42"/>
        </w:rPr>
        <w:t>明</w:t>
      </w:r>
      <w:r>
        <w:rPr>
          <w:rFonts w:ascii="Arial" w:eastAsia="宋体" w:hAnsi="Arial"/>
          <w:b w:val="0"/>
          <w:sz w:val="42"/>
        </w:rPr>
        <w:t xml:space="preserve">     </w:t>
      </w:r>
      <w:r>
        <w:rPr>
          <w:rFonts w:ascii="Arial" w:eastAsia="宋体" w:hAnsi="宋体" w:hint="eastAsia"/>
          <w:b w:val="0"/>
          <w:sz w:val="42"/>
        </w:rPr>
        <w:t>书</w:t>
      </w:r>
    </w:p>
    <w:p w14:paraId="1E5F29BD" w14:textId="77777777" w:rsidR="006130CF" w:rsidRDefault="006130CF">
      <w:pPr>
        <w:spacing w:line="500" w:lineRule="atLeast"/>
        <w:ind w:firstLine="567"/>
        <w:jc w:val="both"/>
        <w:rPr>
          <w:rFonts w:ascii="Arial" w:hAnsi="Arial"/>
          <w:spacing w:val="0"/>
        </w:rPr>
      </w:pPr>
    </w:p>
    <w:p w14:paraId="41048D72" w14:textId="3B83FB83" w:rsidR="006130CF" w:rsidRPr="00785566" w:rsidRDefault="00512BED" w:rsidP="006D1B4D">
      <w:pPr>
        <w:spacing w:line="500" w:lineRule="atLeast"/>
        <w:ind w:firstLine="567"/>
        <w:jc w:val="center"/>
        <w:rPr>
          <w:rFonts w:ascii="Arial" w:hAnsi="Arial"/>
          <w:color w:val="000000" w:themeColor="text1"/>
          <w:spacing w:val="0"/>
        </w:rPr>
      </w:pPr>
      <w:r>
        <w:rPr>
          <w:rFonts w:ascii="宋体" w:hAnsi="宋体" w:hint="eastAsia"/>
          <w:color w:val="000000" w:themeColor="text1"/>
          <w:spacing w:val="0"/>
        </w:rPr>
        <w:t>测量动态轴向拉压力的装置</w:t>
      </w:r>
    </w:p>
    <w:p w14:paraId="66B336B6" w14:textId="77777777"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技术领域</w:t>
      </w:r>
    </w:p>
    <w:p w14:paraId="0446DE54" w14:textId="3AB5F414" w:rsidR="006130CF" w:rsidRPr="00785566" w:rsidRDefault="003902F1">
      <w:pPr>
        <w:spacing w:line="500" w:lineRule="atLeast"/>
        <w:ind w:firstLine="567"/>
        <w:jc w:val="both"/>
        <w:rPr>
          <w:rFonts w:ascii="Arial" w:hAnsi="Arial"/>
          <w:color w:val="000000" w:themeColor="text1"/>
          <w:spacing w:val="0"/>
        </w:rPr>
      </w:pPr>
      <w:r w:rsidRPr="00785566">
        <w:rPr>
          <w:rFonts w:ascii="Arial" w:hAnsi="宋体" w:hint="eastAsia"/>
          <w:color w:val="000000" w:themeColor="text1"/>
          <w:spacing w:val="0"/>
        </w:rPr>
        <w:t>本实用新型涉及</w:t>
      </w:r>
      <w:r w:rsidR="00B915CF" w:rsidRPr="00B915CF">
        <w:rPr>
          <w:rFonts w:ascii="Arial" w:hAnsi="宋体" w:hint="eastAsia"/>
          <w:color w:val="000000" w:themeColor="text1"/>
          <w:spacing w:val="0"/>
        </w:rPr>
        <w:t>轴向</w:t>
      </w:r>
      <w:r w:rsidR="00DE2D0A" w:rsidRPr="00785566">
        <w:rPr>
          <w:rFonts w:ascii="宋体" w:hAnsi="宋体" w:hint="eastAsia"/>
          <w:color w:val="000000" w:themeColor="text1"/>
          <w:spacing w:val="0"/>
        </w:rPr>
        <w:t>力测量</w:t>
      </w:r>
      <w:r w:rsidR="00B90125" w:rsidRPr="00785566">
        <w:rPr>
          <w:rFonts w:ascii="Arial" w:hAnsi="宋体" w:hint="eastAsia"/>
          <w:color w:val="000000" w:themeColor="text1"/>
          <w:spacing w:val="0"/>
        </w:rPr>
        <w:t>领域</w:t>
      </w:r>
      <w:r w:rsidRPr="00785566">
        <w:rPr>
          <w:rFonts w:ascii="Arial" w:hAnsi="宋体" w:hint="eastAsia"/>
          <w:color w:val="000000" w:themeColor="text1"/>
          <w:spacing w:val="0"/>
        </w:rPr>
        <w:t>，尤其涉及</w:t>
      </w:r>
      <w:r w:rsidR="00B90125" w:rsidRPr="00785566">
        <w:rPr>
          <w:rFonts w:ascii="Arial" w:hAnsi="宋体" w:hint="eastAsia"/>
          <w:color w:val="000000" w:themeColor="text1"/>
          <w:spacing w:val="0"/>
        </w:rPr>
        <w:t>一种</w:t>
      </w:r>
      <w:r w:rsidR="00512BED">
        <w:rPr>
          <w:rFonts w:ascii="宋体" w:hAnsi="宋体" w:hint="eastAsia"/>
          <w:color w:val="000000" w:themeColor="text1"/>
          <w:spacing w:val="0"/>
        </w:rPr>
        <w:t>测量动态轴向拉压力的装置</w:t>
      </w:r>
      <w:r w:rsidR="00B90125" w:rsidRPr="00785566">
        <w:rPr>
          <w:rFonts w:ascii="Arial" w:hAnsi="宋体" w:hint="eastAsia"/>
          <w:color w:val="000000" w:themeColor="text1"/>
          <w:spacing w:val="0"/>
        </w:rPr>
        <w:t>。</w:t>
      </w:r>
    </w:p>
    <w:p w14:paraId="2DCBF9CF" w14:textId="77777777" w:rsidR="006130CF" w:rsidRDefault="006130CF">
      <w:pPr>
        <w:spacing w:line="500" w:lineRule="atLeast"/>
        <w:ind w:firstLine="567"/>
        <w:jc w:val="both"/>
        <w:rPr>
          <w:rFonts w:ascii="Arial" w:hAnsi="Arial"/>
          <w:spacing w:val="0"/>
        </w:rPr>
      </w:pPr>
    </w:p>
    <w:p w14:paraId="053B4402" w14:textId="77777777" w:rsidR="006130CF" w:rsidRDefault="003902F1">
      <w:pPr>
        <w:spacing w:line="500" w:lineRule="atLeast"/>
        <w:ind w:firstLine="567"/>
        <w:jc w:val="both"/>
        <w:rPr>
          <w:rFonts w:ascii="Arial" w:hAnsi="宋体"/>
          <w:spacing w:val="0"/>
        </w:rPr>
      </w:pPr>
      <w:r>
        <w:rPr>
          <w:rFonts w:ascii="Arial" w:hAnsi="宋体" w:hint="eastAsia"/>
          <w:spacing w:val="0"/>
        </w:rPr>
        <w:t>背景技术</w:t>
      </w:r>
    </w:p>
    <w:p w14:paraId="1515182B" w14:textId="1F6A4F82" w:rsidR="00DF0279" w:rsidRPr="00600812" w:rsidRDefault="005B7175" w:rsidP="005B7175">
      <w:pPr>
        <w:spacing w:line="500" w:lineRule="atLeast"/>
        <w:ind w:firstLine="567"/>
        <w:jc w:val="both"/>
        <w:rPr>
          <w:rFonts w:ascii="Arial" w:hAnsi="宋体"/>
          <w:spacing w:val="0"/>
        </w:rPr>
      </w:pPr>
      <w:r w:rsidRPr="00381B10">
        <w:rPr>
          <w:rFonts w:ascii="Arial" w:hAnsi="宋体" w:hint="eastAsia"/>
          <w:spacing w:val="0"/>
        </w:rPr>
        <w:t>螺旋桨综合试验台是一类测试各类螺旋桨在不同工况（如浆距、来流速度等条件）下轴向推进力和轴功之间关系的试验台架。</w:t>
      </w:r>
      <w:r w:rsidR="00381B10" w:rsidRPr="00381B10">
        <w:rPr>
          <w:rFonts w:ascii="Arial" w:hAnsi="宋体" w:hint="eastAsia"/>
          <w:spacing w:val="0"/>
        </w:rPr>
        <w:t>在航空螺旋桨及船用螺旋桨的测试中</w:t>
      </w:r>
      <w:r w:rsidR="00600812">
        <w:rPr>
          <w:rFonts w:ascii="Arial" w:hAnsi="宋体" w:hint="eastAsia"/>
          <w:spacing w:val="0"/>
        </w:rPr>
        <w:t>，</w:t>
      </w:r>
      <w:r w:rsidR="00381B10" w:rsidRPr="00381B10">
        <w:rPr>
          <w:rFonts w:ascii="Arial" w:hAnsi="宋体" w:hint="eastAsia"/>
          <w:spacing w:val="0"/>
        </w:rPr>
        <w:t>需要在桨叶旋转的同时测量其通过桨叶与工质作用后沿螺旋桨桨叶上轴线方向上的轴向力（包括拉力和压力）。</w:t>
      </w:r>
      <w:r w:rsidR="00600812">
        <w:rPr>
          <w:rFonts w:ascii="Arial" w:hAnsi="宋体" w:hint="eastAsia"/>
          <w:spacing w:val="0"/>
        </w:rPr>
        <w:t>而</w:t>
      </w:r>
      <w:r w:rsidR="00600812" w:rsidRPr="00381B10">
        <w:rPr>
          <w:rFonts w:ascii="Arial" w:hAnsi="宋体" w:hint="eastAsia"/>
          <w:spacing w:val="0"/>
        </w:rPr>
        <w:t>传统的测试手段对于“测量轴功的同时对轴向力进行精确测量并校验”的应用存在精度不高、校准困难等情况。</w:t>
      </w:r>
    </w:p>
    <w:p w14:paraId="229F198D" w14:textId="403022C3" w:rsidR="00381B10" w:rsidRDefault="00600812" w:rsidP="00381B10">
      <w:pPr>
        <w:spacing w:line="500" w:lineRule="atLeast"/>
        <w:ind w:firstLine="567"/>
        <w:jc w:val="both"/>
        <w:rPr>
          <w:rFonts w:ascii="Arial" w:hAnsi="宋体"/>
          <w:spacing w:val="0"/>
        </w:rPr>
      </w:pPr>
      <w:r>
        <w:rPr>
          <w:rFonts w:ascii="Arial" w:hAnsi="宋体" w:hint="eastAsia"/>
          <w:spacing w:val="0"/>
        </w:rPr>
        <w:t>目前，</w:t>
      </w:r>
      <w:r w:rsidR="00381B10" w:rsidRPr="00381B10">
        <w:rPr>
          <w:rFonts w:ascii="Arial" w:hAnsi="宋体" w:hint="eastAsia"/>
          <w:spacing w:val="0"/>
        </w:rPr>
        <w:t>螺旋桨转轴的扭矩与转速精确值</w:t>
      </w:r>
      <w:r w:rsidR="00CC697F">
        <w:rPr>
          <w:rFonts w:ascii="Arial" w:hAnsi="宋体" w:hint="eastAsia"/>
          <w:spacing w:val="0"/>
        </w:rPr>
        <w:t>大都</w:t>
      </w:r>
      <w:r w:rsidR="00B86E47">
        <w:rPr>
          <w:rFonts w:ascii="Arial" w:hAnsi="宋体" w:hint="eastAsia"/>
          <w:spacing w:val="0"/>
        </w:rPr>
        <w:t>使用</w:t>
      </w:r>
      <w:r w:rsidR="00381B10" w:rsidRPr="00381B10">
        <w:rPr>
          <w:rFonts w:ascii="Arial" w:hAnsi="宋体" w:hint="eastAsia"/>
          <w:spacing w:val="0"/>
        </w:rPr>
        <w:t>各种精密非接触式传感器，</w:t>
      </w:r>
      <w:r w:rsidR="00CC697F" w:rsidRPr="00F33597">
        <w:rPr>
          <w:rFonts w:ascii="Arial" w:hAnsi="Arial" w:cs="Arial" w:hint="eastAsia"/>
          <w:color w:val="000000"/>
        </w:rPr>
        <w:t>然而在旋转轴系上测量轴向拉力的非接触式仪器仪表在经济性和精确性上都远不如</w:t>
      </w:r>
      <w:r w:rsidR="00CC697F" w:rsidRPr="00CC697F">
        <w:rPr>
          <w:rFonts w:ascii="Arial" w:hAnsi="Arial" w:cs="Arial" w:hint="eastAsia"/>
          <w:color w:val="000000"/>
        </w:rPr>
        <w:t>接触式力传感器</w:t>
      </w:r>
      <w:r w:rsidR="00E430B4">
        <w:rPr>
          <w:rFonts w:ascii="Arial" w:hAnsi="宋体" w:hint="eastAsia"/>
          <w:spacing w:val="0"/>
        </w:rPr>
        <w:t>，并且</w:t>
      </w:r>
      <w:r w:rsidR="00381B10" w:rsidRPr="00381B10">
        <w:rPr>
          <w:rFonts w:ascii="Arial" w:hAnsi="宋体" w:hint="eastAsia"/>
          <w:spacing w:val="0"/>
        </w:rPr>
        <w:t>设备昂贵</w:t>
      </w:r>
      <w:r w:rsidR="00E0666A">
        <w:rPr>
          <w:rFonts w:ascii="Arial" w:hAnsi="宋体" w:hint="eastAsia"/>
          <w:spacing w:val="0"/>
        </w:rPr>
        <w:t>、</w:t>
      </w:r>
      <w:r w:rsidR="00381B10" w:rsidRPr="00381B10">
        <w:rPr>
          <w:rFonts w:ascii="Arial" w:hAnsi="宋体" w:hint="eastAsia"/>
          <w:spacing w:val="0"/>
        </w:rPr>
        <w:t>安装困难，且需要额外的无线电采集或者其他采集设备，同时由于拉力与扭矩以及轴弯矩同时存在，较难直接读出纯拉力数值。</w:t>
      </w:r>
    </w:p>
    <w:p w14:paraId="6428BDA8" w14:textId="77777777" w:rsidR="00600812" w:rsidRDefault="00600812" w:rsidP="00381B10">
      <w:pPr>
        <w:spacing w:line="500" w:lineRule="atLeast"/>
        <w:ind w:firstLine="567"/>
        <w:jc w:val="both"/>
        <w:rPr>
          <w:rFonts w:ascii="Arial" w:hAnsi="宋体"/>
          <w:spacing w:val="0"/>
        </w:rPr>
      </w:pPr>
    </w:p>
    <w:p w14:paraId="6A55EC06" w14:textId="77777777" w:rsidR="006130CF" w:rsidRDefault="003902F1">
      <w:pPr>
        <w:spacing w:line="500" w:lineRule="atLeast"/>
        <w:ind w:firstLine="567"/>
        <w:jc w:val="both"/>
        <w:rPr>
          <w:rFonts w:ascii="Arial" w:hAnsi="宋体"/>
          <w:spacing w:val="0"/>
        </w:rPr>
      </w:pPr>
      <w:r>
        <w:rPr>
          <w:rFonts w:ascii="Arial" w:hAnsi="宋体" w:hint="eastAsia"/>
          <w:spacing w:val="0"/>
        </w:rPr>
        <w:t>实用新型内容</w:t>
      </w:r>
    </w:p>
    <w:p w14:paraId="7D4C8FF2" w14:textId="6C75E02C" w:rsidR="006130CF" w:rsidRPr="00456D5F" w:rsidRDefault="003902F1" w:rsidP="00DF0279">
      <w:pPr>
        <w:spacing w:line="500" w:lineRule="atLeast"/>
        <w:ind w:firstLine="567"/>
        <w:jc w:val="both"/>
        <w:rPr>
          <w:rFonts w:ascii="Arial" w:hAnsi="宋体"/>
          <w:spacing w:val="0"/>
        </w:rPr>
      </w:pPr>
      <w:r>
        <w:rPr>
          <w:rFonts w:ascii="Arial" w:hAnsi="宋体" w:hint="eastAsia"/>
          <w:spacing w:val="0"/>
        </w:rPr>
        <w:t>针对现有技术的上述问题，本实用新型提出了一种</w:t>
      </w:r>
      <w:r w:rsidR="00416807">
        <w:rPr>
          <w:rFonts w:ascii="Arial" w:hAnsi="宋体" w:hint="eastAsia"/>
          <w:spacing w:val="0"/>
        </w:rPr>
        <w:t>新型</w:t>
      </w:r>
      <w:r>
        <w:rPr>
          <w:rFonts w:ascii="Arial" w:hAnsi="宋体" w:hint="eastAsia"/>
          <w:spacing w:val="0"/>
        </w:rPr>
        <w:t>的</w:t>
      </w:r>
      <w:r w:rsidR="00512BED">
        <w:rPr>
          <w:rFonts w:ascii="Arial" w:hAnsi="宋体" w:hint="eastAsia"/>
          <w:spacing w:val="0"/>
        </w:rPr>
        <w:t>测量动态轴向拉压力的装置</w:t>
      </w:r>
      <w:r>
        <w:rPr>
          <w:rFonts w:ascii="Arial" w:hAnsi="宋体" w:hint="eastAsia"/>
          <w:spacing w:val="0"/>
        </w:rPr>
        <w:t>。</w:t>
      </w:r>
      <w:r w:rsidR="00B90125">
        <w:rPr>
          <w:rFonts w:ascii="Arial" w:hAnsi="宋体" w:hint="eastAsia"/>
          <w:spacing w:val="0"/>
        </w:rPr>
        <w:t>该</w:t>
      </w:r>
      <w:r w:rsidR="00512BED">
        <w:rPr>
          <w:rFonts w:ascii="Arial" w:hAnsi="宋体" w:hint="eastAsia"/>
          <w:spacing w:val="0"/>
        </w:rPr>
        <w:t>测量动态轴向拉压力的装置</w:t>
      </w:r>
      <w:r w:rsidR="00B86E47" w:rsidRPr="00456D5F">
        <w:rPr>
          <w:rFonts w:ascii="Arial" w:hAnsi="宋体" w:hint="eastAsia"/>
          <w:spacing w:val="0"/>
        </w:rPr>
        <w:t>在使用接触式力传感器的基础上，用间接测力方法在轴旋转的同时测量轴向上的拉</w:t>
      </w:r>
      <w:r w:rsidR="00B86E47" w:rsidRPr="00456D5F">
        <w:rPr>
          <w:rFonts w:ascii="Arial" w:hAnsi="宋体" w:hint="eastAsia"/>
          <w:spacing w:val="0"/>
        </w:rPr>
        <w:t>/</w:t>
      </w:r>
      <w:r w:rsidR="00B86E47" w:rsidRPr="00456D5F">
        <w:rPr>
          <w:rFonts w:ascii="Arial" w:hAnsi="宋体" w:hint="eastAsia"/>
          <w:spacing w:val="0"/>
        </w:rPr>
        <w:t>压力</w:t>
      </w:r>
      <w:r w:rsidR="001D2E34" w:rsidRPr="00456D5F">
        <w:rPr>
          <w:rFonts w:ascii="Arial" w:hAnsi="宋体" w:hint="eastAsia"/>
          <w:spacing w:val="0"/>
        </w:rPr>
        <w:t>，</w:t>
      </w:r>
      <w:r w:rsidR="00B86E47" w:rsidRPr="00456D5F">
        <w:rPr>
          <w:rFonts w:ascii="Arial" w:hAnsi="宋体" w:hint="eastAsia"/>
          <w:spacing w:val="0"/>
        </w:rPr>
        <w:t>从而在保证测量精度</w:t>
      </w:r>
      <w:r w:rsidR="00DC717D" w:rsidRPr="00456D5F">
        <w:rPr>
          <w:rFonts w:ascii="Arial" w:hAnsi="宋体" w:hint="eastAsia"/>
          <w:spacing w:val="0"/>
        </w:rPr>
        <w:t>的同时</w:t>
      </w:r>
      <w:r w:rsidR="00B86E47" w:rsidRPr="00456D5F">
        <w:rPr>
          <w:rFonts w:ascii="Arial" w:hAnsi="宋体" w:hint="eastAsia"/>
          <w:spacing w:val="0"/>
        </w:rPr>
        <w:t>也保证了</w:t>
      </w:r>
      <w:r w:rsidR="005517C4">
        <w:rPr>
          <w:rFonts w:ascii="Arial" w:hAnsi="宋体" w:hint="eastAsia"/>
          <w:spacing w:val="0"/>
        </w:rPr>
        <w:t>其</w:t>
      </w:r>
      <w:r w:rsidR="00B86E47" w:rsidRPr="00456D5F">
        <w:rPr>
          <w:rFonts w:ascii="Arial" w:hAnsi="宋体" w:hint="eastAsia"/>
          <w:spacing w:val="0"/>
        </w:rPr>
        <w:t>经济性</w:t>
      </w:r>
      <w:r w:rsidR="00B90125">
        <w:rPr>
          <w:rFonts w:ascii="Arial" w:hAnsi="宋体" w:hint="eastAsia"/>
          <w:spacing w:val="0"/>
        </w:rPr>
        <w:t>。</w:t>
      </w:r>
    </w:p>
    <w:p w14:paraId="6BE97521" w14:textId="201B7881" w:rsidR="001D4347" w:rsidRPr="00645974" w:rsidRDefault="00B90125" w:rsidP="001D4347">
      <w:pPr>
        <w:spacing w:line="500" w:lineRule="atLeast"/>
        <w:ind w:firstLine="567"/>
        <w:jc w:val="both"/>
        <w:rPr>
          <w:rFonts w:ascii="Arial" w:hAnsi="宋体"/>
          <w:spacing w:val="0"/>
        </w:rPr>
      </w:pPr>
      <w:r>
        <w:rPr>
          <w:rFonts w:ascii="Arial" w:hAnsi="宋体" w:hint="eastAsia"/>
          <w:spacing w:val="0"/>
        </w:rPr>
        <w:t>具体地，本实用新型提供了</w:t>
      </w:r>
      <w:r w:rsidRPr="00B90125">
        <w:rPr>
          <w:rFonts w:ascii="Arial" w:hAnsi="宋体" w:hint="eastAsia"/>
          <w:spacing w:val="0"/>
        </w:rPr>
        <w:t>一</w:t>
      </w:r>
      <w:r w:rsidRPr="00512BED">
        <w:rPr>
          <w:rFonts w:ascii="Arial" w:hAnsi="宋体" w:hint="eastAsia"/>
          <w:color w:val="000000" w:themeColor="text1"/>
          <w:spacing w:val="0"/>
        </w:rPr>
        <w:t>种</w:t>
      </w:r>
      <w:r w:rsidR="00512BED" w:rsidRPr="00512BED">
        <w:rPr>
          <w:rFonts w:ascii="宋体" w:hAnsi="宋体" w:hint="eastAsia"/>
          <w:color w:val="000000" w:themeColor="text1"/>
          <w:spacing w:val="0"/>
        </w:rPr>
        <w:t>测量动态轴向拉压力的装置</w:t>
      </w:r>
      <w:r w:rsidRPr="00B90125">
        <w:rPr>
          <w:rFonts w:ascii="Arial" w:hAnsi="宋体" w:hint="eastAsia"/>
          <w:spacing w:val="0"/>
        </w:rPr>
        <w:t>，</w:t>
      </w:r>
      <w:r w:rsidR="007220F0" w:rsidRPr="007220F0">
        <w:rPr>
          <w:rFonts w:ascii="Arial" w:hAnsi="宋体" w:hint="eastAsia"/>
          <w:spacing w:val="0"/>
        </w:rPr>
        <w:t>包括</w:t>
      </w:r>
      <w:r w:rsidR="00491242">
        <w:rPr>
          <w:rFonts w:ascii="Arial" w:hAnsi="宋体" w:hint="eastAsia"/>
          <w:spacing w:val="0"/>
        </w:rPr>
        <w:t>：</w:t>
      </w:r>
    </w:p>
    <w:p w14:paraId="006AFFF5" w14:textId="6CFB6A31" w:rsidR="001D4347" w:rsidRPr="00504400" w:rsidRDefault="001D4347" w:rsidP="001D4347">
      <w:pPr>
        <w:spacing w:line="500" w:lineRule="exact"/>
        <w:ind w:firstLineChars="200" w:firstLine="544"/>
        <w:rPr>
          <w:rFonts w:ascii="宋体" w:hAnsi="宋体"/>
          <w:szCs w:val="26"/>
        </w:rPr>
      </w:pPr>
      <w:r>
        <w:rPr>
          <w:rFonts w:ascii="宋体" w:hAnsi="宋体" w:hint="eastAsia"/>
          <w:szCs w:val="26"/>
        </w:rPr>
        <w:lastRenderedPageBreak/>
        <w:t>L型力换向装置，所述L型力换向装置包括横向支臂和竖向支臂，所述竖向支臂的第一侧输出轴适于</w:t>
      </w:r>
      <w:r w:rsidRPr="00A119D8">
        <w:rPr>
          <w:rFonts w:ascii="宋体" w:hAnsi="宋体" w:hint="eastAsia"/>
          <w:szCs w:val="26"/>
        </w:rPr>
        <w:t>挂载</w:t>
      </w:r>
      <w:r w:rsidR="00552A40">
        <w:rPr>
          <w:rFonts w:ascii="宋体" w:hAnsi="宋体" w:hint="eastAsia"/>
          <w:szCs w:val="26"/>
        </w:rPr>
        <w:t>被试件</w:t>
      </w:r>
      <w:r>
        <w:rPr>
          <w:rFonts w:ascii="宋体" w:hAnsi="宋体" w:hint="eastAsia"/>
          <w:szCs w:val="26"/>
        </w:rPr>
        <w:t>的转轴且第二侧输入轴适于连接电机，并且</w:t>
      </w:r>
      <w:r w:rsidRPr="001A67B7">
        <w:rPr>
          <w:rFonts w:ascii="宋体" w:hAnsi="宋体" w:hint="eastAsia"/>
          <w:szCs w:val="26"/>
        </w:rPr>
        <w:t>所述</w:t>
      </w:r>
      <w:r>
        <w:rPr>
          <w:rFonts w:ascii="宋体" w:hAnsi="宋体" w:hint="eastAsia"/>
          <w:szCs w:val="26"/>
        </w:rPr>
        <w:t>横向支臂</w:t>
      </w:r>
      <w:r w:rsidRPr="001A67B7">
        <w:rPr>
          <w:rFonts w:ascii="宋体" w:hAnsi="宋体" w:hint="eastAsia"/>
          <w:szCs w:val="26"/>
        </w:rPr>
        <w:t>的</w:t>
      </w:r>
      <w:r>
        <w:rPr>
          <w:rFonts w:ascii="宋体" w:hAnsi="宋体" w:hint="eastAsia"/>
          <w:szCs w:val="26"/>
        </w:rPr>
        <w:t>第一端</w:t>
      </w:r>
      <w:r w:rsidRPr="001A67B7">
        <w:rPr>
          <w:rFonts w:ascii="宋体" w:hAnsi="宋体" w:hint="eastAsia"/>
          <w:szCs w:val="26"/>
        </w:rPr>
        <w:t>与</w:t>
      </w:r>
      <w:r w:rsidR="00515D4C">
        <w:rPr>
          <w:rFonts w:ascii="宋体" w:hAnsi="宋体" w:hint="eastAsia"/>
          <w:szCs w:val="26"/>
        </w:rPr>
        <w:t>第一支架</w:t>
      </w:r>
      <w:r>
        <w:rPr>
          <w:rFonts w:ascii="宋体" w:hAnsi="宋体" w:hint="eastAsia"/>
          <w:szCs w:val="26"/>
        </w:rPr>
        <w:t>铰接；</w:t>
      </w:r>
    </w:p>
    <w:p w14:paraId="23EA1520" w14:textId="1E7A6B31" w:rsidR="001D4347" w:rsidRDefault="001D4347" w:rsidP="001D4347">
      <w:pPr>
        <w:spacing w:line="500" w:lineRule="exact"/>
        <w:ind w:firstLineChars="200" w:firstLine="544"/>
        <w:rPr>
          <w:rFonts w:ascii="宋体" w:hAnsi="宋体"/>
          <w:szCs w:val="26"/>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，所述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包括第一力传感器和力加载单元，所述力加载单元的第一端</w:t>
      </w:r>
      <w:r w:rsidRPr="00C54ABE">
        <w:rPr>
          <w:rFonts w:ascii="宋体" w:hAnsi="宋体" w:hint="eastAsia"/>
          <w:szCs w:val="26"/>
        </w:rPr>
        <w:t>连接到</w:t>
      </w:r>
      <w:r>
        <w:rPr>
          <w:rFonts w:ascii="宋体" w:hAnsi="宋体" w:hint="eastAsia"/>
          <w:szCs w:val="26"/>
        </w:rPr>
        <w:t>所述竖向支臂，所述力加载单元的第二端与所述第一力传感器的第一端铰接，所述第一力传感器的第二端与</w:t>
      </w:r>
      <w:r w:rsidR="00515D4C">
        <w:rPr>
          <w:rFonts w:ascii="宋体" w:hAnsi="宋体" w:hint="eastAsia"/>
          <w:szCs w:val="26"/>
        </w:rPr>
        <w:t>第二支架</w:t>
      </w:r>
      <w:r>
        <w:rPr>
          <w:rFonts w:ascii="宋体" w:hAnsi="宋体" w:hint="eastAsia"/>
          <w:szCs w:val="26"/>
        </w:rPr>
        <w:t>铰接，所述第一力传感器、所述力加载单元和所述竖向支臂的第一侧输出轴同轴；</w:t>
      </w:r>
    </w:p>
    <w:p w14:paraId="4DB6BBD6" w14:textId="12C7D61F" w:rsidR="00D068EF" w:rsidRPr="001D4347" w:rsidRDefault="001D4347" w:rsidP="001D4347">
      <w:pPr>
        <w:spacing w:line="500" w:lineRule="exact"/>
        <w:ind w:firstLineChars="200" w:firstLine="544"/>
        <w:rPr>
          <w:rFonts w:ascii="宋体" w:hAnsi="宋体"/>
          <w:szCs w:val="26"/>
        </w:rPr>
      </w:pPr>
      <w:r w:rsidRPr="00504400">
        <w:rPr>
          <w:rFonts w:ascii="宋体" w:hAnsi="宋体"/>
          <w:szCs w:val="26"/>
        </w:rPr>
        <w:t>拉压力测量组件</w:t>
      </w:r>
      <w:r>
        <w:rPr>
          <w:rFonts w:ascii="宋体" w:hAnsi="宋体" w:hint="eastAsia"/>
          <w:szCs w:val="26"/>
        </w:rPr>
        <w:t>，所述</w:t>
      </w:r>
      <w:r w:rsidRPr="00504400">
        <w:rPr>
          <w:rFonts w:ascii="宋体" w:hAnsi="宋体"/>
          <w:szCs w:val="26"/>
        </w:rPr>
        <w:t>拉压力测量组件</w:t>
      </w:r>
      <w:r>
        <w:rPr>
          <w:rFonts w:ascii="宋体" w:hAnsi="宋体" w:hint="eastAsia"/>
          <w:szCs w:val="26"/>
        </w:rPr>
        <w:t>包括N个第二力传感器，所述N个第二力传感器的第一端分别与所述横向支臂的第二端铰接，所述N个第二力传感器的第二端分别与</w:t>
      </w:r>
      <w:r>
        <w:rPr>
          <w:rFonts w:ascii="宋体" w:hAnsi="宋体"/>
          <w:szCs w:val="26"/>
        </w:rPr>
        <w:t>N</w:t>
      </w:r>
      <w:r>
        <w:rPr>
          <w:rFonts w:ascii="宋体" w:hAnsi="宋体" w:hint="eastAsia"/>
          <w:szCs w:val="26"/>
        </w:rPr>
        <w:t>个</w:t>
      </w:r>
      <w:r w:rsidR="009D72A9">
        <w:rPr>
          <w:rFonts w:ascii="宋体" w:hAnsi="宋体" w:hint="eastAsia"/>
          <w:szCs w:val="26"/>
        </w:rPr>
        <w:t>第三支架</w:t>
      </w:r>
      <w:r>
        <w:rPr>
          <w:rFonts w:ascii="宋体" w:hAnsi="宋体" w:hint="eastAsia"/>
          <w:szCs w:val="26"/>
        </w:rPr>
        <w:t>铰接，并且所述N个第二力传感器的轴线垂直于所述第一侧输出轴，N为大于或等于1的整数</w:t>
      </w:r>
      <w:r w:rsidR="00E11216" w:rsidRPr="00645974">
        <w:rPr>
          <w:rFonts w:ascii="Arial" w:hAnsi="宋体" w:hint="eastAsia"/>
          <w:spacing w:val="0"/>
        </w:rPr>
        <w:t>。</w:t>
      </w:r>
    </w:p>
    <w:p w14:paraId="4B1D38BB" w14:textId="34EA2A4C"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所述L型力换向装置的所述竖向支臂和所述横向支臂等长</w:t>
      </w:r>
      <w:r w:rsidRPr="00B90125">
        <w:rPr>
          <w:rFonts w:ascii="Arial" w:hAnsi="宋体" w:hint="eastAsia"/>
          <w:spacing w:val="0"/>
        </w:rPr>
        <w:t>。</w:t>
      </w:r>
    </w:p>
    <w:p w14:paraId="5CA8ECA5" w14:textId="231EEAC9"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所述竖向支臂为中央轴承或平行轴齿轮机</w:t>
      </w:r>
      <w:r w:rsidRPr="00B90125">
        <w:rPr>
          <w:rFonts w:ascii="Arial" w:hAnsi="宋体" w:hint="eastAsia"/>
          <w:spacing w:val="0"/>
        </w:rPr>
        <w:t>。</w:t>
      </w:r>
    </w:p>
    <w:p w14:paraId="1A2C730B" w14:textId="051B17F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为1，所述第二力传感器的第一端铰接在所述横向支臂的第二端的中点位置</w:t>
      </w:r>
      <w:r w:rsidRPr="00B90125">
        <w:rPr>
          <w:rFonts w:ascii="Arial" w:hAnsi="宋体" w:hint="eastAsia"/>
          <w:spacing w:val="0"/>
        </w:rPr>
        <w:t>。</w:t>
      </w:r>
    </w:p>
    <w:p w14:paraId="3A8C7CD0" w14:textId="6B69AB7F"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D75012">
        <w:rPr>
          <w:rFonts w:ascii="宋体" w:hAnsi="宋体"/>
          <w:szCs w:val="26"/>
        </w:rPr>
        <w:t>N</w:t>
      </w:r>
      <w:r w:rsidR="00D75012">
        <w:rPr>
          <w:rFonts w:ascii="宋体" w:hAnsi="宋体" w:hint="eastAsia"/>
          <w:szCs w:val="26"/>
        </w:rPr>
        <w:t>大于1，所述N个第二力传感器的第一端呈等间距地铰接在所述横向支臂的第二端</w:t>
      </w:r>
      <w:r w:rsidRPr="00B90125">
        <w:rPr>
          <w:rFonts w:ascii="Arial" w:hAnsi="宋体" w:hint="eastAsia"/>
          <w:spacing w:val="0"/>
        </w:rPr>
        <w:t>。</w:t>
      </w:r>
    </w:p>
    <w:p w14:paraId="347B2791" w14:textId="5D2010C2" w:rsidR="00B90125" w:rsidRPr="00B90125" w:rsidRDefault="00B90125" w:rsidP="00B90125">
      <w:pPr>
        <w:spacing w:line="500" w:lineRule="atLeast"/>
        <w:ind w:firstLine="567"/>
        <w:jc w:val="both"/>
        <w:rPr>
          <w:rFonts w:ascii="Arial" w:hAnsi="宋体"/>
          <w:spacing w:val="0"/>
        </w:rPr>
      </w:pPr>
      <w:r>
        <w:rPr>
          <w:rFonts w:ascii="Arial" w:hAnsi="宋体" w:hint="eastAsia"/>
          <w:spacing w:val="0"/>
        </w:rPr>
        <w:t>根据本实用新型的一个实施例，</w:t>
      </w:r>
      <w:r w:rsidR="005C0968">
        <w:rPr>
          <w:rFonts w:ascii="Arial" w:hAnsi="宋体"/>
          <w:spacing w:val="0"/>
        </w:rPr>
        <w:t>在上述的</w:t>
      </w:r>
      <w:r w:rsidR="00512BED" w:rsidRPr="00512BED">
        <w:rPr>
          <w:rFonts w:ascii="宋体" w:hAnsi="宋体" w:hint="eastAsia"/>
          <w:color w:val="000000" w:themeColor="text1"/>
          <w:spacing w:val="0"/>
        </w:rPr>
        <w:t>测量动态轴向拉压力的装置</w:t>
      </w:r>
      <w:r w:rsidR="005C0968">
        <w:rPr>
          <w:rFonts w:ascii="Arial" w:hAnsi="宋体" w:hint="eastAsia"/>
          <w:spacing w:val="0"/>
        </w:rPr>
        <w:t>中</w:t>
      </w:r>
      <w:r w:rsidR="005C0968" w:rsidRPr="00B90125">
        <w:rPr>
          <w:rFonts w:ascii="Arial" w:hAnsi="宋体" w:hint="eastAsia"/>
          <w:spacing w:val="0"/>
        </w:rPr>
        <w:t>，</w:t>
      </w:r>
      <w:r w:rsidR="00D75012">
        <w:rPr>
          <w:rFonts w:ascii="宋体" w:hAnsi="宋体" w:hint="eastAsia"/>
          <w:szCs w:val="26"/>
        </w:rPr>
        <w:t>所述</w:t>
      </w:r>
      <w:r w:rsidR="00552A40">
        <w:rPr>
          <w:rFonts w:ascii="宋体" w:hAnsi="宋体" w:hint="eastAsia"/>
          <w:szCs w:val="26"/>
        </w:rPr>
        <w:t>被试件</w:t>
      </w:r>
      <w:r w:rsidR="00D75012">
        <w:rPr>
          <w:rFonts w:ascii="宋体" w:hAnsi="宋体" w:hint="eastAsia"/>
          <w:szCs w:val="26"/>
        </w:rPr>
        <w:t>为螺旋桨</w:t>
      </w:r>
      <w:r w:rsidRPr="00B90125">
        <w:rPr>
          <w:rFonts w:ascii="Arial" w:hAnsi="宋体" w:hint="eastAsia"/>
          <w:spacing w:val="0"/>
        </w:rPr>
        <w:t>。</w:t>
      </w:r>
    </w:p>
    <w:p w14:paraId="641F5904" w14:textId="6AD7EF0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w:t>
      </w:r>
      <w:r w:rsidR="00D75012">
        <w:rPr>
          <w:rFonts w:ascii="宋体" w:hAnsi="宋体" w:hint="eastAsia"/>
          <w:szCs w:val="26"/>
        </w:rPr>
        <w:lastRenderedPageBreak/>
        <w:t>述校准</w:t>
      </w:r>
      <w:r w:rsidR="00D75012" w:rsidRPr="00B13FBA">
        <w:rPr>
          <w:rFonts w:ascii="宋体" w:hAnsi="宋体" w:hint="eastAsia"/>
          <w:szCs w:val="26"/>
        </w:rPr>
        <w:t>力加载单元</w:t>
      </w:r>
      <w:r w:rsidR="00D75012">
        <w:rPr>
          <w:rFonts w:ascii="宋体" w:hAnsi="宋体" w:hint="eastAsia"/>
          <w:szCs w:val="26"/>
        </w:rPr>
        <w:t>为</w:t>
      </w:r>
      <w:r w:rsidR="00D75012" w:rsidRPr="00403790">
        <w:rPr>
          <w:rFonts w:ascii="宋体" w:hAnsi="宋体" w:hint="eastAsia"/>
          <w:szCs w:val="26"/>
        </w:rPr>
        <w:t>液压</w:t>
      </w:r>
      <w:r w:rsidR="00D75012">
        <w:rPr>
          <w:rFonts w:ascii="宋体" w:hAnsi="宋体" w:hint="eastAsia"/>
          <w:szCs w:val="26"/>
        </w:rPr>
        <w:t>力</w:t>
      </w:r>
      <w:r w:rsidR="00D75012" w:rsidRPr="00403790">
        <w:rPr>
          <w:rFonts w:ascii="宋体" w:hAnsi="宋体" w:hint="eastAsia"/>
          <w:szCs w:val="26"/>
        </w:rPr>
        <w:t>加载器或电动</w:t>
      </w:r>
      <w:r w:rsidR="00D75012">
        <w:rPr>
          <w:rFonts w:ascii="宋体" w:hAnsi="宋体" w:hint="eastAsia"/>
          <w:szCs w:val="26"/>
        </w:rPr>
        <w:t>力</w:t>
      </w:r>
      <w:r w:rsidR="00D75012" w:rsidRPr="00403790">
        <w:rPr>
          <w:rFonts w:ascii="宋体" w:hAnsi="宋体" w:hint="eastAsia"/>
          <w:szCs w:val="26"/>
        </w:rPr>
        <w:t>加载器</w:t>
      </w:r>
      <w:r w:rsidRPr="00B90125">
        <w:rPr>
          <w:rFonts w:ascii="Arial" w:hAnsi="宋体" w:hint="eastAsia"/>
          <w:spacing w:val="0"/>
        </w:rPr>
        <w:t>。</w:t>
      </w:r>
    </w:p>
    <w:p w14:paraId="7FAAE452" w14:textId="51794F60" w:rsidR="005C0968" w:rsidRPr="00B90125" w:rsidRDefault="005C0968" w:rsidP="005C0968">
      <w:pPr>
        <w:spacing w:line="500" w:lineRule="atLeast"/>
        <w:ind w:firstLine="567"/>
        <w:jc w:val="both"/>
        <w:rPr>
          <w:rFonts w:ascii="Arial" w:hAnsi="宋体"/>
          <w:spacing w:val="0"/>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w:t>
      </w:r>
      <w:r w:rsidR="00D75012" w:rsidRPr="00C0784C">
        <w:rPr>
          <w:rFonts w:ascii="宋体" w:hAnsi="宋体"/>
          <w:szCs w:val="26"/>
        </w:rPr>
        <w:t>拉压力</w:t>
      </w:r>
      <w:r w:rsidR="00D75012">
        <w:rPr>
          <w:rFonts w:ascii="宋体" w:hAnsi="宋体" w:hint="eastAsia"/>
          <w:szCs w:val="26"/>
        </w:rPr>
        <w:t>校准</w:t>
      </w:r>
      <w:r w:rsidR="00D75012" w:rsidRPr="00C0784C">
        <w:rPr>
          <w:rFonts w:ascii="宋体" w:hAnsi="宋体"/>
          <w:szCs w:val="26"/>
        </w:rPr>
        <w:t>组件</w:t>
      </w:r>
      <w:r w:rsidR="00D75012">
        <w:rPr>
          <w:rFonts w:ascii="宋体" w:hAnsi="宋体" w:hint="eastAsia"/>
          <w:szCs w:val="26"/>
        </w:rPr>
        <w:t>与所述竖向支臂以可拆卸的方式铰接</w:t>
      </w:r>
      <w:r w:rsidRPr="00B90125">
        <w:rPr>
          <w:rFonts w:ascii="Arial" w:hAnsi="宋体" w:hint="eastAsia"/>
          <w:spacing w:val="0"/>
        </w:rPr>
        <w:t>。</w:t>
      </w:r>
    </w:p>
    <w:p w14:paraId="580CD4ED" w14:textId="30F7BB3A" w:rsidR="00D75012" w:rsidRDefault="005C0968" w:rsidP="00D75012">
      <w:pPr>
        <w:spacing w:line="500" w:lineRule="exact"/>
        <w:ind w:firstLineChars="200" w:firstLine="520"/>
        <w:rPr>
          <w:rFonts w:ascii="宋体" w:hAnsi="宋体"/>
          <w:szCs w:val="26"/>
        </w:rPr>
      </w:pPr>
      <w:r>
        <w:rPr>
          <w:rFonts w:ascii="Arial" w:hAnsi="宋体" w:hint="eastAsia"/>
          <w:spacing w:val="0"/>
        </w:rPr>
        <w:t>根据本实用新型的一个实施例，</w:t>
      </w:r>
      <w:r>
        <w:rPr>
          <w:rFonts w:ascii="Arial" w:hAnsi="宋体"/>
          <w:spacing w:val="0"/>
        </w:rPr>
        <w:t>在上述的</w:t>
      </w:r>
      <w:r w:rsidR="00512BED" w:rsidRPr="00512BED">
        <w:rPr>
          <w:rFonts w:ascii="宋体" w:hAnsi="宋体" w:hint="eastAsia"/>
          <w:color w:val="000000" w:themeColor="text1"/>
          <w:spacing w:val="0"/>
        </w:rPr>
        <w:t>测量动态轴向拉压力的装置</w:t>
      </w:r>
      <w:r>
        <w:rPr>
          <w:rFonts w:ascii="Arial" w:hAnsi="宋体" w:hint="eastAsia"/>
          <w:spacing w:val="0"/>
        </w:rPr>
        <w:t>中</w:t>
      </w:r>
      <w:r w:rsidRPr="00B90125">
        <w:rPr>
          <w:rFonts w:ascii="Arial" w:hAnsi="宋体" w:hint="eastAsia"/>
          <w:spacing w:val="0"/>
        </w:rPr>
        <w:t>，</w:t>
      </w:r>
      <w:r w:rsidR="00D75012">
        <w:rPr>
          <w:rFonts w:ascii="宋体" w:hAnsi="宋体" w:hint="eastAsia"/>
          <w:szCs w:val="26"/>
        </w:rPr>
        <w:t>所述第一力传感器用于在校准状态时，检测所述力加载单元向其施加的不同的第一校准力的值；</w:t>
      </w:r>
    </w:p>
    <w:p w14:paraId="7F515EDC" w14:textId="77777777" w:rsidR="00D75012" w:rsidRDefault="00D75012" w:rsidP="00D75012">
      <w:pPr>
        <w:spacing w:line="500" w:lineRule="exact"/>
        <w:ind w:firstLineChars="200" w:firstLine="544"/>
        <w:rPr>
          <w:rFonts w:ascii="宋体" w:hAnsi="宋体"/>
          <w:szCs w:val="26"/>
        </w:rPr>
      </w:pPr>
      <w:r>
        <w:rPr>
          <w:rFonts w:ascii="宋体" w:hAnsi="宋体" w:hint="eastAsia"/>
          <w:szCs w:val="26"/>
        </w:rPr>
        <w:t>所述N个第二力传感器用于在校准状态时检测当所述力加载单元向所述第一力传感器施加不同的校准力时自身承受的相应第二校准力的值，以及在试验状态时检测所述被试件在不同工况条件下的自身承受的待校验力值；</w:t>
      </w:r>
    </w:p>
    <w:p w14:paraId="7A4BEED7" w14:textId="1E39BF14" w:rsidR="005C0968" w:rsidRPr="00B90125" w:rsidRDefault="00D75012" w:rsidP="00D75012">
      <w:pPr>
        <w:spacing w:line="500" w:lineRule="atLeast"/>
        <w:ind w:firstLine="567"/>
        <w:jc w:val="both"/>
        <w:rPr>
          <w:rFonts w:ascii="Arial" w:hAnsi="宋体"/>
          <w:spacing w:val="0"/>
        </w:rPr>
      </w:pPr>
      <w:r>
        <w:rPr>
          <w:rFonts w:ascii="宋体" w:hAnsi="宋体" w:hint="eastAsia"/>
          <w:szCs w:val="26"/>
        </w:rPr>
        <w:t>其中，所述被试件在不同工况条件下的轴向力的目标值是通过所述第一校准力的值和所述第二校准力的值的对应关系校准所述待校验力值得到</w:t>
      </w:r>
      <w:r w:rsidR="005C0968" w:rsidRPr="00B90125">
        <w:rPr>
          <w:rFonts w:ascii="Arial" w:hAnsi="宋体" w:hint="eastAsia"/>
          <w:spacing w:val="0"/>
        </w:rPr>
        <w:t>。</w:t>
      </w:r>
    </w:p>
    <w:p w14:paraId="6E8833F4" w14:textId="4A8B7BF6" w:rsidR="00B90125" w:rsidRPr="005C0968" w:rsidRDefault="00B90125" w:rsidP="005C0968">
      <w:pPr>
        <w:spacing w:line="500" w:lineRule="atLeast"/>
        <w:ind w:firstLine="0"/>
        <w:jc w:val="both"/>
        <w:rPr>
          <w:rFonts w:ascii="Arial" w:hAnsi="宋体"/>
          <w:spacing w:val="0"/>
        </w:rPr>
      </w:pPr>
    </w:p>
    <w:p w14:paraId="05C9C079" w14:textId="77777777" w:rsidR="006130CF" w:rsidRDefault="003902F1">
      <w:pPr>
        <w:spacing w:line="500" w:lineRule="atLeast"/>
        <w:ind w:firstLine="567"/>
        <w:jc w:val="both"/>
        <w:rPr>
          <w:rFonts w:ascii="Arial" w:hAnsi="Arial"/>
          <w:spacing w:val="0"/>
        </w:rPr>
      </w:pPr>
      <w:r>
        <w:rPr>
          <w:rFonts w:ascii="Arial" w:hAnsi="宋体" w:hint="eastAsia"/>
          <w:spacing w:val="0"/>
        </w:rPr>
        <w:t>应当理解，本实用新型以上的一般性描述和以下的详细描述都是示例性和说明性的，并且旨在为如权利要求所述的本实用新型提供进一步的解释。</w:t>
      </w:r>
    </w:p>
    <w:p w14:paraId="27E99642" w14:textId="77777777" w:rsidR="006130CF" w:rsidRDefault="006130CF">
      <w:pPr>
        <w:spacing w:line="500" w:lineRule="atLeast"/>
        <w:ind w:firstLine="567"/>
        <w:jc w:val="both"/>
        <w:rPr>
          <w:rFonts w:ascii="Arial" w:hAnsi="Arial"/>
          <w:spacing w:val="0"/>
        </w:rPr>
      </w:pPr>
    </w:p>
    <w:p w14:paraId="47363393" w14:textId="77777777" w:rsidR="006130CF" w:rsidRDefault="003902F1">
      <w:pPr>
        <w:spacing w:line="500" w:lineRule="atLeast"/>
        <w:ind w:firstLine="567"/>
        <w:jc w:val="both"/>
        <w:rPr>
          <w:rFonts w:ascii="Arial" w:hAnsi="Arial"/>
          <w:spacing w:val="0"/>
        </w:rPr>
      </w:pPr>
      <w:r>
        <w:rPr>
          <w:rFonts w:ascii="Arial" w:hAnsi="宋体" w:hint="eastAsia"/>
          <w:spacing w:val="0"/>
        </w:rPr>
        <w:t>附图说明</w:t>
      </w:r>
    </w:p>
    <w:p w14:paraId="056560D4" w14:textId="77777777" w:rsidR="006130CF" w:rsidRDefault="003902F1">
      <w:pPr>
        <w:spacing w:line="500" w:lineRule="atLeast"/>
        <w:ind w:firstLine="567"/>
        <w:jc w:val="both"/>
        <w:rPr>
          <w:rFonts w:ascii="Arial" w:hAnsi="Arial"/>
          <w:spacing w:val="0"/>
        </w:rPr>
      </w:pPr>
      <w:r>
        <w:rPr>
          <w:rFonts w:ascii="Arial" w:hAnsi="宋体" w:hint="eastAsia"/>
          <w:spacing w:val="0"/>
        </w:rPr>
        <w:t>包括附图是为提供对本实用新型进一步的理解，它们被收录并构成本申请的一部分，附图示出了本实用新型的实施例，并与本说明书一起起到解释本实用新型原理的作用。附图中：</w:t>
      </w:r>
    </w:p>
    <w:p w14:paraId="1D405100" w14:textId="24844F33"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hint="eastAsia"/>
          <w:spacing w:val="0"/>
        </w:rPr>
        <w:t>1</w:t>
      </w:r>
      <w:r w:rsidR="0086210C">
        <w:rPr>
          <w:rFonts w:ascii="Arial" w:hAnsi="宋体" w:hint="eastAsia"/>
          <w:spacing w:val="0"/>
        </w:rPr>
        <w:t>是</w:t>
      </w:r>
      <w:r>
        <w:rPr>
          <w:rFonts w:ascii="Arial" w:hAnsi="宋体" w:hint="eastAsia"/>
          <w:spacing w:val="0"/>
        </w:rPr>
        <w:t>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w:t>
      </w:r>
      <w:r>
        <w:rPr>
          <w:rFonts w:ascii="Arial" w:hAnsi="宋体" w:hint="eastAsia"/>
          <w:spacing w:val="0"/>
        </w:rPr>
        <w:t>一种</w:t>
      </w:r>
      <w:r w:rsidR="0086210C">
        <w:rPr>
          <w:rFonts w:ascii="Arial" w:hAnsi="宋体" w:hint="eastAsia"/>
          <w:spacing w:val="0"/>
        </w:rPr>
        <w:t>使用状态的示意图</w:t>
      </w:r>
      <w:r>
        <w:rPr>
          <w:rFonts w:ascii="Arial" w:hAnsi="宋体" w:hint="eastAsia"/>
          <w:spacing w:val="0"/>
        </w:rPr>
        <w:t>。</w:t>
      </w:r>
    </w:p>
    <w:p w14:paraId="47703861" w14:textId="43EF28EE" w:rsidR="006130CF" w:rsidRDefault="003902F1">
      <w:pPr>
        <w:spacing w:line="500" w:lineRule="atLeast"/>
        <w:ind w:firstLine="567"/>
        <w:jc w:val="both"/>
        <w:rPr>
          <w:rFonts w:ascii="Arial" w:hAnsi="宋体"/>
          <w:spacing w:val="0"/>
        </w:rPr>
      </w:pPr>
      <w:r>
        <w:rPr>
          <w:rFonts w:ascii="Arial" w:hAnsi="宋体" w:hint="eastAsia"/>
          <w:spacing w:val="0"/>
        </w:rPr>
        <w:t>图</w:t>
      </w:r>
      <w:r w:rsidR="0086210C">
        <w:rPr>
          <w:rFonts w:ascii="Arial" w:hAnsi="宋体"/>
          <w:spacing w:val="0"/>
        </w:rPr>
        <w:t>2</w:t>
      </w:r>
      <w:r w:rsidR="0086210C">
        <w:rPr>
          <w:rFonts w:ascii="Arial" w:hAnsi="宋体" w:hint="eastAsia"/>
          <w:spacing w:val="0"/>
        </w:rPr>
        <w:t>是根据本实用新型的</w:t>
      </w:r>
      <w:r w:rsidR="00512BED">
        <w:rPr>
          <w:rFonts w:ascii="宋体" w:hAnsi="宋体" w:hint="eastAsia"/>
          <w:b/>
          <w:bCs/>
          <w:color w:val="0000FF"/>
          <w:spacing w:val="0"/>
        </w:rPr>
        <w:t>测量动态轴向拉压力的装置</w:t>
      </w:r>
      <w:r w:rsidR="0086210C">
        <w:rPr>
          <w:rFonts w:ascii="Arial" w:hAnsi="宋体" w:hint="eastAsia"/>
          <w:spacing w:val="0"/>
        </w:rPr>
        <w:t>的一个实施例</w:t>
      </w:r>
      <w:r>
        <w:rPr>
          <w:rFonts w:ascii="Arial" w:hAnsi="宋体" w:hint="eastAsia"/>
          <w:spacing w:val="0"/>
        </w:rPr>
        <w:t>的</w:t>
      </w:r>
      <w:r w:rsidR="0086210C">
        <w:rPr>
          <w:rFonts w:ascii="Arial" w:hAnsi="宋体" w:hint="eastAsia"/>
          <w:spacing w:val="0"/>
        </w:rPr>
        <w:t>示意图</w:t>
      </w:r>
      <w:r>
        <w:rPr>
          <w:rFonts w:ascii="Arial" w:hAnsi="宋体" w:hint="eastAsia"/>
          <w:spacing w:val="0"/>
        </w:rPr>
        <w:t>。</w:t>
      </w:r>
    </w:p>
    <w:p w14:paraId="372FB0BD" w14:textId="457637A5" w:rsidR="006130CF" w:rsidRDefault="003902F1">
      <w:pPr>
        <w:spacing w:line="500" w:lineRule="atLeast"/>
        <w:ind w:firstLine="567"/>
        <w:jc w:val="both"/>
        <w:rPr>
          <w:rFonts w:ascii="Arial" w:hAnsi="宋体"/>
          <w:spacing w:val="0"/>
        </w:rPr>
      </w:pPr>
      <w:r>
        <w:rPr>
          <w:rFonts w:ascii="Arial" w:hAnsi="宋体" w:hint="eastAsia"/>
          <w:spacing w:val="0"/>
        </w:rPr>
        <w:t>图</w:t>
      </w:r>
      <w:r>
        <w:rPr>
          <w:rFonts w:ascii="Arial" w:hAnsi="宋体"/>
          <w:spacing w:val="0"/>
        </w:rPr>
        <w:t>3</w:t>
      </w:r>
      <w:r>
        <w:rPr>
          <w:rFonts w:ascii="Arial" w:hAnsi="宋体" w:hint="eastAsia"/>
          <w:spacing w:val="0"/>
        </w:rPr>
        <w:t>示出了</w:t>
      </w:r>
      <w:r w:rsidR="00253EE5" w:rsidRPr="00734505">
        <w:rPr>
          <w:rFonts w:ascii="宋体" w:hAnsi="宋体" w:hint="eastAsia"/>
          <w:b/>
          <w:bCs/>
          <w:color w:val="0000FF"/>
          <w:spacing w:val="0"/>
        </w:rPr>
        <w:t>{</w:t>
      </w:r>
      <w:r w:rsidR="00253EE5">
        <w:rPr>
          <w:rFonts w:ascii="宋体" w:hAnsi="宋体" w:hint="eastAsia"/>
          <w:b/>
          <w:bCs/>
          <w:color w:val="0000FF"/>
          <w:spacing w:val="0"/>
        </w:rPr>
        <w:t>？？？}</w:t>
      </w:r>
      <w:r>
        <w:rPr>
          <w:rFonts w:ascii="Arial" w:hAnsi="宋体" w:hint="eastAsia"/>
          <w:spacing w:val="0"/>
        </w:rPr>
        <w:t>的</w:t>
      </w:r>
      <w:bookmarkStart w:id="0" w:name="OLE_LINK4"/>
      <w:bookmarkStart w:id="1" w:name="OLE_LINK3"/>
      <w:r>
        <w:rPr>
          <w:rFonts w:ascii="Arial" w:hAnsi="宋体" w:hint="eastAsia"/>
          <w:spacing w:val="0"/>
        </w:rPr>
        <w:t>一个实施例。</w:t>
      </w:r>
      <w:bookmarkEnd w:id="0"/>
      <w:bookmarkEnd w:id="1"/>
    </w:p>
    <w:p w14:paraId="3B9C11C9" w14:textId="7F87E901" w:rsidR="006130CF" w:rsidRDefault="006130CF">
      <w:pPr>
        <w:spacing w:line="500" w:lineRule="atLeast"/>
        <w:ind w:firstLine="567"/>
        <w:jc w:val="both"/>
        <w:rPr>
          <w:rFonts w:ascii="Arial" w:hAnsi="宋体"/>
          <w:spacing w:val="0"/>
        </w:rPr>
      </w:pPr>
    </w:p>
    <w:p w14:paraId="6D631EAA" w14:textId="77777777" w:rsidR="006130CF" w:rsidRPr="00475C5B" w:rsidRDefault="003902F1">
      <w:pPr>
        <w:spacing w:line="500" w:lineRule="atLeast"/>
        <w:ind w:firstLine="567"/>
        <w:jc w:val="both"/>
        <w:rPr>
          <w:rFonts w:ascii="Arial" w:hAnsi="Arial"/>
          <w:spacing w:val="0"/>
        </w:rPr>
      </w:pPr>
      <w:r>
        <w:rPr>
          <w:rFonts w:ascii="Arial" w:hAnsi="宋体" w:hint="eastAsia"/>
          <w:spacing w:val="0"/>
        </w:rPr>
        <w:lastRenderedPageBreak/>
        <w:t>附图标记</w:t>
      </w:r>
      <w:r w:rsidRPr="00475C5B">
        <w:rPr>
          <w:rFonts w:ascii="Arial" w:hAnsi="宋体" w:hint="eastAsia"/>
          <w:spacing w:val="0"/>
        </w:rPr>
        <w:t>说明：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51"/>
        <w:gridCol w:w="2420"/>
        <w:gridCol w:w="2420"/>
        <w:gridCol w:w="2420"/>
      </w:tblGrid>
      <w:tr w:rsidR="00D67B66" w:rsidRPr="00475C5B" w14:paraId="63777052" w14:textId="41249D54" w:rsidTr="00D67B66">
        <w:trPr>
          <w:trHeight w:val="614"/>
        </w:trPr>
        <w:tc>
          <w:tcPr>
            <w:tcW w:w="1651" w:type="dxa"/>
            <w:vAlign w:val="center"/>
          </w:tcPr>
          <w:p w14:paraId="7A3DB035" w14:textId="4CD9729C" w:rsidR="00D67B66" w:rsidRDefault="00D67B66">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0</w:t>
            </w:r>
          </w:p>
        </w:tc>
        <w:tc>
          <w:tcPr>
            <w:tcW w:w="2420" w:type="dxa"/>
            <w:vAlign w:val="center"/>
          </w:tcPr>
          <w:p w14:paraId="2B9DE56E" w14:textId="65666C7B" w:rsidR="00D67B66" w:rsidRDefault="00D67B66">
            <w:pPr>
              <w:spacing w:line="500" w:lineRule="atLeast"/>
              <w:ind w:firstLine="567"/>
              <w:jc w:val="both"/>
              <w:rPr>
                <w:rFonts w:ascii="宋体" w:hAnsi="宋体"/>
                <w:szCs w:val="26"/>
              </w:rPr>
            </w:pPr>
            <w:r>
              <w:rPr>
                <w:rFonts w:ascii="宋体" w:hAnsi="宋体" w:hint="eastAsia"/>
                <w:szCs w:val="26"/>
              </w:rPr>
              <w:t>螺旋桨</w:t>
            </w:r>
          </w:p>
        </w:tc>
        <w:tc>
          <w:tcPr>
            <w:tcW w:w="2420" w:type="dxa"/>
          </w:tcPr>
          <w:p w14:paraId="34B4687F" w14:textId="6C283F93" w:rsidR="00D67B66" w:rsidRDefault="00D67B66">
            <w:pPr>
              <w:spacing w:line="500" w:lineRule="atLeast"/>
              <w:ind w:firstLine="567"/>
              <w:jc w:val="both"/>
              <w:rPr>
                <w:rFonts w:ascii="宋体" w:hAnsi="宋体" w:hint="eastAsia"/>
                <w:szCs w:val="26"/>
              </w:rPr>
            </w:pPr>
            <w:r>
              <w:rPr>
                <w:rFonts w:ascii="宋体" w:hAnsi="宋体" w:hint="eastAsia"/>
                <w:szCs w:val="26"/>
              </w:rPr>
              <w:t>2</w:t>
            </w:r>
            <w:r>
              <w:rPr>
                <w:rFonts w:ascii="宋体" w:hAnsi="宋体"/>
                <w:szCs w:val="26"/>
              </w:rPr>
              <w:t>2</w:t>
            </w:r>
          </w:p>
        </w:tc>
        <w:tc>
          <w:tcPr>
            <w:tcW w:w="2420" w:type="dxa"/>
          </w:tcPr>
          <w:p w14:paraId="0819A6D5" w14:textId="2365CE45" w:rsidR="00D67B66" w:rsidRDefault="00D67B66">
            <w:pPr>
              <w:spacing w:line="500" w:lineRule="atLeast"/>
              <w:ind w:firstLine="567"/>
              <w:jc w:val="both"/>
              <w:rPr>
                <w:rFonts w:ascii="宋体" w:hAnsi="宋体" w:hint="eastAsia"/>
                <w:szCs w:val="26"/>
              </w:rPr>
            </w:pPr>
            <w:r>
              <w:rPr>
                <w:rFonts w:ascii="宋体" w:hAnsi="宋体" w:hint="eastAsia"/>
                <w:szCs w:val="26"/>
              </w:rPr>
              <w:t>测试1</w:t>
            </w:r>
          </w:p>
        </w:tc>
      </w:tr>
      <w:tr w:rsidR="00D67B66" w:rsidRPr="00475C5B" w14:paraId="69BB1B10" w14:textId="5B21F2EC" w:rsidTr="00D67B66">
        <w:trPr>
          <w:trHeight w:val="614"/>
        </w:trPr>
        <w:tc>
          <w:tcPr>
            <w:tcW w:w="1651" w:type="dxa"/>
            <w:vAlign w:val="center"/>
          </w:tcPr>
          <w:p w14:paraId="0E9C4703" w14:textId="39981076" w:rsidR="00D67B66" w:rsidRPr="00475C5B" w:rsidRDefault="00D67B66">
            <w:pPr>
              <w:spacing w:line="500" w:lineRule="atLeast"/>
              <w:ind w:firstLine="567"/>
              <w:jc w:val="both"/>
              <w:rPr>
                <w:rFonts w:ascii="Arial" w:hAnsi="Arial"/>
                <w:spacing w:val="0"/>
              </w:rPr>
            </w:pPr>
            <w:bookmarkStart w:id="2" w:name="_Hlk472844609"/>
            <w:r>
              <w:rPr>
                <w:rFonts w:ascii="Arial" w:hAnsi="Arial"/>
                <w:spacing w:val="0"/>
              </w:rPr>
              <w:t>11</w:t>
            </w:r>
          </w:p>
        </w:tc>
        <w:tc>
          <w:tcPr>
            <w:tcW w:w="2420" w:type="dxa"/>
            <w:vAlign w:val="center"/>
          </w:tcPr>
          <w:p w14:paraId="1C5CFD42" w14:textId="19C3E987" w:rsidR="00D67B66" w:rsidRPr="00475C5B" w:rsidRDefault="00D67B66">
            <w:pPr>
              <w:spacing w:line="500" w:lineRule="atLeast"/>
              <w:ind w:firstLine="567"/>
              <w:jc w:val="both"/>
              <w:rPr>
                <w:rFonts w:ascii="Arial" w:hAnsi="Arial"/>
                <w:spacing w:val="0"/>
              </w:rPr>
            </w:pPr>
            <w:r>
              <w:rPr>
                <w:rFonts w:ascii="宋体" w:hAnsi="宋体" w:hint="eastAsia"/>
                <w:szCs w:val="26"/>
              </w:rPr>
              <w:t>L型力换向装置</w:t>
            </w:r>
          </w:p>
        </w:tc>
        <w:tc>
          <w:tcPr>
            <w:tcW w:w="2420" w:type="dxa"/>
          </w:tcPr>
          <w:p w14:paraId="407134C1" w14:textId="1A48E620" w:rsidR="00D67B66" w:rsidRDefault="00D67B66">
            <w:pPr>
              <w:spacing w:line="500" w:lineRule="atLeast"/>
              <w:ind w:firstLine="567"/>
              <w:jc w:val="both"/>
              <w:rPr>
                <w:rFonts w:ascii="宋体" w:hAnsi="宋体" w:hint="eastAsia"/>
                <w:szCs w:val="26"/>
              </w:rPr>
            </w:pPr>
            <w:r>
              <w:rPr>
                <w:rFonts w:ascii="宋体" w:hAnsi="宋体" w:hint="eastAsia"/>
                <w:szCs w:val="26"/>
              </w:rPr>
              <w:t>3</w:t>
            </w:r>
            <w:r>
              <w:rPr>
                <w:rFonts w:ascii="宋体" w:hAnsi="宋体"/>
                <w:szCs w:val="26"/>
              </w:rPr>
              <w:t>3</w:t>
            </w:r>
          </w:p>
        </w:tc>
        <w:tc>
          <w:tcPr>
            <w:tcW w:w="2420" w:type="dxa"/>
          </w:tcPr>
          <w:p w14:paraId="5201B4F7" w14:textId="02E92ED8" w:rsidR="00D67B66" w:rsidRDefault="00D67B66">
            <w:pPr>
              <w:spacing w:line="500" w:lineRule="atLeast"/>
              <w:ind w:firstLine="567"/>
              <w:jc w:val="both"/>
              <w:rPr>
                <w:rFonts w:ascii="宋体" w:hAnsi="宋体" w:hint="eastAsia"/>
                <w:szCs w:val="26"/>
              </w:rPr>
            </w:pPr>
            <w:r>
              <w:rPr>
                <w:rFonts w:ascii="宋体" w:hAnsi="宋体" w:hint="eastAsia"/>
                <w:szCs w:val="26"/>
              </w:rPr>
              <w:t>测试</w:t>
            </w:r>
            <w:r>
              <w:rPr>
                <w:rFonts w:ascii="宋体" w:hAnsi="宋体"/>
                <w:szCs w:val="26"/>
              </w:rPr>
              <w:t>2</w:t>
            </w:r>
          </w:p>
        </w:tc>
      </w:tr>
      <w:tr w:rsidR="00D67B66" w:rsidRPr="00475C5B" w14:paraId="13561C94" w14:textId="2688544E" w:rsidTr="00D67B66">
        <w:trPr>
          <w:trHeight w:val="614"/>
        </w:trPr>
        <w:tc>
          <w:tcPr>
            <w:tcW w:w="1651" w:type="dxa"/>
            <w:vAlign w:val="center"/>
          </w:tcPr>
          <w:p w14:paraId="4A0A1AA4" w14:textId="482233C3" w:rsidR="00D67B66" w:rsidRPr="00475C5B" w:rsidRDefault="00D67B66">
            <w:pPr>
              <w:spacing w:line="500" w:lineRule="atLeast"/>
              <w:ind w:firstLine="567"/>
              <w:jc w:val="both"/>
              <w:rPr>
                <w:rFonts w:ascii="Arial" w:hAnsi="Arial"/>
                <w:spacing w:val="0"/>
              </w:rPr>
            </w:pPr>
            <w:r>
              <w:rPr>
                <w:rFonts w:ascii="Arial" w:hAnsi="Arial"/>
                <w:spacing w:val="0"/>
              </w:rPr>
              <w:t>12</w:t>
            </w:r>
          </w:p>
        </w:tc>
        <w:tc>
          <w:tcPr>
            <w:tcW w:w="2420" w:type="dxa"/>
            <w:vAlign w:val="center"/>
          </w:tcPr>
          <w:p w14:paraId="00ACD9A7" w14:textId="4E3938F1" w:rsidR="00D67B66" w:rsidRPr="00475C5B" w:rsidRDefault="00D67B66">
            <w:pPr>
              <w:spacing w:line="500" w:lineRule="atLeast"/>
              <w:ind w:firstLine="567"/>
              <w:jc w:val="both"/>
              <w:rPr>
                <w:rFonts w:ascii="Arial" w:hAnsi="Arial"/>
                <w:spacing w:val="0"/>
              </w:rPr>
            </w:pPr>
            <w:r>
              <w:rPr>
                <w:rFonts w:ascii="宋体" w:hAnsi="宋体" w:hint="eastAsia"/>
                <w:szCs w:val="26"/>
              </w:rPr>
              <w:t>横向支臂</w:t>
            </w:r>
          </w:p>
        </w:tc>
        <w:tc>
          <w:tcPr>
            <w:tcW w:w="2420" w:type="dxa"/>
          </w:tcPr>
          <w:p w14:paraId="5716EF61" w14:textId="1ED05CFB" w:rsidR="00D67B66" w:rsidRDefault="00D67B66">
            <w:pPr>
              <w:spacing w:line="500" w:lineRule="atLeast"/>
              <w:ind w:firstLine="567"/>
              <w:jc w:val="both"/>
              <w:rPr>
                <w:rFonts w:ascii="宋体" w:hAnsi="宋体" w:hint="eastAsia"/>
                <w:szCs w:val="26"/>
              </w:rPr>
            </w:pPr>
            <w:r>
              <w:rPr>
                <w:rFonts w:ascii="宋体" w:hAnsi="宋体" w:hint="eastAsia"/>
                <w:szCs w:val="26"/>
              </w:rPr>
              <w:t>4</w:t>
            </w:r>
            <w:r>
              <w:rPr>
                <w:rFonts w:ascii="宋体" w:hAnsi="宋体"/>
                <w:szCs w:val="26"/>
              </w:rPr>
              <w:t>4</w:t>
            </w:r>
            <w:r w:rsidR="00290520">
              <w:rPr>
                <w:rFonts w:ascii="宋体" w:hAnsi="宋体"/>
                <w:szCs w:val="26"/>
              </w:rPr>
              <w:t>~00</w:t>
            </w:r>
          </w:p>
        </w:tc>
        <w:tc>
          <w:tcPr>
            <w:tcW w:w="2420" w:type="dxa"/>
          </w:tcPr>
          <w:p w14:paraId="25EA3B2D" w14:textId="7A7B30A3" w:rsidR="00D67B66" w:rsidRDefault="00D67B66">
            <w:pPr>
              <w:spacing w:line="500" w:lineRule="atLeast"/>
              <w:ind w:firstLine="567"/>
              <w:jc w:val="both"/>
              <w:rPr>
                <w:rFonts w:ascii="宋体" w:hAnsi="宋体" w:hint="eastAsia"/>
                <w:szCs w:val="26"/>
              </w:rPr>
            </w:pPr>
            <w:r>
              <w:rPr>
                <w:rFonts w:ascii="宋体" w:hAnsi="宋体" w:hint="eastAsia"/>
                <w:szCs w:val="26"/>
              </w:rPr>
              <w:t>测试</w:t>
            </w:r>
            <w:r>
              <w:rPr>
                <w:rFonts w:ascii="宋体" w:hAnsi="宋体"/>
                <w:szCs w:val="26"/>
              </w:rPr>
              <w:t>3</w:t>
            </w:r>
          </w:p>
        </w:tc>
      </w:tr>
      <w:tr w:rsidR="00D67B66" w:rsidRPr="00475C5B" w14:paraId="43D31345" w14:textId="25ECE625" w:rsidTr="00D67B66">
        <w:trPr>
          <w:trHeight w:val="614"/>
        </w:trPr>
        <w:tc>
          <w:tcPr>
            <w:tcW w:w="1651" w:type="dxa"/>
            <w:vAlign w:val="center"/>
          </w:tcPr>
          <w:p w14:paraId="69931FC9" w14:textId="4C7E098F" w:rsidR="00D67B66" w:rsidRPr="00475C5B" w:rsidRDefault="00D67B66">
            <w:pPr>
              <w:spacing w:line="500" w:lineRule="atLeast"/>
              <w:ind w:firstLine="567"/>
              <w:jc w:val="both"/>
              <w:rPr>
                <w:rFonts w:ascii="Arial" w:hAnsi="Arial"/>
                <w:spacing w:val="0"/>
              </w:rPr>
            </w:pPr>
            <w:r>
              <w:rPr>
                <w:rFonts w:ascii="Arial" w:hAnsi="Arial"/>
                <w:spacing w:val="0"/>
              </w:rPr>
              <w:t>13</w:t>
            </w:r>
          </w:p>
        </w:tc>
        <w:tc>
          <w:tcPr>
            <w:tcW w:w="2420" w:type="dxa"/>
            <w:vAlign w:val="center"/>
          </w:tcPr>
          <w:p w14:paraId="4C374530" w14:textId="12964A1B" w:rsidR="00D67B66" w:rsidRPr="00475C5B" w:rsidRDefault="00D67B66">
            <w:pPr>
              <w:spacing w:line="500" w:lineRule="atLeast"/>
              <w:ind w:firstLine="567"/>
              <w:jc w:val="both"/>
              <w:rPr>
                <w:rFonts w:ascii="Arial" w:hAnsi="Arial"/>
                <w:spacing w:val="0"/>
              </w:rPr>
            </w:pPr>
            <w:r>
              <w:rPr>
                <w:rFonts w:ascii="宋体" w:hAnsi="宋体" w:hint="eastAsia"/>
                <w:szCs w:val="26"/>
              </w:rPr>
              <w:t>竖向支臂</w:t>
            </w:r>
          </w:p>
        </w:tc>
        <w:tc>
          <w:tcPr>
            <w:tcW w:w="2420" w:type="dxa"/>
          </w:tcPr>
          <w:p w14:paraId="0C45E725" w14:textId="331B6AFB" w:rsidR="00D67B66" w:rsidRDefault="00D67B66">
            <w:pPr>
              <w:spacing w:line="500" w:lineRule="atLeast"/>
              <w:ind w:firstLine="567"/>
              <w:jc w:val="both"/>
              <w:rPr>
                <w:rFonts w:ascii="宋体" w:hAnsi="宋体" w:hint="eastAsia"/>
                <w:szCs w:val="26"/>
              </w:rPr>
            </w:pPr>
            <w:r>
              <w:rPr>
                <w:rFonts w:ascii="宋体" w:hAnsi="宋体" w:hint="eastAsia"/>
                <w:szCs w:val="26"/>
              </w:rPr>
              <w:t>5</w:t>
            </w:r>
            <w:r>
              <w:rPr>
                <w:rFonts w:ascii="宋体" w:hAnsi="宋体"/>
                <w:szCs w:val="26"/>
              </w:rPr>
              <w:t>5</w:t>
            </w:r>
          </w:p>
        </w:tc>
        <w:tc>
          <w:tcPr>
            <w:tcW w:w="2420" w:type="dxa"/>
          </w:tcPr>
          <w:p w14:paraId="70C137C7" w14:textId="16E322DD" w:rsidR="00D67B66" w:rsidRDefault="00D67B66">
            <w:pPr>
              <w:spacing w:line="500" w:lineRule="atLeast"/>
              <w:ind w:firstLine="567"/>
              <w:jc w:val="both"/>
              <w:rPr>
                <w:rFonts w:ascii="宋体" w:hAnsi="宋体" w:hint="eastAsia"/>
                <w:szCs w:val="26"/>
              </w:rPr>
            </w:pPr>
            <w:r>
              <w:rPr>
                <w:rFonts w:ascii="宋体" w:hAnsi="宋体" w:hint="eastAsia"/>
                <w:szCs w:val="26"/>
              </w:rPr>
              <w:t>测试</w:t>
            </w:r>
            <w:r>
              <w:rPr>
                <w:rFonts w:ascii="宋体" w:hAnsi="宋体"/>
                <w:szCs w:val="26"/>
              </w:rPr>
              <w:t>4</w:t>
            </w:r>
          </w:p>
        </w:tc>
      </w:tr>
      <w:tr w:rsidR="00D67B66" w:rsidRPr="00475C5B" w14:paraId="26D1380F" w14:textId="3F85B61E" w:rsidTr="00D67B66">
        <w:trPr>
          <w:trHeight w:val="614"/>
        </w:trPr>
        <w:tc>
          <w:tcPr>
            <w:tcW w:w="1651" w:type="dxa"/>
            <w:vAlign w:val="center"/>
          </w:tcPr>
          <w:p w14:paraId="13972685" w14:textId="1005FEA4" w:rsidR="00D67B66" w:rsidRPr="00475C5B" w:rsidRDefault="00D67B66">
            <w:pPr>
              <w:spacing w:line="500" w:lineRule="atLeast"/>
              <w:ind w:firstLine="567"/>
              <w:jc w:val="both"/>
              <w:rPr>
                <w:rFonts w:ascii="Arial" w:hAnsi="Arial"/>
                <w:spacing w:val="0"/>
              </w:rPr>
            </w:pPr>
            <w:r>
              <w:rPr>
                <w:rFonts w:ascii="Arial" w:hAnsi="Arial"/>
                <w:spacing w:val="0"/>
              </w:rPr>
              <w:t>131</w:t>
            </w:r>
          </w:p>
        </w:tc>
        <w:tc>
          <w:tcPr>
            <w:tcW w:w="2420" w:type="dxa"/>
            <w:vAlign w:val="center"/>
          </w:tcPr>
          <w:p w14:paraId="28AD77BC" w14:textId="6B2879AE" w:rsidR="00D67B66" w:rsidRPr="00475C5B" w:rsidRDefault="00D67B66">
            <w:pPr>
              <w:spacing w:line="500" w:lineRule="atLeast"/>
              <w:ind w:firstLine="567"/>
              <w:jc w:val="both"/>
              <w:rPr>
                <w:rFonts w:ascii="Arial" w:hAnsi="Arial"/>
                <w:spacing w:val="0"/>
              </w:rPr>
            </w:pPr>
            <w:r>
              <w:rPr>
                <w:rFonts w:ascii="宋体" w:hAnsi="宋体" w:hint="eastAsia"/>
                <w:szCs w:val="26"/>
              </w:rPr>
              <w:t>第一侧输出轴</w:t>
            </w:r>
          </w:p>
        </w:tc>
        <w:tc>
          <w:tcPr>
            <w:tcW w:w="2420" w:type="dxa"/>
          </w:tcPr>
          <w:p w14:paraId="07A87B3D" w14:textId="643C19D4" w:rsidR="00D67B66" w:rsidRDefault="00D67B66">
            <w:pPr>
              <w:spacing w:line="500" w:lineRule="atLeast"/>
              <w:ind w:firstLine="567"/>
              <w:jc w:val="both"/>
              <w:rPr>
                <w:rFonts w:ascii="宋体" w:hAnsi="宋体" w:hint="eastAsia"/>
                <w:szCs w:val="26"/>
              </w:rPr>
            </w:pPr>
            <w:r>
              <w:rPr>
                <w:rFonts w:ascii="宋体" w:hAnsi="宋体" w:hint="eastAsia"/>
                <w:szCs w:val="26"/>
              </w:rPr>
              <w:t>6</w:t>
            </w:r>
            <w:r>
              <w:rPr>
                <w:rFonts w:ascii="宋体" w:hAnsi="宋体"/>
                <w:szCs w:val="26"/>
              </w:rPr>
              <w:t>6</w:t>
            </w:r>
          </w:p>
        </w:tc>
        <w:tc>
          <w:tcPr>
            <w:tcW w:w="2420" w:type="dxa"/>
          </w:tcPr>
          <w:p w14:paraId="658C7A92" w14:textId="0BD60592" w:rsidR="00D67B66" w:rsidRDefault="00D67B66">
            <w:pPr>
              <w:spacing w:line="500" w:lineRule="atLeast"/>
              <w:ind w:firstLine="567"/>
              <w:jc w:val="both"/>
              <w:rPr>
                <w:rFonts w:ascii="宋体" w:hAnsi="宋体" w:hint="eastAsia"/>
                <w:szCs w:val="26"/>
              </w:rPr>
            </w:pPr>
            <w:r>
              <w:rPr>
                <w:rFonts w:ascii="宋体" w:hAnsi="宋体" w:hint="eastAsia"/>
                <w:szCs w:val="26"/>
              </w:rPr>
              <w:t>测试</w:t>
            </w:r>
            <w:r>
              <w:rPr>
                <w:rFonts w:ascii="宋体" w:hAnsi="宋体"/>
                <w:szCs w:val="26"/>
              </w:rPr>
              <w:t>5</w:t>
            </w:r>
          </w:p>
        </w:tc>
      </w:tr>
      <w:tr w:rsidR="00D67B66" w:rsidRPr="00475C5B" w14:paraId="627B81A9" w14:textId="594721B5" w:rsidTr="00D67B66">
        <w:trPr>
          <w:trHeight w:val="614"/>
        </w:trPr>
        <w:tc>
          <w:tcPr>
            <w:tcW w:w="1651" w:type="dxa"/>
            <w:vAlign w:val="center"/>
          </w:tcPr>
          <w:p w14:paraId="43606D8B" w14:textId="25839FEB" w:rsidR="00D67B66" w:rsidRPr="00475C5B" w:rsidRDefault="00D67B66">
            <w:pPr>
              <w:spacing w:line="500" w:lineRule="atLeast"/>
              <w:ind w:firstLine="567"/>
              <w:jc w:val="both"/>
              <w:rPr>
                <w:rFonts w:ascii="Arial" w:hAnsi="Arial"/>
                <w:spacing w:val="0"/>
              </w:rPr>
            </w:pPr>
            <w:r>
              <w:rPr>
                <w:rFonts w:ascii="Arial" w:hAnsi="Arial"/>
                <w:spacing w:val="0"/>
              </w:rPr>
              <w:t>132</w:t>
            </w:r>
          </w:p>
        </w:tc>
        <w:tc>
          <w:tcPr>
            <w:tcW w:w="2420" w:type="dxa"/>
            <w:vAlign w:val="center"/>
          </w:tcPr>
          <w:p w14:paraId="65573C05" w14:textId="0AD106FE" w:rsidR="00D67B66" w:rsidRPr="00475C5B" w:rsidRDefault="00D67B66">
            <w:pPr>
              <w:spacing w:line="500" w:lineRule="atLeast"/>
              <w:ind w:firstLine="567"/>
              <w:jc w:val="both"/>
              <w:rPr>
                <w:rFonts w:ascii="Arial" w:hAnsi="Arial"/>
                <w:spacing w:val="0"/>
              </w:rPr>
            </w:pPr>
            <w:r>
              <w:rPr>
                <w:rFonts w:ascii="宋体" w:hAnsi="宋体" w:hint="eastAsia"/>
                <w:szCs w:val="26"/>
              </w:rPr>
              <w:t>第二侧输入轴</w:t>
            </w:r>
          </w:p>
        </w:tc>
        <w:tc>
          <w:tcPr>
            <w:tcW w:w="2420" w:type="dxa"/>
          </w:tcPr>
          <w:p w14:paraId="18E50176" w14:textId="7B829872" w:rsidR="00D67B66" w:rsidRDefault="00D67B66">
            <w:pPr>
              <w:spacing w:line="500" w:lineRule="atLeast"/>
              <w:ind w:firstLine="567"/>
              <w:jc w:val="both"/>
              <w:rPr>
                <w:rFonts w:ascii="宋体" w:hAnsi="宋体" w:hint="eastAsia"/>
                <w:szCs w:val="26"/>
              </w:rPr>
            </w:pPr>
            <w:r>
              <w:rPr>
                <w:rFonts w:ascii="宋体" w:hAnsi="宋体" w:hint="eastAsia"/>
                <w:szCs w:val="26"/>
              </w:rPr>
              <w:t>7</w:t>
            </w:r>
            <w:r>
              <w:rPr>
                <w:rFonts w:ascii="宋体" w:hAnsi="宋体"/>
                <w:szCs w:val="26"/>
              </w:rPr>
              <w:t>7</w:t>
            </w:r>
          </w:p>
        </w:tc>
        <w:tc>
          <w:tcPr>
            <w:tcW w:w="2420" w:type="dxa"/>
          </w:tcPr>
          <w:p w14:paraId="2475C424" w14:textId="226C994B" w:rsidR="00D67B66" w:rsidRDefault="00D67B66">
            <w:pPr>
              <w:spacing w:line="500" w:lineRule="atLeast"/>
              <w:ind w:firstLine="567"/>
              <w:jc w:val="both"/>
              <w:rPr>
                <w:rFonts w:ascii="宋体" w:hAnsi="宋体" w:hint="eastAsia"/>
                <w:szCs w:val="26"/>
              </w:rPr>
            </w:pPr>
            <w:r>
              <w:rPr>
                <w:rFonts w:ascii="宋体" w:hAnsi="宋体" w:hint="eastAsia"/>
                <w:szCs w:val="26"/>
              </w:rPr>
              <w:t>测试</w:t>
            </w:r>
            <w:r>
              <w:rPr>
                <w:rFonts w:ascii="宋体" w:hAnsi="宋体"/>
                <w:szCs w:val="26"/>
              </w:rPr>
              <w:t>6</w:t>
            </w:r>
          </w:p>
        </w:tc>
      </w:tr>
      <w:bookmarkEnd w:id="2"/>
      <w:tr w:rsidR="00D67B66" w:rsidRPr="00475C5B" w14:paraId="2639A61D" w14:textId="54F25C5D" w:rsidTr="00D67B66">
        <w:trPr>
          <w:trHeight w:val="614"/>
        </w:trPr>
        <w:tc>
          <w:tcPr>
            <w:tcW w:w="1651" w:type="dxa"/>
            <w:vAlign w:val="center"/>
          </w:tcPr>
          <w:p w14:paraId="372A1D31" w14:textId="7A0A27B9" w:rsidR="00D67B66" w:rsidRPr="00475C5B" w:rsidRDefault="00D67B66" w:rsidP="00AD4228">
            <w:pPr>
              <w:spacing w:line="500" w:lineRule="atLeast"/>
              <w:ind w:firstLine="567"/>
              <w:jc w:val="both"/>
              <w:rPr>
                <w:rFonts w:ascii="Arial" w:hAnsi="Arial"/>
                <w:spacing w:val="0"/>
              </w:rPr>
            </w:pPr>
            <w:r>
              <w:rPr>
                <w:rFonts w:ascii="Arial" w:hAnsi="Arial"/>
                <w:spacing w:val="0"/>
              </w:rPr>
              <w:t>14</w:t>
            </w:r>
          </w:p>
        </w:tc>
        <w:tc>
          <w:tcPr>
            <w:tcW w:w="2420" w:type="dxa"/>
            <w:vAlign w:val="center"/>
          </w:tcPr>
          <w:p w14:paraId="65AEB0BF" w14:textId="213A6654" w:rsidR="00D67B66" w:rsidRPr="00475C5B" w:rsidRDefault="00D67B66" w:rsidP="00AD4228">
            <w:pPr>
              <w:spacing w:line="500" w:lineRule="atLeast"/>
              <w:ind w:firstLine="567"/>
              <w:jc w:val="both"/>
              <w:rPr>
                <w:rFonts w:ascii="Arial" w:hAnsi="Arial"/>
                <w:spacing w:val="0"/>
              </w:rPr>
            </w:pPr>
            <w:r w:rsidRPr="00C0784C">
              <w:rPr>
                <w:rFonts w:ascii="宋体" w:hAnsi="宋体"/>
                <w:szCs w:val="26"/>
              </w:rPr>
              <w:t>拉压力</w:t>
            </w:r>
            <w:r>
              <w:rPr>
                <w:rFonts w:ascii="宋体" w:hAnsi="宋体" w:hint="eastAsia"/>
                <w:szCs w:val="26"/>
              </w:rPr>
              <w:t>校准</w:t>
            </w:r>
            <w:r w:rsidRPr="00C0784C">
              <w:rPr>
                <w:rFonts w:ascii="宋体" w:hAnsi="宋体"/>
                <w:szCs w:val="26"/>
              </w:rPr>
              <w:t>组件</w:t>
            </w:r>
          </w:p>
        </w:tc>
        <w:tc>
          <w:tcPr>
            <w:tcW w:w="2420" w:type="dxa"/>
          </w:tcPr>
          <w:p w14:paraId="70CE39F8" w14:textId="4687C680" w:rsidR="00D67B66" w:rsidRPr="00C0784C" w:rsidRDefault="00D67B66" w:rsidP="00AD4228">
            <w:pPr>
              <w:spacing w:line="500" w:lineRule="atLeast"/>
              <w:ind w:firstLine="567"/>
              <w:jc w:val="both"/>
              <w:rPr>
                <w:rFonts w:ascii="宋体" w:hAnsi="宋体"/>
                <w:szCs w:val="26"/>
              </w:rPr>
            </w:pPr>
            <w:r>
              <w:rPr>
                <w:rFonts w:ascii="宋体" w:hAnsi="宋体" w:hint="eastAsia"/>
                <w:szCs w:val="26"/>
              </w:rPr>
              <w:t>8</w:t>
            </w:r>
            <w:r>
              <w:rPr>
                <w:rFonts w:ascii="宋体" w:hAnsi="宋体"/>
                <w:szCs w:val="26"/>
              </w:rPr>
              <w:t>8</w:t>
            </w:r>
          </w:p>
        </w:tc>
        <w:tc>
          <w:tcPr>
            <w:tcW w:w="2420" w:type="dxa"/>
          </w:tcPr>
          <w:p w14:paraId="3292C54C" w14:textId="3412FFFF" w:rsidR="00D67B66" w:rsidRPr="00C0784C" w:rsidRDefault="00D67B66" w:rsidP="00AD4228">
            <w:pPr>
              <w:spacing w:line="500" w:lineRule="atLeast"/>
              <w:ind w:firstLine="567"/>
              <w:jc w:val="both"/>
              <w:rPr>
                <w:rFonts w:ascii="宋体" w:hAnsi="宋体"/>
                <w:szCs w:val="26"/>
              </w:rPr>
            </w:pPr>
            <w:r>
              <w:rPr>
                <w:rFonts w:ascii="宋体" w:hAnsi="宋体" w:hint="eastAsia"/>
                <w:szCs w:val="26"/>
              </w:rPr>
              <w:t>测试</w:t>
            </w:r>
            <w:r>
              <w:rPr>
                <w:rFonts w:ascii="宋体" w:hAnsi="宋体"/>
                <w:szCs w:val="26"/>
              </w:rPr>
              <w:t>7</w:t>
            </w:r>
          </w:p>
        </w:tc>
      </w:tr>
      <w:tr w:rsidR="00D67B66" w:rsidRPr="00475C5B" w14:paraId="45EC4B28" w14:textId="43A7C528" w:rsidTr="00D67B66">
        <w:trPr>
          <w:trHeight w:val="614"/>
        </w:trPr>
        <w:tc>
          <w:tcPr>
            <w:tcW w:w="1651" w:type="dxa"/>
            <w:vAlign w:val="center"/>
          </w:tcPr>
          <w:p w14:paraId="0CA67DC1" w14:textId="53495FAC" w:rsidR="00D67B66" w:rsidRPr="00475C5B" w:rsidRDefault="00D67B66" w:rsidP="00AD4228">
            <w:pPr>
              <w:spacing w:line="500" w:lineRule="atLeast"/>
              <w:ind w:firstLine="567"/>
              <w:jc w:val="both"/>
              <w:rPr>
                <w:rFonts w:ascii="Arial" w:hAnsi="Arial"/>
                <w:spacing w:val="0"/>
              </w:rPr>
            </w:pPr>
            <w:r>
              <w:rPr>
                <w:rFonts w:ascii="Arial" w:hAnsi="Arial"/>
                <w:spacing w:val="0"/>
              </w:rPr>
              <w:t>141</w:t>
            </w:r>
          </w:p>
        </w:tc>
        <w:tc>
          <w:tcPr>
            <w:tcW w:w="2420" w:type="dxa"/>
            <w:vAlign w:val="center"/>
          </w:tcPr>
          <w:p w14:paraId="6A331912" w14:textId="029FBA1B" w:rsidR="00D67B66" w:rsidRPr="00475C5B" w:rsidRDefault="00D67B66" w:rsidP="00AD4228">
            <w:pPr>
              <w:spacing w:line="500" w:lineRule="atLeast"/>
              <w:ind w:firstLine="567"/>
              <w:jc w:val="both"/>
              <w:rPr>
                <w:rFonts w:ascii="Arial" w:hAnsi="Arial"/>
                <w:spacing w:val="0"/>
              </w:rPr>
            </w:pPr>
            <w:r>
              <w:rPr>
                <w:rFonts w:ascii="宋体" w:hAnsi="宋体" w:hint="eastAsia"/>
                <w:szCs w:val="26"/>
              </w:rPr>
              <w:t>第一力传感器</w:t>
            </w:r>
          </w:p>
        </w:tc>
        <w:tc>
          <w:tcPr>
            <w:tcW w:w="2420" w:type="dxa"/>
          </w:tcPr>
          <w:p w14:paraId="1643737D" w14:textId="77777777" w:rsidR="00D67B66" w:rsidRDefault="00D67B66" w:rsidP="00AD4228">
            <w:pPr>
              <w:spacing w:line="500" w:lineRule="atLeast"/>
              <w:ind w:firstLine="567"/>
              <w:jc w:val="both"/>
              <w:rPr>
                <w:rFonts w:ascii="宋体" w:hAnsi="宋体" w:hint="eastAsia"/>
                <w:szCs w:val="26"/>
              </w:rPr>
            </w:pPr>
          </w:p>
        </w:tc>
        <w:tc>
          <w:tcPr>
            <w:tcW w:w="2420" w:type="dxa"/>
          </w:tcPr>
          <w:p w14:paraId="34B241BA" w14:textId="77777777" w:rsidR="00D67B66" w:rsidRDefault="00D67B66" w:rsidP="00AD4228">
            <w:pPr>
              <w:spacing w:line="500" w:lineRule="atLeast"/>
              <w:ind w:firstLine="567"/>
              <w:jc w:val="both"/>
              <w:rPr>
                <w:rFonts w:ascii="宋体" w:hAnsi="宋体" w:hint="eastAsia"/>
                <w:szCs w:val="26"/>
              </w:rPr>
            </w:pPr>
          </w:p>
        </w:tc>
      </w:tr>
      <w:tr w:rsidR="00D67B66" w:rsidRPr="00475C5B" w14:paraId="65835E48" w14:textId="359042B4" w:rsidTr="00D67B66">
        <w:trPr>
          <w:trHeight w:val="614"/>
        </w:trPr>
        <w:tc>
          <w:tcPr>
            <w:tcW w:w="1651" w:type="dxa"/>
            <w:vAlign w:val="center"/>
          </w:tcPr>
          <w:p w14:paraId="72CB1B0E" w14:textId="44006E02" w:rsidR="00D67B66" w:rsidRPr="00475C5B" w:rsidRDefault="00D67B66" w:rsidP="00AD4228">
            <w:pPr>
              <w:spacing w:line="500" w:lineRule="atLeast"/>
              <w:ind w:firstLine="567"/>
              <w:jc w:val="both"/>
              <w:rPr>
                <w:rFonts w:ascii="Arial" w:hAnsi="Arial"/>
                <w:spacing w:val="0"/>
              </w:rPr>
            </w:pPr>
            <w:r>
              <w:rPr>
                <w:rFonts w:ascii="Arial" w:hAnsi="Arial"/>
                <w:spacing w:val="0"/>
              </w:rPr>
              <w:t>142</w:t>
            </w:r>
          </w:p>
        </w:tc>
        <w:tc>
          <w:tcPr>
            <w:tcW w:w="2420" w:type="dxa"/>
            <w:vAlign w:val="center"/>
          </w:tcPr>
          <w:p w14:paraId="74D9E06B" w14:textId="2C1A4807" w:rsidR="00D67B66" w:rsidRDefault="00D67B66" w:rsidP="00AD4228">
            <w:pPr>
              <w:spacing w:line="500" w:lineRule="atLeast"/>
              <w:ind w:firstLine="567"/>
              <w:jc w:val="both"/>
              <w:rPr>
                <w:rFonts w:ascii="宋体" w:hAnsi="宋体"/>
                <w:szCs w:val="26"/>
              </w:rPr>
            </w:pPr>
            <w:r>
              <w:rPr>
                <w:rFonts w:ascii="宋体" w:hAnsi="宋体" w:hint="eastAsia"/>
                <w:szCs w:val="26"/>
              </w:rPr>
              <w:t>力加载单元</w:t>
            </w:r>
          </w:p>
        </w:tc>
        <w:tc>
          <w:tcPr>
            <w:tcW w:w="2420" w:type="dxa"/>
          </w:tcPr>
          <w:p w14:paraId="7A5BCDD3" w14:textId="77777777" w:rsidR="00D67B66" w:rsidRDefault="00D67B66" w:rsidP="00AD4228">
            <w:pPr>
              <w:spacing w:line="500" w:lineRule="atLeast"/>
              <w:ind w:firstLine="567"/>
              <w:jc w:val="both"/>
              <w:rPr>
                <w:rFonts w:ascii="宋体" w:hAnsi="宋体" w:hint="eastAsia"/>
                <w:szCs w:val="26"/>
              </w:rPr>
            </w:pPr>
          </w:p>
        </w:tc>
        <w:tc>
          <w:tcPr>
            <w:tcW w:w="2420" w:type="dxa"/>
          </w:tcPr>
          <w:p w14:paraId="2EF42112" w14:textId="77777777" w:rsidR="00D67B66" w:rsidRDefault="00D67B66" w:rsidP="00AD4228">
            <w:pPr>
              <w:spacing w:line="500" w:lineRule="atLeast"/>
              <w:ind w:firstLine="567"/>
              <w:jc w:val="both"/>
              <w:rPr>
                <w:rFonts w:ascii="宋体" w:hAnsi="宋体" w:hint="eastAsia"/>
                <w:szCs w:val="26"/>
              </w:rPr>
            </w:pPr>
          </w:p>
        </w:tc>
      </w:tr>
      <w:tr w:rsidR="00D67B66" w:rsidRPr="00475C5B" w14:paraId="0DD76DD1" w14:textId="66A58E79" w:rsidTr="00D67B66">
        <w:trPr>
          <w:trHeight w:val="614"/>
        </w:trPr>
        <w:tc>
          <w:tcPr>
            <w:tcW w:w="1651" w:type="dxa"/>
            <w:vAlign w:val="center"/>
          </w:tcPr>
          <w:p w14:paraId="7BC4E245" w14:textId="47759CA9" w:rsidR="00D67B66" w:rsidRPr="00475C5B" w:rsidRDefault="00D67B66" w:rsidP="00AD4228">
            <w:pPr>
              <w:spacing w:line="500" w:lineRule="atLeast"/>
              <w:ind w:firstLine="567"/>
              <w:jc w:val="both"/>
              <w:rPr>
                <w:rFonts w:ascii="Arial" w:hAnsi="Arial"/>
                <w:spacing w:val="0"/>
              </w:rPr>
            </w:pPr>
            <w:r>
              <w:rPr>
                <w:rFonts w:ascii="Arial" w:hAnsi="Arial"/>
                <w:spacing w:val="0"/>
              </w:rPr>
              <w:t>15</w:t>
            </w:r>
          </w:p>
        </w:tc>
        <w:tc>
          <w:tcPr>
            <w:tcW w:w="2420" w:type="dxa"/>
            <w:vAlign w:val="center"/>
          </w:tcPr>
          <w:p w14:paraId="4B296368" w14:textId="09C7FD1A" w:rsidR="00D67B66" w:rsidRDefault="00D67B66" w:rsidP="00AD4228">
            <w:pPr>
              <w:spacing w:line="500" w:lineRule="atLeast"/>
              <w:ind w:firstLine="567"/>
              <w:jc w:val="both"/>
              <w:rPr>
                <w:rFonts w:ascii="宋体" w:hAnsi="宋体"/>
                <w:szCs w:val="26"/>
              </w:rPr>
            </w:pPr>
            <w:r w:rsidRPr="00504400">
              <w:rPr>
                <w:rFonts w:ascii="宋体" w:hAnsi="宋体"/>
                <w:szCs w:val="26"/>
              </w:rPr>
              <w:t>拉压力测量组件</w:t>
            </w:r>
          </w:p>
        </w:tc>
        <w:tc>
          <w:tcPr>
            <w:tcW w:w="2420" w:type="dxa"/>
          </w:tcPr>
          <w:p w14:paraId="7857971D" w14:textId="77777777" w:rsidR="00D67B66" w:rsidRPr="00504400" w:rsidRDefault="00D67B66" w:rsidP="00AD4228">
            <w:pPr>
              <w:spacing w:line="500" w:lineRule="atLeast"/>
              <w:ind w:firstLine="567"/>
              <w:jc w:val="both"/>
              <w:rPr>
                <w:rFonts w:ascii="宋体" w:hAnsi="宋体"/>
                <w:szCs w:val="26"/>
              </w:rPr>
            </w:pPr>
          </w:p>
        </w:tc>
        <w:tc>
          <w:tcPr>
            <w:tcW w:w="2420" w:type="dxa"/>
          </w:tcPr>
          <w:p w14:paraId="534D2799" w14:textId="77777777" w:rsidR="00D67B66" w:rsidRPr="00504400" w:rsidRDefault="00D67B66" w:rsidP="00AD4228">
            <w:pPr>
              <w:spacing w:line="500" w:lineRule="atLeast"/>
              <w:ind w:firstLine="567"/>
              <w:jc w:val="both"/>
              <w:rPr>
                <w:rFonts w:ascii="宋体" w:hAnsi="宋体"/>
                <w:szCs w:val="26"/>
              </w:rPr>
            </w:pPr>
          </w:p>
        </w:tc>
      </w:tr>
      <w:tr w:rsidR="00D67B66" w:rsidRPr="00475C5B" w14:paraId="2939882C" w14:textId="51F5005B" w:rsidTr="00D67B66">
        <w:trPr>
          <w:trHeight w:val="614"/>
        </w:trPr>
        <w:tc>
          <w:tcPr>
            <w:tcW w:w="1651" w:type="dxa"/>
            <w:vAlign w:val="center"/>
          </w:tcPr>
          <w:p w14:paraId="1C9CA705" w14:textId="4106A6E1" w:rsidR="00D67B66" w:rsidRPr="00475C5B" w:rsidRDefault="00D67B66" w:rsidP="00AD4228">
            <w:pPr>
              <w:spacing w:line="500" w:lineRule="atLeast"/>
              <w:ind w:firstLine="567"/>
              <w:jc w:val="both"/>
              <w:rPr>
                <w:rFonts w:ascii="Arial" w:hAnsi="Arial"/>
                <w:spacing w:val="0"/>
              </w:rPr>
            </w:pPr>
            <w:r>
              <w:rPr>
                <w:rFonts w:ascii="Arial" w:hAnsi="Arial"/>
                <w:spacing w:val="0"/>
              </w:rPr>
              <w:t>151</w:t>
            </w:r>
          </w:p>
        </w:tc>
        <w:tc>
          <w:tcPr>
            <w:tcW w:w="2420" w:type="dxa"/>
            <w:vAlign w:val="center"/>
          </w:tcPr>
          <w:p w14:paraId="40C03838" w14:textId="103DE4AA" w:rsidR="00D67B66" w:rsidRDefault="00D67B66" w:rsidP="00AD4228">
            <w:pPr>
              <w:spacing w:line="500" w:lineRule="atLeast"/>
              <w:ind w:firstLine="567"/>
              <w:jc w:val="both"/>
              <w:rPr>
                <w:rFonts w:ascii="宋体" w:hAnsi="宋体"/>
                <w:szCs w:val="26"/>
              </w:rPr>
            </w:pPr>
            <w:r>
              <w:rPr>
                <w:rFonts w:ascii="宋体" w:hAnsi="宋体" w:hint="eastAsia"/>
                <w:szCs w:val="26"/>
              </w:rPr>
              <w:t>第二力传感器</w:t>
            </w:r>
          </w:p>
        </w:tc>
        <w:tc>
          <w:tcPr>
            <w:tcW w:w="2420" w:type="dxa"/>
          </w:tcPr>
          <w:p w14:paraId="3F1B92DA" w14:textId="77777777" w:rsidR="00D67B66" w:rsidRDefault="00D67B66" w:rsidP="00AD4228">
            <w:pPr>
              <w:spacing w:line="500" w:lineRule="atLeast"/>
              <w:ind w:firstLine="567"/>
              <w:jc w:val="both"/>
              <w:rPr>
                <w:rFonts w:ascii="宋体" w:hAnsi="宋体" w:hint="eastAsia"/>
                <w:szCs w:val="26"/>
              </w:rPr>
            </w:pPr>
          </w:p>
        </w:tc>
        <w:tc>
          <w:tcPr>
            <w:tcW w:w="2420" w:type="dxa"/>
          </w:tcPr>
          <w:p w14:paraId="1FDD8F56" w14:textId="77777777" w:rsidR="00D67B66" w:rsidRDefault="00D67B66" w:rsidP="00AD4228">
            <w:pPr>
              <w:spacing w:line="500" w:lineRule="atLeast"/>
              <w:ind w:firstLine="567"/>
              <w:jc w:val="both"/>
              <w:rPr>
                <w:rFonts w:ascii="宋体" w:hAnsi="宋体" w:hint="eastAsia"/>
                <w:szCs w:val="26"/>
              </w:rPr>
            </w:pPr>
          </w:p>
        </w:tc>
      </w:tr>
      <w:tr w:rsidR="00D67B66" w:rsidRPr="00475C5B" w14:paraId="367A10DE" w14:textId="11D09D6D" w:rsidTr="00D67B66">
        <w:trPr>
          <w:trHeight w:val="614"/>
        </w:trPr>
        <w:tc>
          <w:tcPr>
            <w:tcW w:w="1651" w:type="dxa"/>
            <w:vAlign w:val="center"/>
          </w:tcPr>
          <w:p w14:paraId="3DA6C580" w14:textId="7105F5DE" w:rsidR="00D67B66" w:rsidRDefault="00D67B66" w:rsidP="00AD4228">
            <w:pPr>
              <w:spacing w:line="500" w:lineRule="atLeast"/>
              <w:ind w:firstLine="567"/>
              <w:jc w:val="both"/>
              <w:rPr>
                <w:rFonts w:ascii="Arial" w:hAnsi="Arial"/>
                <w:spacing w:val="0"/>
              </w:rPr>
            </w:pPr>
            <w:r>
              <w:rPr>
                <w:rFonts w:ascii="Arial" w:hAnsi="Arial"/>
                <w:spacing w:val="0"/>
              </w:rPr>
              <w:t>16</w:t>
            </w:r>
          </w:p>
        </w:tc>
        <w:tc>
          <w:tcPr>
            <w:tcW w:w="2420" w:type="dxa"/>
            <w:vAlign w:val="center"/>
          </w:tcPr>
          <w:p w14:paraId="41F38675" w14:textId="3242DB36" w:rsidR="00D67B66" w:rsidRDefault="00D67B66" w:rsidP="00AD4228">
            <w:pPr>
              <w:spacing w:line="500" w:lineRule="atLeast"/>
              <w:ind w:firstLine="567"/>
              <w:jc w:val="both"/>
              <w:rPr>
                <w:rFonts w:ascii="宋体" w:hAnsi="宋体"/>
                <w:szCs w:val="26"/>
              </w:rPr>
            </w:pPr>
            <w:r>
              <w:rPr>
                <w:rFonts w:ascii="宋体" w:hAnsi="宋体" w:hint="eastAsia"/>
                <w:szCs w:val="26"/>
              </w:rPr>
              <w:t>第一支架</w:t>
            </w:r>
          </w:p>
        </w:tc>
        <w:tc>
          <w:tcPr>
            <w:tcW w:w="2420" w:type="dxa"/>
          </w:tcPr>
          <w:p w14:paraId="0B342782" w14:textId="77777777" w:rsidR="00D67B66" w:rsidRDefault="00D67B66" w:rsidP="00AD4228">
            <w:pPr>
              <w:spacing w:line="500" w:lineRule="atLeast"/>
              <w:ind w:firstLine="567"/>
              <w:jc w:val="both"/>
              <w:rPr>
                <w:rFonts w:ascii="宋体" w:hAnsi="宋体" w:hint="eastAsia"/>
                <w:szCs w:val="26"/>
              </w:rPr>
            </w:pPr>
          </w:p>
        </w:tc>
        <w:tc>
          <w:tcPr>
            <w:tcW w:w="2420" w:type="dxa"/>
          </w:tcPr>
          <w:p w14:paraId="6ADC4F96" w14:textId="77777777" w:rsidR="00D67B66" w:rsidRDefault="00D67B66" w:rsidP="00AD4228">
            <w:pPr>
              <w:spacing w:line="500" w:lineRule="atLeast"/>
              <w:ind w:firstLine="567"/>
              <w:jc w:val="both"/>
              <w:rPr>
                <w:rFonts w:ascii="宋体" w:hAnsi="宋体" w:hint="eastAsia"/>
                <w:szCs w:val="26"/>
              </w:rPr>
            </w:pPr>
          </w:p>
        </w:tc>
      </w:tr>
      <w:tr w:rsidR="00D67B66" w:rsidRPr="00475C5B" w14:paraId="35A04C9A" w14:textId="20E61186" w:rsidTr="00D67B66">
        <w:trPr>
          <w:trHeight w:val="614"/>
        </w:trPr>
        <w:tc>
          <w:tcPr>
            <w:tcW w:w="1651" w:type="dxa"/>
            <w:vAlign w:val="center"/>
          </w:tcPr>
          <w:p w14:paraId="1F29D2EF" w14:textId="435E3F16" w:rsidR="00D67B66" w:rsidRPr="00475C5B" w:rsidRDefault="00D67B66"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7</w:t>
            </w:r>
          </w:p>
        </w:tc>
        <w:tc>
          <w:tcPr>
            <w:tcW w:w="2420" w:type="dxa"/>
            <w:vAlign w:val="center"/>
          </w:tcPr>
          <w:p w14:paraId="228DD139" w14:textId="49E06209" w:rsidR="00D67B66" w:rsidRDefault="00D67B66" w:rsidP="00AD4228">
            <w:pPr>
              <w:spacing w:line="500" w:lineRule="atLeast"/>
              <w:ind w:firstLine="567"/>
              <w:jc w:val="both"/>
              <w:rPr>
                <w:rFonts w:ascii="宋体" w:hAnsi="宋体"/>
                <w:szCs w:val="26"/>
              </w:rPr>
            </w:pPr>
            <w:r>
              <w:rPr>
                <w:rFonts w:ascii="宋体" w:hAnsi="宋体" w:hint="eastAsia"/>
                <w:szCs w:val="26"/>
              </w:rPr>
              <w:t>第二支架</w:t>
            </w:r>
          </w:p>
        </w:tc>
        <w:tc>
          <w:tcPr>
            <w:tcW w:w="2420" w:type="dxa"/>
          </w:tcPr>
          <w:p w14:paraId="353B080A" w14:textId="77777777" w:rsidR="00D67B66" w:rsidRDefault="00D67B66" w:rsidP="00AD4228">
            <w:pPr>
              <w:spacing w:line="500" w:lineRule="atLeast"/>
              <w:ind w:firstLine="567"/>
              <w:jc w:val="both"/>
              <w:rPr>
                <w:rFonts w:ascii="宋体" w:hAnsi="宋体" w:hint="eastAsia"/>
                <w:szCs w:val="26"/>
              </w:rPr>
            </w:pPr>
          </w:p>
        </w:tc>
        <w:tc>
          <w:tcPr>
            <w:tcW w:w="2420" w:type="dxa"/>
          </w:tcPr>
          <w:p w14:paraId="34B0309D" w14:textId="77777777" w:rsidR="00D67B66" w:rsidRDefault="00D67B66" w:rsidP="00AD4228">
            <w:pPr>
              <w:spacing w:line="500" w:lineRule="atLeast"/>
              <w:ind w:firstLine="567"/>
              <w:jc w:val="both"/>
              <w:rPr>
                <w:rFonts w:ascii="宋体" w:hAnsi="宋体" w:hint="eastAsia"/>
                <w:szCs w:val="26"/>
              </w:rPr>
            </w:pPr>
          </w:p>
        </w:tc>
      </w:tr>
      <w:tr w:rsidR="00D67B66" w:rsidRPr="00475C5B" w14:paraId="0EBB85F5" w14:textId="6645CDBA" w:rsidTr="00D67B66">
        <w:trPr>
          <w:trHeight w:val="614"/>
        </w:trPr>
        <w:tc>
          <w:tcPr>
            <w:tcW w:w="1651" w:type="dxa"/>
            <w:vAlign w:val="center"/>
          </w:tcPr>
          <w:p w14:paraId="61A78211" w14:textId="4FFC45B2" w:rsidR="00D67B66" w:rsidRPr="00475C5B" w:rsidRDefault="00D67B66"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8</w:t>
            </w:r>
          </w:p>
        </w:tc>
        <w:tc>
          <w:tcPr>
            <w:tcW w:w="2420" w:type="dxa"/>
            <w:vAlign w:val="center"/>
          </w:tcPr>
          <w:p w14:paraId="7235A302" w14:textId="00AC1D13" w:rsidR="00D67B66" w:rsidRDefault="00D67B66" w:rsidP="00AD4228">
            <w:pPr>
              <w:spacing w:line="500" w:lineRule="atLeast"/>
              <w:ind w:firstLine="567"/>
              <w:jc w:val="both"/>
              <w:rPr>
                <w:rFonts w:ascii="宋体" w:hAnsi="宋体"/>
                <w:szCs w:val="26"/>
              </w:rPr>
            </w:pPr>
            <w:r>
              <w:rPr>
                <w:rFonts w:ascii="宋体" w:hAnsi="宋体" w:hint="eastAsia"/>
                <w:szCs w:val="26"/>
              </w:rPr>
              <w:t>第三支架</w:t>
            </w:r>
          </w:p>
        </w:tc>
        <w:tc>
          <w:tcPr>
            <w:tcW w:w="2420" w:type="dxa"/>
          </w:tcPr>
          <w:p w14:paraId="1EF2387B" w14:textId="77777777" w:rsidR="00D67B66" w:rsidRDefault="00D67B66" w:rsidP="00AD4228">
            <w:pPr>
              <w:spacing w:line="500" w:lineRule="atLeast"/>
              <w:ind w:firstLine="567"/>
              <w:jc w:val="both"/>
              <w:rPr>
                <w:rFonts w:ascii="宋体" w:hAnsi="宋体" w:hint="eastAsia"/>
                <w:szCs w:val="26"/>
              </w:rPr>
            </w:pPr>
          </w:p>
        </w:tc>
        <w:tc>
          <w:tcPr>
            <w:tcW w:w="2420" w:type="dxa"/>
          </w:tcPr>
          <w:p w14:paraId="4D6D8D57" w14:textId="77777777" w:rsidR="00D67B66" w:rsidRDefault="00D67B66" w:rsidP="00AD4228">
            <w:pPr>
              <w:spacing w:line="500" w:lineRule="atLeast"/>
              <w:ind w:firstLine="567"/>
              <w:jc w:val="both"/>
              <w:rPr>
                <w:rFonts w:ascii="宋体" w:hAnsi="宋体" w:hint="eastAsia"/>
                <w:szCs w:val="26"/>
              </w:rPr>
            </w:pPr>
          </w:p>
        </w:tc>
      </w:tr>
      <w:tr w:rsidR="00D67B66" w:rsidRPr="00475C5B" w14:paraId="39AC0881" w14:textId="7ED42775" w:rsidTr="00D67B66">
        <w:trPr>
          <w:trHeight w:val="614"/>
        </w:trPr>
        <w:tc>
          <w:tcPr>
            <w:tcW w:w="1651" w:type="dxa"/>
            <w:vAlign w:val="center"/>
          </w:tcPr>
          <w:p w14:paraId="4B0EAFCA" w14:textId="4BCAA283" w:rsidR="00D67B66" w:rsidRPr="00475C5B" w:rsidRDefault="00D67B66" w:rsidP="00AD4228">
            <w:pPr>
              <w:spacing w:line="500" w:lineRule="atLeast"/>
              <w:ind w:firstLine="567"/>
              <w:jc w:val="both"/>
              <w:rPr>
                <w:rFonts w:ascii="Arial" w:hAnsi="Arial"/>
                <w:spacing w:val="0"/>
              </w:rPr>
            </w:pPr>
            <w:r>
              <w:rPr>
                <w:rFonts w:ascii="Arial" w:hAnsi="Arial" w:hint="eastAsia"/>
                <w:spacing w:val="0"/>
              </w:rPr>
              <w:t>1</w:t>
            </w:r>
            <w:r>
              <w:rPr>
                <w:rFonts w:ascii="Arial" w:hAnsi="Arial"/>
                <w:spacing w:val="0"/>
              </w:rPr>
              <w:t>9</w:t>
            </w:r>
          </w:p>
        </w:tc>
        <w:tc>
          <w:tcPr>
            <w:tcW w:w="2420" w:type="dxa"/>
            <w:vAlign w:val="center"/>
          </w:tcPr>
          <w:p w14:paraId="0D7AC389" w14:textId="17C179A1" w:rsidR="00D67B66" w:rsidRDefault="00D67B66" w:rsidP="00AD4228">
            <w:pPr>
              <w:spacing w:line="500" w:lineRule="atLeast"/>
              <w:ind w:firstLine="567"/>
              <w:jc w:val="both"/>
              <w:rPr>
                <w:rFonts w:ascii="宋体" w:hAnsi="宋体"/>
                <w:szCs w:val="26"/>
              </w:rPr>
            </w:pPr>
            <w:r>
              <w:rPr>
                <w:rFonts w:ascii="宋体" w:hAnsi="宋体" w:hint="eastAsia"/>
                <w:szCs w:val="26"/>
              </w:rPr>
              <w:t>基础</w:t>
            </w:r>
          </w:p>
        </w:tc>
        <w:tc>
          <w:tcPr>
            <w:tcW w:w="2420" w:type="dxa"/>
          </w:tcPr>
          <w:p w14:paraId="2BFAA014" w14:textId="77777777" w:rsidR="00D67B66" w:rsidRDefault="00D67B66" w:rsidP="00AD4228">
            <w:pPr>
              <w:spacing w:line="500" w:lineRule="atLeast"/>
              <w:ind w:firstLine="567"/>
              <w:jc w:val="both"/>
              <w:rPr>
                <w:rFonts w:ascii="宋体" w:hAnsi="宋体" w:hint="eastAsia"/>
                <w:szCs w:val="26"/>
              </w:rPr>
            </w:pPr>
          </w:p>
        </w:tc>
        <w:tc>
          <w:tcPr>
            <w:tcW w:w="2420" w:type="dxa"/>
          </w:tcPr>
          <w:p w14:paraId="48DBDA62" w14:textId="77777777" w:rsidR="00D67B66" w:rsidRDefault="00D67B66" w:rsidP="00AD4228">
            <w:pPr>
              <w:spacing w:line="500" w:lineRule="atLeast"/>
              <w:ind w:firstLine="567"/>
              <w:jc w:val="both"/>
              <w:rPr>
                <w:rFonts w:ascii="宋体" w:hAnsi="宋体" w:hint="eastAsia"/>
                <w:szCs w:val="26"/>
              </w:rPr>
            </w:pPr>
          </w:p>
        </w:tc>
      </w:tr>
      <w:tr w:rsidR="00D67B66" w:rsidRPr="00475C5B" w14:paraId="35F71479" w14:textId="3555C781" w:rsidTr="00D67B66">
        <w:trPr>
          <w:trHeight w:val="614"/>
        </w:trPr>
        <w:tc>
          <w:tcPr>
            <w:tcW w:w="1651" w:type="dxa"/>
            <w:vAlign w:val="center"/>
          </w:tcPr>
          <w:p w14:paraId="17CF1D60" w14:textId="2EF8F74C" w:rsidR="00D67B66" w:rsidRPr="00475C5B" w:rsidRDefault="00D67B66" w:rsidP="00AD4228">
            <w:pPr>
              <w:spacing w:line="500" w:lineRule="atLeast"/>
              <w:ind w:firstLine="567"/>
              <w:jc w:val="both"/>
              <w:rPr>
                <w:rFonts w:ascii="Arial" w:hAnsi="Arial"/>
                <w:spacing w:val="0"/>
              </w:rPr>
            </w:pPr>
          </w:p>
        </w:tc>
        <w:tc>
          <w:tcPr>
            <w:tcW w:w="2420" w:type="dxa"/>
            <w:vAlign w:val="center"/>
          </w:tcPr>
          <w:p w14:paraId="7FA69D8D" w14:textId="77777777" w:rsidR="00D67B66" w:rsidRDefault="00D67B66" w:rsidP="00AD4228">
            <w:pPr>
              <w:spacing w:line="500" w:lineRule="atLeast"/>
              <w:ind w:firstLine="567"/>
              <w:jc w:val="both"/>
              <w:rPr>
                <w:rFonts w:ascii="宋体" w:hAnsi="宋体"/>
                <w:szCs w:val="26"/>
              </w:rPr>
            </w:pPr>
          </w:p>
        </w:tc>
        <w:tc>
          <w:tcPr>
            <w:tcW w:w="2420" w:type="dxa"/>
          </w:tcPr>
          <w:p w14:paraId="36D37AE7" w14:textId="77777777" w:rsidR="00D67B66" w:rsidRDefault="00D67B66" w:rsidP="00AD4228">
            <w:pPr>
              <w:spacing w:line="500" w:lineRule="atLeast"/>
              <w:ind w:firstLine="567"/>
              <w:jc w:val="both"/>
              <w:rPr>
                <w:rFonts w:ascii="宋体" w:hAnsi="宋体"/>
                <w:szCs w:val="26"/>
              </w:rPr>
            </w:pPr>
          </w:p>
        </w:tc>
        <w:tc>
          <w:tcPr>
            <w:tcW w:w="2420" w:type="dxa"/>
          </w:tcPr>
          <w:p w14:paraId="6A1EBDFE" w14:textId="77777777" w:rsidR="00D67B66" w:rsidRDefault="00D67B66" w:rsidP="00AD4228">
            <w:pPr>
              <w:spacing w:line="500" w:lineRule="atLeast"/>
              <w:ind w:firstLine="567"/>
              <w:jc w:val="both"/>
              <w:rPr>
                <w:rFonts w:ascii="宋体" w:hAnsi="宋体"/>
                <w:szCs w:val="26"/>
              </w:rPr>
            </w:pPr>
          </w:p>
        </w:tc>
      </w:tr>
      <w:tr w:rsidR="00D67B66" w:rsidRPr="00475C5B" w14:paraId="7CB70EE8" w14:textId="386B9D74" w:rsidTr="00D67B66">
        <w:trPr>
          <w:trHeight w:val="614"/>
        </w:trPr>
        <w:tc>
          <w:tcPr>
            <w:tcW w:w="1651" w:type="dxa"/>
            <w:vAlign w:val="center"/>
          </w:tcPr>
          <w:p w14:paraId="150C2828" w14:textId="0298DEEE" w:rsidR="00D67B66" w:rsidRPr="00475C5B" w:rsidRDefault="00D67B66" w:rsidP="00AD4228">
            <w:pPr>
              <w:spacing w:line="500" w:lineRule="atLeast"/>
              <w:ind w:firstLine="567"/>
              <w:jc w:val="both"/>
              <w:rPr>
                <w:rFonts w:ascii="Arial" w:hAnsi="Arial"/>
                <w:spacing w:val="0"/>
              </w:rPr>
            </w:pPr>
          </w:p>
        </w:tc>
        <w:tc>
          <w:tcPr>
            <w:tcW w:w="2420" w:type="dxa"/>
            <w:vAlign w:val="center"/>
          </w:tcPr>
          <w:p w14:paraId="0E6D4C38" w14:textId="2033E9B1" w:rsidR="00D67B66" w:rsidRPr="00475C5B" w:rsidRDefault="00D67B66" w:rsidP="00AD4228">
            <w:pPr>
              <w:spacing w:line="500" w:lineRule="atLeast"/>
              <w:ind w:firstLine="567"/>
              <w:jc w:val="both"/>
              <w:rPr>
                <w:rFonts w:ascii="Arial" w:hAnsi="Arial"/>
                <w:spacing w:val="0"/>
              </w:rPr>
            </w:pPr>
          </w:p>
        </w:tc>
        <w:tc>
          <w:tcPr>
            <w:tcW w:w="2420" w:type="dxa"/>
          </w:tcPr>
          <w:p w14:paraId="13843F5D" w14:textId="77777777" w:rsidR="00D67B66" w:rsidRPr="00475C5B" w:rsidRDefault="00D67B66" w:rsidP="00AD4228">
            <w:pPr>
              <w:spacing w:line="500" w:lineRule="atLeast"/>
              <w:ind w:firstLine="567"/>
              <w:jc w:val="both"/>
              <w:rPr>
                <w:rFonts w:ascii="Arial" w:hAnsi="Arial"/>
                <w:spacing w:val="0"/>
              </w:rPr>
            </w:pPr>
          </w:p>
        </w:tc>
        <w:tc>
          <w:tcPr>
            <w:tcW w:w="2420" w:type="dxa"/>
          </w:tcPr>
          <w:p w14:paraId="537F8C8E" w14:textId="77777777" w:rsidR="00D67B66" w:rsidRPr="00475C5B" w:rsidRDefault="00D67B66" w:rsidP="00AD4228">
            <w:pPr>
              <w:spacing w:line="500" w:lineRule="atLeast"/>
              <w:ind w:firstLine="567"/>
              <w:jc w:val="both"/>
              <w:rPr>
                <w:rFonts w:ascii="Arial" w:hAnsi="Arial"/>
                <w:spacing w:val="0"/>
              </w:rPr>
            </w:pPr>
          </w:p>
        </w:tc>
      </w:tr>
      <w:tr w:rsidR="00D67B66" w:rsidRPr="00475C5B" w14:paraId="3926B0F6" w14:textId="5F3FFF26" w:rsidTr="00D67B66">
        <w:trPr>
          <w:trHeight w:val="614"/>
        </w:trPr>
        <w:tc>
          <w:tcPr>
            <w:tcW w:w="1651" w:type="dxa"/>
            <w:vAlign w:val="center"/>
          </w:tcPr>
          <w:p w14:paraId="15C3E700" w14:textId="3DAD09B5" w:rsidR="00D67B66" w:rsidRPr="00475C5B" w:rsidRDefault="00D67B66" w:rsidP="00AD4228">
            <w:pPr>
              <w:spacing w:line="500" w:lineRule="atLeast"/>
              <w:ind w:firstLine="567"/>
              <w:jc w:val="both"/>
              <w:rPr>
                <w:rFonts w:ascii="Arial" w:hAnsi="Arial"/>
                <w:spacing w:val="0"/>
              </w:rPr>
            </w:pPr>
          </w:p>
        </w:tc>
        <w:tc>
          <w:tcPr>
            <w:tcW w:w="2420" w:type="dxa"/>
            <w:vAlign w:val="center"/>
          </w:tcPr>
          <w:p w14:paraId="1781A346" w14:textId="3AE4F50A" w:rsidR="00D67B66" w:rsidRPr="00475C5B" w:rsidRDefault="00D67B66" w:rsidP="00AD4228">
            <w:pPr>
              <w:spacing w:line="500" w:lineRule="atLeast"/>
              <w:ind w:firstLine="567"/>
              <w:jc w:val="both"/>
              <w:rPr>
                <w:rFonts w:ascii="Arial" w:hAnsi="Arial"/>
                <w:spacing w:val="0"/>
              </w:rPr>
            </w:pPr>
          </w:p>
        </w:tc>
        <w:tc>
          <w:tcPr>
            <w:tcW w:w="2420" w:type="dxa"/>
          </w:tcPr>
          <w:p w14:paraId="352C2D4C" w14:textId="77777777" w:rsidR="00D67B66" w:rsidRPr="00475C5B" w:rsidRDefault="00D67B66" w:rsidP="00AD4228">
            <w:pPr>
              <w:spacing w:line="500" w:lineRule="atLeast"/>
              <w:ind w:firstLine="567"/>
              <w:jc w:val="both"/>
              <w:rPr>
                <w:rFonts w:ascii="Arial" w:hAnsi="Arial"/>
                <w:spacing w:val="0"/>
              </w:rPr>
            </w:pPr>
          </w:p>
        </w:tc>
        <w:tc>
          <w:tcPr>
            <w:tcW w:w="2420" w:type="dxa"/>
          </w:tcPr>
          <w:p w14:paraId="7AD283F0" w14:textId="77777777" w:rsidR="00D67B66" w:rsidRPr="00475C5B" w:rsidRDefault="00D67B66" w:rsidP="00AD4228">
            <w:pPr>
              <w:spacing w:line="500" w:lineRule="atLeast"/>
              <w:ind w:firstLine="567"/>
              <w:jc w:val="both"/>
              <w:rPr>
                <w:rFonts w:ascii="Arial" w:hAnsi="Arial"/>
                <w:spacing w:val="0"/>
              </w:rPr>
            </w:pPr>
          </w:p>
        </w:tc>
      </w:tr>
      <w:tr w:rsidR="00D67B66" w:rsidRPr="00475C5B" w14:paraId="20A0F176" w14:textId="791C8B64" w:rsidTr="00D67B66">
        <w:trPr>
          <w:trHeight w:val="614"/>
        </w:trPr>
        <w:tc>
          <w:tcPr>
            <w:tcW w:w="1651" w:type="dxa"/>
            <w:vAlign w:val="center"/>
          </w:tcPr>
          <w:p w14:paraId="05921756" w14:textId="325A35E8" w:rsidR="00D67B66" w:rsidRPr="00475C5B" w:rsidRDefault="00D67B66" w:rsidP="00AD4228">
            <w:pPr>
              <w:spacing w:line="500" w:lineRule="atLeast"/>
              <w:ind w:firstLine="567"/>
              <w:jc w:val="both"/>
              <w:rPr>
                <w:rFonts w:ascii="Arial" w:hAnsi="Arial"/>
                <w:spacing w:val="0"/>
              </w:rPr>
            </w:pPr>
          </w:p>
        </w:tc>
        <w:tc>
          <w:tcPr>
            <w:tcW w:w="2420" w:type="dxa"/>
            <w:vAlign w:val="center"/>
          </w:tcPr>
          <w:p w14:paraId="5095DF36" w14:textId="448F7FD1" w:rsidR="00D67B66" w:rsidRPr="00475C5B" w:rsidRDefault="00D67B66" w:rsidP="00AD4228">
            <w:pPr>
              <w:spacing w:line="500" w:lineRule="atLeast"/>
              <w:ind w:firstLine="567"/>
              <w:jc w:val="both"/>
              <w:rPr>
                <w:rFonts w:ascii="Arial" w:hAnsi="Arial"/>
                <w:spacing w:val="0"/>
              </w:rPr>
            </w:pPr>
          </w:p>
        </w:tc>
        <w:tc>
          <w:tcPr>
            <w:tcW w:w="2420" w:type="dxa"/>
          </w:tcPr>
          <w:p w14:paraId="571C693F" w14:textId="77777777" w:rsidR="00D67B66" w:rsidRPr="00475C5B" w:rsidRDefault="00D67B66" w:rsidP="00AD4228">
            <w:pPr>
              <w:spacing w:line="500" w:lineRule="atLeast"/>
              <w:ind w:firstLine="567"/>
              <w:jc w:val="both"/>
              <w:rPr>
                <w:rFonts w:ascii="Arial" w:hAnsi="Arial"/>
                <w:spacing w:val="0"/>
              </w:rPr>
            </w:pPr>
          </w:p>
        </w:tc>
        <w:tc>
          <w:tcPr>
            <w:tcW w:w="2420" w:type="dxa"/>
          </w:tcPr>
          <w:p w14:paraId="77FE81B5" w14:textId="77777777" w:rsidR="00D67B66" w:rsidRPr="00475C5B" w:rsidRDefault="00D67B66" w:rsidP="00AD4228">
            <w:pPr>
              <w:spacing w:line="500" w:lineRule="atLeast"/>
              <w:ind w:firstLine="567"/>
              <w:jc w:val="both"/>
              <w:rPr>
                <w:rFonts w:ascii="Arial" w:hAnsi="Arial"/>
                <w:spacing w:val="0"/>
              </w:rPr>
            </w:pPr>
          </w:p>
        </w:tc>
      </w:tr>
      <w:tr w:rsidR="00D67B66" w:rsidRPr="00475C5B" w14:paraId="2CCFE1C7" w14:textId="79C2E533" w:rsidTr="00D67B66">
        <w:trPr>
          <w:trHeight w:val="614"/>
        </w:trPr>
        <w:tc>
          <w:tcPr>
            <w:tcW w:w="1651" w:type="dxa"/>
            <w:vAlign w:val="center"/>
          </w:tcPr>
          <w:p w14:paraId="595C0359" w14:textId="49D2C4E5" w:rsidR="00D67B66" w:rsidRPr="00475C5B" w:rsidRDefault="00D67B66" w:rsidP="00AD4228">
            <w:pPr>
              <w:spacing w:line="500" w:lineRule="atLeast"/>
              <w:ind w:firstLine="567"/>
              <w:jc w:val="both"/>
              <w:rPr>
                <w:rFonts w:ascii="Arial" w:hAnsi="Arial"/>
                <w:spacing w:val="0"/>
              </w:rPr>
            </w:pPr>
          </w:p>
        </w:tc>
        <w:tc>
          <w:tcPr>
            <w:tcW w:w="2420" w:type="dxa"/>
            <w:vAlign w:val="center"/>
          </w:tcPr>
          <w:p w14:paraId="39F9521C" w14:textId="50274792" w:rsidR="00D67B66" w:rsidRPr="00475C5B" w:rsidRDefault="00D67B66" w:rsidP="00AD4228">
            <w:pPr>
              <w:spacing w:line="500" w:lineRule="atLeast"/>
              <w:ind w:firstLine="567"/>
              <w:jc w:val="both"/>
              <w:rPr>
                <w:rFonts w:ascii="Arial" w:hAnsi="Arial"/>
                <w:spacing w:val="0"/>
              </w:rPr>
            </w:pPr>
          </w:p>
        </w:tc>
        <w:tc>
          <w:tcPr>
            <w:tcW w:w="2420" w:type="dxa"/>
          </w:tcPr>
          <w:p w14:paraId="44DFDDD2" w14:textId="77777777" w:rsidR="00D67B66" w:rsidRPr="00475C5B" w:rsidRDefault="00D67B66" w:rsidP="00AD4228">
            <w:pPr>
              <w:spacing w:line="500" w:lineRule="atLeast"/>
              <w:ind w:firstLine="567"/>
              <w:jc w:val="both"/>
              <w:rPr>
                <w:rFonts w:ascii="Arial" w:hAnsi="Arial"/>
                <w:spacing w:val="0"/>
              </w:rPr>
            </w:pPr>
          </w:p>
        </w:tc>
        <w:tc>
          <w:tcPr>
            <w:tcW w:w="2420" w:type="dxa"/>
          </w:tcPr>
          <w:p w14:paraId="5B4DAAB6" w14:textId="77777777" w:rsidR="00D67B66" w:rsidRPr="00475C5B" w:rsidRDefault="00D67B66" w:rsidP="00AD4228">
            <w:pPr>
              <w:spacing w:line="500" w:lineRule="atLeast"/>
              <w:ind w:firstLine="567"/>
              <w:jc w:val="both"/>
              <w:rPr>
                <w:rFonts w:ascii="Arial" w:hAnsi="Arial"/>
                <w:spacing w:val="0"/>
              </w:rPr>
            </w:pPr>
          </w:p>
        </w:tc>
      </w:tr>
    </w:tbl>
    <w:p w14:paraId="1C5F9DEB" w14:textId="77777777" w:rsidR="006130CF" w:rsidRDefault="006130CF">
      <w:pPr>
        <w:spacing w:line="500" w:lineRule="atLeast"/>
        <w:ind w:firstLine="567"/>
        <w:jc w:val="both"/>
        <w:rPr>
          <w:rFonts w:ascii="Arial" w:hAnsi="Arial"/>
          <w:spacing w:val="0"/>
        </w:rPr>
      </w:pPr>
    </w:p>
    <w:p w14:paraId="1B39FDF7" w14:textId="77777777" w:rsidR="006130CF" w:rsidRDefault="003902F1">
      <w:pPr>
        <w:spacing w:line="500" w:lineRule="atLeast"/>
        <w:ind w:firstLine="567"/>
        <w:jc w:val="both"/>
        <w:rPr>
          <w:rFonts w:ascii="Arial" w:hAnsi="Arial"/>
          <w:spacing w:val="0"/>
        </w:rPr>
      </w:pPr>
      <w:r>
        <w:rPr>
          <w:rFonts w:ascii="Arial" w:hAnsi="宋体" w:hint="eastAsia"/>
          <w:spacing w:val="0"/>
        </w:rPr>
        <w:t>具体实施方式</w:t>
      </w:r>
    </w:p>
    <w:p w14:paraId="1AD0AC0C" w14:textId="77777777" w:rsidR="006130CF" w:rsidRDefault="003902F1">
      <w:pPr>
        <w:spacing w:line="500" w:lineRule="atLeast"/>
        <w:ind w:firstLine="567"/>
        <w:jc w:val="both"/>
        <w:rPr>
          <w:rFonts w:ascii="Arial" w:hAnsi="Arial"/>
          <w:spacing w:val="0"/>
        </w:rPr>
      </w:pPr>
      <w:r>
        <w:rPr>
          <w:rFonts w:ascii="Arial" w:hAnsi="宋体" w:hint="eastAsia"/>
          <w:spacing w:val="0"/>
        </w:rPr>
        <w:t>现在将详细参考附图描述本实用新型的实施例。现在将详细参考本实用新型的优选实施例，其示例在附图中示出。在任何可能的情况下，在所有附图中将使用相同的标记来表示相同或相似的部分。此外，尽管本实用新型中所使用的术语是从公知公用的术语中选择的，但是本实用新型说明书中所提及的一些术语可能是申请人按他或她的判断来选择的，其详细含义在本文的描述的相关部分中说明。此外，要求不仅仅通过所使用的实际术语，而是还要通过每个术语所蕴含的意义来理解本实用新型。</w:t>
      </w:r>
    </w:p>
    <w:p w14:paraId="6F44A88A" w14:textId="2E9861A1" w:rsidR="008E13FA" w:rsidRDefault="003902F1" w:rsidP="00B83BF4">
      <w:pPr>
        <w:spacing w:line="500" w:lineRule="atLeast"/>
        <w:ind w:firstLine="567"/>
        <w:jc w:val="both"/>
        <w:rPr>
          <w:rFonts w:ascii="Arial" w:hAnsi="宋体"/>
          <w:spacing w:val="0"/>
        </w:rPr>
      </w:pPr>
      <w:r>
        <w:rPr>
          <w:rFonts w:ascii="Arial" w:hAnsi="宋体" w:hint="eastAsia"/>
          <w:spacing w:val="0"/>
        </w:rPr>
        <w:t>参考附图来更详细地讨论本实用新型的基本原理和优选实施例。</w:t>
      </w:r>
      <w:r w:rsidR="008E13FA">
        <w:rPr>
          <w:rFonts w:ascii="Arial" w:hAnsi="宋体" w:hint="eastAsia"/>
          <w:spacing w:val="0"/>
        </w:rPr>
        <w:t>首先参考图</w:t>
      </w:r>
      <w:r w:rsidR="009658EB">
        <w:rPr>
          <w:rFonts w:ascii="Arial" w:hAnsi="宋体"/>
          <w:spacing w:val="0"/>
        </w:rPr>
        <w:t>2</w:t>
      </w:r>
      <w:r>
        <w:rPr>
          <w:rFonts w:ascii="Arial" w:hAnsi="宋体" w:hint="eastAsia"/>
          <w:spacing w:val="0"/>
        </w:rPr>
        <w:t>，本实用新型的</w:t>
      </w:r>
      <w:r w:rsidR="00512BED" w:rsidRPr="00921BB2">
        <w:rPr>
          <w:rFonts w:ascii="Arial" w:hAnsi="宋体" w:hint="eastAsia"/>
          <w:spacing w:val="0"/>
        </w:rPr>
        <w:t>测量动态轴向拉压力的装置</w:t>
      </w:r>
      <w:r>
        <w:rPr>
          <w:rFonts w:ascii="Arial" w:hAnsi="宋体" w:hint="eastAsia"/>
          <w:spacing w:val="0"/>
        </w:rPr>
        <w:t>主要包括</w:t>
      </w:r>
      <w:r w:rsidR="00B5366E" w:rsidRPr="000E1B36">
        <w:rPr>
          <w:rFonts w:ascii="宋体" w:hAnsi="宋体" w:hint="eastAsia"/>
          <w:szCs w:val="26"/>
        </w:rPr>
        <w:t>L型力换向装置、</w:t>
      </w:r>
      <w:r w:rsidR="00B5366E" w:rsidRPr="000E1B36">
        <w:rPr>
          <w:rFonts w:ascii="宋体" w:hAnsi="宋体"/>
          <w:szCs w:val="26"/>
        </w:rPr>
        <w:t>拉压力</w:t>
      </w:r>
      <w:r w:rsidR="00B5366E" w:rsidRPr="000E1B36">
        <w:rPr>
          <w:rFonts w:ascii="宋体" w:hAnsi="宋体" w:hint="eastAsia"/>
          <w:szCs w:val="26"/>
        </w:rPr>
        <w:t>校准</w:t>
      </w:r>
      <w:r w:rsidR="00B5366E" w:rsidRPr="000E1B36">
        <w:rPr>
          <w:rFonts w:ascii="宋体" w:hAnsi="宋体"/>
          <w:szCs w:val="26"/>
        </w:rPr>
        <w:t>组件</w:t>
      </w:r>
      <w:r w:rsidR="00B5366E" w:rsidRPr="000E1B36">
        <w:rPr>
          <w:rFonts w:ascii="宋体" w:hAnsi="宋体" w:hint="eastAsia"/>
          <w:szCs w:val="26"/>
        </w:rPr>
        <w:t>和</w:t>
      </w:r>
      <w:r w:rsidR="00B5366E" w:rsidRPr="000E1B36">
        <w:rPr>
          <w:rFonts w:ascii="宋体" w:hAnsi="宋体"/>
          <w:szCs w:val="26"/>
        </w:rPr>
        <w:t>拉压力测量组件</w:t>
      </w:r>
      <w:r w:rsidR="00826A2E">
        <w:rPr>
          <w:rFonts w:ascii="Arial" w:hAnsi="宋体" w:hint="eastAsia"/>
          <w:spacing w:val="0"/>
        </w:rPr>
        <w:t>。</w:t>
      </w:r>
    </w:p>
    <w:p w14:paraId="6AD34E01" w14:textId="0ED9E0A0" w:rsidR="00B5366E" w:rsidRPr="00B5366E" w:rsidRDefault="00826A2E"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所示的实施例中，</w:t>
      </w:r>
      <w:r w:rsidR="00B5366E" w:rsidRPr="00B5366E">
        <w:rPr>
          <w:rFonts w:ascii="Arial" w:hAnsi="宋体" w:hint="eastAsia"/>
          <w:spacing w:val="0"/>
        </w:rPr>
        <w:t>L</w:t>
      </w:r>
      <w:r w:rsidR="00B5366E" w:rsidRPr="00B5366E">
        <w:rPr>
          <w:rFonts w:ascii="Arial" w:hAnsi="宋体" w:hint="eastAsia"/>
          <w:spacing w:val="0"/>
        </w:rPr>
        <w:t>型力换向装置包括横向支臂和竖向支臂，竖向支臂的第一侧输出轴适于挂载</w:t>
      </w:r>
      <w:r w:rsidR="00552A40">
        <w:rPr>
          <w:rFonts w:ascii="Arial" w:hAnsi="宋体" w:hint="eastAsia"/>
          <w:spacing w:val="0"/>
        </w:rPr>
        <w:t>被试件</w:t>
      </w:r>
      <w:r w:rsidR="00B5366E" w:rsidRPr="00B5366E">
        <w:rPr>
          <w:rFonts w:ascii="Arial" w:hAnsi="宋体" w:hint="eastAsia"/>
          <w:spacing w:val="0"/>
        </w:rPr>
        <w:t>的转轴且第二侧输入轴适于连接电机，并且横向支臂的第一端与</w:t>
      </w:r>
      <w:r w:rsidR="00515D4C">
        <w:rPr>
          <w:rFonts w:ascii="Arial" w:hAnsi="宋体" w:hint="eastAsia"/>
          <w:spacing w:val="0"/>
        </w:rPr>
        <w:t>第一支架</w:t>
      </w:r>
      <w:r w:rsidR="00B5366E" w:rsidRPr="00B5366E">
        <w:rPr>
          <w:rFonts w:ascii="Arial" w:hAnsi="宋体" w:hint="eastAsia"/>
          <w:spacing w:val="0"/>
        </w:rPr>
        <w:t>铰接</w:t>
      </w:r>
      <w:r w:rsidR="00B5366E">
        <w:rPr>
          <w:rFonts w:ascii="Arial" w:hAnsi="宋体" w:hint="eastAsia"/>
          <w:spacing w:val="0"/>
        </w:rPr>
        <w:t>。</w:t>
      </w:r>
    </w:p>
    <w:p w14:paraId="47645C0C" w14:textId="1325221C" w:rsidR="00B5366E" w:rsidRPr="00B5366E" w:rsidRDefault="00B5366E" w:rsidP="00B83BF4">
      <w:pPr>
        <w:spacing w:line="500" w:lineRule="atLeast"/>
        <w:ind w:firstLine="567"/>
        <w:jc w:val="both"/>
        <w:rPr>
          <w:rFonts w:ascii="Arial" w:hAnsi="宋体"/>
          <w:spacing w:val="0"/>
        </w:rPr>
      </w:pPr>
      <w:r w:rsidRPr="00B5366E">
        <w:rPr>
          <w:rFonts w:ascii="Arial" w:hAnsi="宋体" w:hint="eastAsia"/>
          <w:spacing w:val="0"/>
        </w:rPr>
        <w:t>拉压力校准组件包括第一力传感器和力加载单元，力加载单元的第一端连接到竖向支臂，力加载单元的第二端与第一力传感器的第一端铰接，第一力传感器的第二端与</w:t>
      </w:r>
      <w:r w:rsidR="00515D4C">
        <w:rPr>
          <w:rFonts w:ascii="Arial" w:hAnsi="宋体" w:hint="eastAsia"/>
          <w:spacing w:val="0"/>
        </w:rPr>
        <w:t>第二支架</w:t>
      </w:r>
      <w:r w:rsidRPr="00B5366E">
        <w:rPr>
          <w:rFonts w:ascii="Arial" w:hAnsi="宋体" w:hint="eastAsia"/>
          <w:spacing w:val="0"/>
        </w:rPr>
        <w:t>铰接，第一力传感器、力加载单元和竖向支臂的第一侧输出轴同轴</w:t>
      </w:r>
      <w:r>
        <w:rPr>
          <w:rFonts w:ascii="Arial" w:hAnsi="宋体" w:hint="eastAsia"/>
          <w:spacing w:val="0"/>
        </w:rPr>
        <w:t>。</w:t>
      </w:r>
    </w:p>
    <w:p w14:paraId="32578321" w14:textId="45ECADEC" w:rsidR="008E13FA" w:rsidRDefault="00B5366E" w:rsidP="00B83BF4">
      <w:pPr>
        <w:spacing w:line="500" w:lineRule="atLeast"/>
        <w:ind w:firstLine="567"/>
        <w:jc w:val="both"/>
        <w:rPr>
          <w:rFonts w:ascii="Arial" w:hAnsi="宋体"/>
          <w:spacing w:val="0"/>
        </w:rPr>
      </w:pPr>
      <w:r w:rsidRPr="00B5366E">
        <w:rPr>
          <w:rFonts w:ascii="Arial" w:hAnsi="宋体" w:hint="eastAsia"/>
          <w:spacing w:val="0"/>
        </w:rPr>
        <w:t>拉压力测量组件包括</w:t>
      </w:r>
      <w:r w:rsidRPr="00B5366E">
        <w:rPr>
          <w:rFonts w:ascii="Arial" w:hAnsi="宋体" w:hint="eastAsia"/>
          <w:spacing w:val="0"/>
        </w:rPr>
        <w:t>N</w:t>
      </w:r>
      <w:r w:rsidRPr="00B5366E">
        <w:rPr>
          <w:rFonts w:ascii="Arial" w:hAnsi="宋体" w:hint="eastAsia"/>
          <w:spacing w:val="0"/>
        </w:rPr>
        <w:t>个第二力传感器，其中</w:t>
      </w:r>
      <w:r w:rsidRPr="00B5366E">
        <w:rPr>
          <w:rFonts w:ascii="Arial" w:hAnsi="宋体" w:hint="eastAsia"/>
          <w:spacing w:val="0"/>
        </w:rPr>
        <w:t>N</w:t>
      </w:r>
      <w:r w:rsidRPr="00B5366E">
        <w:rPr>
          <w:rFonts w:ascii="Arial" w:hAnsi="宋体" w:hint="eastAsia"/>
          <w:spacing w:val="0"/>
        </w:rPr>
        <w:t>个第二力传感器的第一端分别与横向支臂的第二端铰接，</w:t>
      </w:r>
      <w:r w:rsidRPr="00B5366E">
        <w:rPr>
          <w:rFonts w:ascii="Arial" w:hAnsi="宋体" w:hint="eastAsia"/>
          <w:spacing w:val="0"/>
        </w:rPr>
        <w:t>N</w:t>
      </w:r>
      <w:r w:rsidRPr="00B5366E">
        <w:rPr>
          <w:rFonts w:ascii="Arial" w:hAnsi="宋体" w:hint="eastAsia"/>
          <w:spacing w:val="0"/>
        </w:rPr>
        <w:t>个第二力传感器的第二端分别与</w:t>
      </w:r>
      <w:r w:rsidRPr="00B5366E">
        <w:rPr>
          <w:rFonts w:ascii="Arial" w:hAnsi="宋体" w:hint="eastAsia"/>
          <w:spacing w:val="0"/>
        </w:rPr>
        <w:t>N</w:t>
      </w:r>
      <w:r w:rsidRPr="00B5366E">
        <w:rPr>
          <w:rFonts w:ascii="Arial" w:hAnsi="宋体" w:hint="eastAsia"/>
          <w:spacing w:val="0"/>
        </w:rPr>
        <w:t>个</w:t>
      </w:r>
      <w:r w:rsidR="009D72A9">
        <w:rPr>
          <w:rFonts w:ascii="Arial" w:hAnsi="宋体" w:hint="eastAsia"/>
          <w:spacing w:val="0"/>
        </w:rPr>
        <w:t>第三支架</w:t>
      </w:r>
      <w:r w:rsidRPr="00B5366E">
        <w:rPr>
          <w:rFonts w:ascii="Arial" w:hAnsi="宋体" w:hint="eastAsia"/>
          <w:spacing w:val="0"/>
        </w:rPr>
        <w:t>铰接，并且</w:t>
      </w:r>
      <w:r w:rsidRPr="00B5366E">
        <w:rPr>
          <w:rFonts w:ascii="Arial" w:hAnsi="宋体" w:hint="eastAsia"/>
          <w:spacing w:val="0"/>
        </w:rPr>
        <w:t>N</w:t>
      </w:r>
      <w:r w:rsidRPr="00B5366E">
        <w:rPr>
          <w:rFonts w:ascii="Arial" w:hAnsi="宋体" w:hint="eastAsia"/>
          <w:spacing w:val="0"/>
        </w:rPr>
        <w:t>个第二力传感器的轴线垂直于第一侧输出轴，</w:t>
      </w:r>
      <w:r w:rsidRPr="00B5366E">
        <w:rPr>
          <w:rFonts w:ascii="Arial" w:hAnsi="宋体" w:hint="eastAsia"/>
          <w:spacing w:val="0"/>
        </w:rPr>
        <w:t>N</w:t>
      </w:r>
      <w:r w:rsidRPr="00B5366E">
        <w:rPr>
          <w:rFonts w:ascii="Arial" w:hAnsi="宋体" w:hint="eastAsia"/>
          <w:spacing w:val="0"/>
        </w:rPr>
        <w:t>为大于或等于</w:t>
      </w:r>
      <w:r w:rsidRPr="00B5366E">
        <w:rPr>
          <w:rFonts w:ascii="Arial" w:hAnsi="宋体" w:hint="eastAsia"/>
          <w:spacing w:val="0"/>
        </w:rPr>
        <w:t>1</w:t>
      </w:r>
      <w:r w:rsidRPr="00B5366E">
        <w:rPr>
          <w:rFonts w:ascii="Arial" w:hAnsi="宋体" w:hint="eastAsia"/>
          <w:spacing w:val="0"/>
        </w:rPr>
        <w:t>的整</w:t>
      </w:r>
      <w:r w:rsidRPr="00B5366E">
        <w:rPr>
          <w:rFonts w:ascii="Arial" w:hAnsi="宋体" w:hint="eastAsia"/>
          <w:spacing w:val="0"/>
        </w:rPr>
        <w:lastRenderedPageBreak/>
        <w:t>数</w:t>
      </w:r>
      <w:r w:rsidR="00826A2E">
        <w:rPr>
          <w:rFonts w:ascii="Arial" w:hAnsi="宋体" w:hint="eastAsia"/>
          <w:spacing w:val="0"/>
        </w:rPr>
        <w:t>。</w:t>
      </w:r>
    </w:p>
    <w:p w14:paraId="6CD6CE6E" w14:textId="5767E69C" w:rsidR="00C674A4" w:rsidRDefault="00C674A4" w:rsidP="00B83BF4">
      <w:pPr>
        <w:spacing w:line="500" w:lineRule="atLeast"/>
        <w:ind w:firstLine="567"/>
        <w:jc w:val="both"/>
        <w:rPr>
          <w:rFonts w:ascii="Arial" w:hAnsi="宋体"/>
          <w:spacing w:val="0"/>
        </w:rPr>
      </w:pPr>
      <w:r>
        <w:rPr>
          <w:rFonts w:ascii="Arial" w:hAnsi="宋体" w:hint="eastAsia"/>
          <w:spacing w:val="0"/>
        </w:rPr>
        <w:t>较佳地，上述的</w:t>
      </w:r>
      <w:r w:rsidR="00B5366E">
        <w:rPr>
          <w:rFonts w:ascii="宋体" w:hAnsi="宋体" w:hint="eastAsia"/>
          <w:szCs w:val="26"/>
        </w:rPr>
        <w:t>L型力换向装置的竖向支臂和横向支臂等长。在一些实施例中，</w:t>
      </w:r>
      <w:r w:rsidR="000019C9">
        <w:rPr>
          <w:rFonts w:ascii="宋体" w:hAnsi="宋体" w:hint="eastAsia"/>
          <w:szCs w:val="26"/>
        </w:rPr>
        <w:t>竖向支臂和横向支臂也可以不等长，</w:t>
      </w:r>
      <w:r w:rsidR="00B04B7B">
        <w:rPr>
          <w:rFonts w:ascii="宋体" w:hAnsi="宋体" w:hint="eastAsia"/>
          <w:szCs w:val="26"/>
        </w:rPr>
        <w:t>但需要</w:t>
      </w:r>
      <w:r w:rsidR="00CB767D">
        <w:rPr>
          <w:rFonts w:ascii="宋体" w:hAnsi="宋体" w:hint="eastAsia"/>
          <w:szCs w:val="26"/>
        </w:rPr>
        <w:t>知道</w:t>
      </w:r>
      <w:r w:rsidR="00B04B7B">
        <w:rPr>
          <w:rFonts w:ascii="宋体" w:hAnsi="宋体" w:hint="eastAsia"/>
          <w:szCs w:val="26"/>
        </w:rPr>
        <w:t>二者的比例关系</w:t>
      </w:r>
      <w:r w:rsidRPr="00826A2E">
        <w:rPr>
          <w:rFonts w:ascii="Arial" w:hAnsi="宋体" w:hint="eastAsia"/>
          <w:spacing w:val="0"/>
        </w:rPr>
        <w:t>。</w:t>
      </w:r>
    </w:p>
    <w:p w14:paraId="37929A74" w14:textId="18DDD8AD" w:rsidR="00826A2E" w:rsidRPr="00B71073" w:rsidRDefault="008E13FA" w:rsidP="00B83BF4">
      <w:pPr>
        <w:spacing w:line="500" w:lineRule="exact"/>
        <w:ind w:firstLineChars="200" w:firstLine="520"/>
        <w:jc w:val="both"/>
        <w:rPr>
          <w:rFonts w:ascii="宋体" w:hAnsi="宋体"/>
          <w:szCs w:val="26"/>
        </w:rPr>
      </w:pPr>
      <w:r>
        <w:rPr>
          <w:rFonts w:ascii="Arial" w:hAnsi="宋体" w:hint="eastAsia"/>
          <w:spacing w:val="0"/>
        </w:rPr>
        <w:t>更具体地</w:t>
      </w:r>
      <w:r w:rsidR="00826A2E">
        <w:rPr>
          <w:rFonts w:ascii="Arial" w:hAnsi="宋体" w:hint="eastAsia"/>
          <w:spacing w:val="0"/>
        </w:rPr>
        <w:t>，在图</w:t>
      </w:r>
      <w:r w:rsidR="009658EB">
        <w:rPr>
          <w:rFonts w:ascii="Arial" w:hAnsi="宋体"/>
          <w:spacing w:val="0"/>
        </w:rPr>
        <w:t>2</w:t>
      </w:r>
      <w:r w:rsidR="00826A2E">
        <w:rPr>
          <w:rFonts w:ascii="Arial" w:hAnsi="宋体" w:hint="eastAsia"/>
          <w:spacing w:val="0"/>
        </w:rPr>
        <w:t>的实施例中</w:t>
      </w:r>
      <w:r w:rsidR="00826A2E" w:rsidRPr="00826A2E">
        <w:rPr>
          <w:rFonts w:ascii="Arial" w:hAnsi="宋体" w:hint="eastAsia"/>
          <w:spacing w:val="0"/>
        </w:rPr>
        <w:t>，</w:t>
      </w:r>
      <w:r w:rsidR="009B357A" w:rsidRPr="00B5366E">
        <w:rPr>
          <w:rFonts w:ascii="Arial" w:hAnsi="宋体" w:hint="eastAsia"/>
          <w:spacing w:val="0"/>
        </w:rPr>
        <w:t>拉压力测量组件包括</w:t>
      </w:r>
      <w:r w:rsidR="005B4A42">
        <w:rPr>
          <w:rFonts w:ascii="Arial" w:hAnsi="宋体" w:hint="eastAsia"/>
          <w:spacing w:val="0"/>
        </w:rPr>
        <w:t>一</w:t>
      </w:r>
      <w:r w:rsidR="009B357A" w:rsidRPr="00B5366E">
        <w:rPr>
          <w:rFonts w:ascii="Arial" w:hAnsi="宋体" w:hint="eastAsia"/>
          <w:spacing w:val="0"/>
        </w:rPr>
        <w:t>个第二力传感器</w:t>
      </w:r>
      <w:r w:rsidR="009B357A" w:rsidRPr="009B357A">
        <w:rPr>
          <w:rFonts w:ascii="Arial" w:hAnsi="宋体" w:hint="eastAsia"/>
          <w:spacing w:val="0"/>
        </w:rPr>
        <w:t>，第二力传感器的第一端铰接在横向支臂的第二端的中点位置</w:t>
      </w:r>
      <w:r>
        <w:rPr>
          <w:rFonts w:ascii="Arial" w:hAnsi="宋体" w:hint="eastAsia"/>
          <w:spacing w:val="0"/>
        </w:rPr>
        <w:t>。</w:t>
      </w:r>
      <w:r w:rsidR="009B357A" w:rsidRPr="00B5366E">
        <w:rPr>
          <w:rFonts w:ascii="Arial" w:hAnsi="宋体" w:hint="eastAsia"/>
          <w:spacing w:val="0"/>
        </w:rPr>
        <w:t>拉压力测量组件包括</w:t>
      </w:r>
      <w:r w:rsidR="009B357A">
        <w:rPr>
          <w:rFonts w:ascii="Arial" w:hAnsi="宋体" w:hint="eastAsia"/>
          <w:spacing w:val="0"/>
        </w:rPr>
        <w:t>多个</w:t>
      </w:r>
      <w:r w:rsidR="009B357A" w:rsidRPr="00B5366E">
        <w:rPr>
          <w:rFonts w:ascii="Arial" w:hAnsi="宋体" w:hint="eastAsia"/>
          <w:spacing w:val="0"/>
        </w:rPr>
        <w:t>第二力传感器</w:t>
      </w:r>
      <w:r w:rsidR="009B357A">
        <w:rPr>
          <w:rFonts w:ascii="宋体" w:hAnsi="宋体" w:hint="eastAsia"/>
          <w:szCs w:val="26"/>
        </w:rPr>
        <w:t>，多个第二力传感器的第一端呈等间距地铰接在横向支臂的第二端。</w:t>
      </w:r>
    </w:p>
    <w:p w14:paraId="649A356E" w14:textId="4B93B2F4" w:rsidR="00641C3F" w:rsidRDefault="006A168F" w:rsidP="00B83BF4">
      <w:pPr>
        <w:spacing w:line="500" w:lineRule="atLeast"/>
        <w:ind w:firstLine="567"/>
        <w:jc w:val="both"/>
        <w:rPr>
          <w:rFonts w:ascii="Arial" w:hAnsi="宋体"/>
          <w:spacing w:val="0"/>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sidR="00552A40">
        <w:rPr>
          <w:rFonts w:ascii="Arial" w:hAnsi="宋体" w:hint="eastAsia"/>
          <w:spacing w:val="0"/>
        </w:rPr>
        <w:t>被试件</w:t>
      </w:r>
      <w:r>
        <w:rPr>
          <w:rFonts w:ascii="Arial" w:hAnsi="宋体" w:hint="eastAsia"/>
          <w:spacing w:val="0"/>
        </w:rPr>
        <w:t>为任意具有转轴且需要测量</w:t>
      </w:r>
      <w:r w:rsidRPr="00A70A13">
        <w:rPr>
          <w:rFonts w:ascii="宋体" w:hAnsi="宋体" w:hint="eastAsia"/>
          <w:color w:val="000000" w:themeColor="text1"/>
          <w:spacing w:val="0"/>
        </w:rPr>
        <w:t>动态轴向拉压力</w:t>
      </w:r>
      <w:r>
        <w:rPr>
          <w:rFonts w:ascii="宋体" w:hAnsi="宋体" w:hint="eastAsia"/>
          <w:color w:val="000000" w:themeColor="text1"/>
          <w:spacing w:val="0"/>
        </w:rPr>
        <w:t>的零部件或设备</w:t>
      </w:r>
      <w:r w:rsidR="00F05E95">
        <w:rPr>
          <w:rFonts w:ascii="Arial" w:hAnsi="宋体" w:hint="eastAsia"/>
          <w:spacing w:val="0"/>
        </w:rPr>
        <w:t>，</w:t>
      </w:r>
      <w:r w:rsidR="00826A2E">
        <w:rPr>
          <w:rFonts w:ascii="Arial" w:hAnsi="宋体" w:hint="eastAsia"/>
          <w:spacing w:val="0"/>
        </w:rPr>
        <w:t>较佳地</w:t>
      </w:r>
      <w:r w:rsidR="00B71073" w:rsidRPr="00B71073">
        <w:rPr>
          <w:rFonts w:ascii="Arial" w:hAnsi="宋体" w:hint="eastAsia"/>
          <w:spacing w:val="0"/>
        </w:rPr>
        <w:t>为螺旋桨</w:t>
      </w:r>
      <w:r w:rsidR="00641C3F">
        <w:rPr>
          <w:rFonts w:ascii="Arial" w:hAnsi="宋体" w:hint="eastAsia"/>
          <w:spacing w:val="0"/>
        </w:rPr>
        <w:t>。</w:t>
      </w:r>
    </w:p>
    <w:p w14:paraId="4D5CC4D0" w14:textId="2B768F17" w:rsidR="00B71073" w:rsidRDefault="00FD18E2" w:rsidP="00B83BF4">
      <w:pPr>
        <w:spacing w:line="500" w:lineRule="exact"/>
        <w:ind w:firstLineChars="200" w:firstLine="520"/>
        <w:jc w:val="both"/>
        <w:rPr>
          <w:rFonts w:ascii="宋体" w:hAnsi="宋体"/>
          <w:szCs w:val="26"/>
        </w:rPr>
      </w:pPr>
      <w:r>
        <w:rPr>
          <w:rFonts w:ascii="Arial" w:hAnsi="宋体" w:hint="eastAsia"/>
          <w:spacing w:val="0"/>
        </w:rPr>
        <w:t>在图</w:t>
      </w:r>
      <w:r>
        <w:rPr>
          <w:rFonts w:ascii="Arial" w:hAnsi="宋体"/>
          <w:spacing w:val="0"/>
        </w:rPr>
        <w:t>2</w:t>
      </w:r>
      <w:r>
        <w:rPr>
          <w:rFonts w:ascii="Arial" w:hAnsi="宋体" w:hint="eastAsia"/>
          <w:spacing w:val="0"/>
        </w:rPr>
        <w:t>所示</w:t>
      </w:r>
      <w:r w:rsidRPr="00A70A13">
        <w:rPr>
          <w:rFonts w:ascii="Arial" w:hAnsi="宋体" w:hint="eastAsia"/>
          <w:color w:val="000000" w:themeColor="text1"/>
          <w:spacing w:val="0"/>
        </w:rPr>
        <w:t>的</w:t>
      </w:r>
      <w:r w:rsidRPr="00A70A13">
        <w:rPr>
          <w:rFonts w:ascii="宋体" w:hAnsi="宋体" w:hint="eastAsia"/>
          <w:color w:val="000000" w:themeColor="text1"/>
          <w:spacing w:val="0"/>
        </w:rPr>
        <w:t>测量动态轴向拉压力的装置</w:t>
      </w:r>
      <w:r w:rsidRPr="00A70A13">
        <w:rPr>
          <w:rFonts w:ascii="Arial" w:hAnsi="宋体" w:hint="eastAsia"/>
          <w:color w:val="000000" w:themeColor="text1"/>
          <w:spacing w:val="0"/>
        </w:rPr>
        <w:t>中</w:t>
      </w:r>
      <w:r w:rsidRPr="00826A2E">
        <w:rPr>
          <w:rFonts w:ascii="Arial" w:hAnsi="宋体" w:hint="eastAsia"/>
          <w:spacing w:val="0"/>
        </w:rPr>
        <w:t>，</w:t>
      </w:r>
      <w:r>
        <w:rPr>
          <w:rFonts w:ascii="宋体" w:hAnsi="宋体" w:hint="eastAsia"/>
          <w:szCs w:val="26"/>
        </w:rPr>
        <w:t>校准</w:t>
      </w:r>
      <w:r w:rsidRPr="00B13FBA">
        <w:rPr>
          <w:rFonts w:ascii="宋体" w:hAnsi="宋体" w:hint="eastAsia"/>
          <w:szCs w:val="26"/>
        </w:rPr>
        <w:t>力加载单元</w:t>
      </w:r>
      <w:r>
        <w:rPr>
          <w:rFonts w:ascii="宋体" w:hAnsi="宋体" w:hint="eastAsia"/>
          <w:szCs w:val="26"/>
        </w:rPr>
        <w:t>可以任意能够力加载器</w:t>
      </w:r>
      <w:r w:rsidR="007F25B5">
        <w:rPr>
          <w:rFonts w:ascii="宋体" w:hAnsi="宋体" w:hint="eastAsia"/>
          <w:szCs w:val="26"/>
        </w:rPr>
        <w:t>，</w:t>
      </w:r>
      <w:r w:rsidR="00B71073">
        <w:rPr>
          <w:rFonts w:ascii="Arial" w:hAnsi="宋体" w:hint="eastAsia"/>
          <w:spacing w:val="0"/>
        </w:rPr>
        <w:t>较佳地</w:t>
      </w:r>
      <w:r w:rsidR="00B71073">
        <w:rPr>
          <w:rFonts w:ascii="宋体" w:hAnsi="宋体" w:hint="eastAsia"/>
          <w:szCs w:val="26"/>
        </w:rPr>
        <w:t>为</w:t>
      </w:r>
      <w:r w:rsidR="00B71073" w:rsidRPr="00403790">
        <w:rPr>
          <w:rFonts w:ascii="宋体" w:hAnsi="宋体" w:hint="eastAsia"/>
          <w:szCs w:val="26"/>
        </w:rPr>
        <w:t>液压</w:t>
      </w:r>
      <w:r w:rsidR="00B71073">
        <w:rPr>
          <w:rFonts w:ascii="宋体" w:hAnsi="宋体" w:hint="eastAsia"/>
          <w:szCs w:val="26"/>
        </w:rPr>
        <w:t>力</w:t>
      </w:r>
      <w:r w:rsidR="00B71073" w:rsidRPr="00403790">
        <w:rPr>
          <w:rFonts w:ascii="宋体" w:hAnsi="宋体" w:hint="eastAsia"/>
          <w:szCs w:val="26"/>
        </w:rPr>
        <w:t>加载器或电动</w:t>
      </w:r>
      <w:r w:rsidR="00B71073">
        <w:rPr>
          <w:rFonts w:ascii="宋体" w:hAnsi="宋体" w:hint="eastAsia"/>
          <w:szCs w:val="26"/>
        </w:rPr>
        <w:t>力</w:t>
      </w:r>
      <w:r w:rsidR="00B71073" w:rsidRPr="00403790">
        <w:rPr>
          <w:rFonts w:ascii="宋体" w:hAnsi="宋体" w:hint="eastAsia"/>
          <w:szCs w:val="26"/>
        </w:rPr>
        <w:t>加载器</w:t>
      </w:r>
      <w:r w:rsidR="00B71073">
        <w:rPr>
          <w:rFonts w:ascii="宋体" w:hAnsi="宋体" w:hint="eastAsia"/>
          <w:szCs w:val="26"/>
        </w:rPr>
        <w:t>。</w:t>
      </w:r>
    </w:p>
    <w:p w14:paraId="72904A91" w14:textId="73C87136" w:rsidR="00EC4DE9" w:rsidRDefault="00822794" w:rsidP="00EC4DE9">
      <w:pPr>
        <w:spacing w:line="500" w:lineRule="exact"/>
        <w:ind w:firstLineChars="200" w:firstLine="520"/>
        <w:jc w:val="both"/>
        <w:rPr>
          <w:rFonts w:ascii="宋体" w:hAnsi="宋体"/>
          <w:szCs w:val="26"/>
        </w:rPr>
      </w:pPr>
      <w:r>
        <w:rPr>
          <w:rFonts w:ascii="Arial" w:hAnsi="宋体" w:hint="eastAsia"/>
          <w:spacing w:val="0"/>
        </w:rPr>
        <w:t>较佳地，</w:t>
      </w:r>
      <w:r w:rsidRPr="00C0784C">
        <w:rPr>
          <w:rFonts w:ascii="宋体" w:hAnsi="宋体"/>
          <w:szCs w:val="26"/>
        </w:rPr>
        <w:t>拉压力</w:t>
      </w:r>
      <w:r>
        <w:rPr>
          <w:rFonts w:ascii="宋体" w:hAnsi="宋体" w:hint="eastAsia"/>
          <w:szCs w:val="26"/>
        </w:rPr>
        <w:t>校准</w:t>
      </w:r>
      <w:r w:rsidRPr="00C0784C">
        <w:rPr>
          <w:rFonts w:ascii="宋体" w:hAnsi="宋体"/>
          <w:szCs w:val="26"/>
        </w:rPr>
        <w:t>组件</w:t>
      </w:r>
      <w:r>
        <w:rPr>
          <w:rFonts w:ascii="宋体" w:hAnsi="宋体" w:hint="eastAsia"/>
          <w:szCs w:val="26"/>
        </w:rPr>
        <w:t>与竖向支臂以可拆卸的方式铰接。</w:t>
      </w:r>
      <w:r w:rsidR="00EC4DE9">
        <w:rPr>
          <w:rFonts w:ascii="宋体" w:hAnsi="宋体" w:hint="eastAsia"/>
          <w:szCs w:val="26"/>
        </w:rPr>
        <w:t>具体而言，</w:t>
      </w:r>
      <w:r w:rsidR="00AF54ED" w:rsidRPr="000E1B36">
        <w:rPr>
          <w:rFonts w:ascii="宋体" w:hAnsi="宋体" w:hint="eastAsia"/>
          <w:szCs w:val="26"/>
        </w:rPr>
        <w:t>测量动态轴向拉压力的装置</w:t>
      </w:r>
      <w:r w:rsidR="00AF54ED">
        <w:rPr>
          <w:rFonts w:ascii="宋体" w:hAnsi="宋体" w:hint="eastAsia"/>
          <w:szCs w:val="26"/>
        </w:rPr>
        <w:t>具有校准状态和试验状态；校准状态时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为安装或开启状态，试验状态时</w:t>
      </w:r>
      <w:r w:rsidR="00AF54ED" w:rsidRPr="00C0784C">
        <w:rPr>
          <w:rFonts w:ascii="宋体" w:hAnsi="宋体"/>
          <w:szCs w:val="26"/>
        </w:rPr>
        <w:t>拉压力</w:t>
      </w:r>
      <w:r w:rsidR="00AF54ED">
        <w:rPr>
          <w:rFonts w:ascii="宋体" w:hAnsi="宋体" w:hint="eastAsia"/>
          <w:szCs w:val="26"/>
        </w:rPr>
        <w:t>校准</w:t>
      </w:r>
      <w:r w:rsidR="00AF54ED" w:rsidRPr="00C0784C">
        <w:rPr>
          <w:rFonts w:ascii="宋体" w:hAnsi="宋体"/>
          <w:szCs w:val="26"/>
        </w:rPr>
        <w:t>组件</w:t>
      </w:r>
      <w:r w:rsidR="00AF54ED">
        <w:rPr>
          <w:rFonts w:ascii="宋体" w:hAnsi="宋体" w:hint="eastAsia"/>
          <w:szCs w:val="26"/>
        </w:rPr>
        <w:t>为拆卸或关断状态。</w:t>
      </w:r>
    </w:p>
    <w:p w14:paraId="544E9FEC" w14:textId="33004B85" w:rsidR="00641C3F" w:rsidRPr="00C24ED5" w:rsidRDefault="00EC4DE9" w:rsidP="00D149F8">
      <w:pPr>
        <w:spacing w:line="500" w:lineRule="exact"/>
        <w:ind w:firstLineChars="200" w:firstLine="520"/>
        <w:jc w:val="both"/>
        <w:rPr>
          <w:rFonts w:ascii="宋体" w:hAnsi="宋体"/>
          <w:szCs w:val="26"/>
        </w:rPr>
      </w:pPr>
      <w:r>
        <w:rPr>
          <w:rFonts w:ascii="Arial" w:hAnsi="宋体" w:hint="eastAsia"/>
          <w:spacing w:val="0"/>
        </w:rPr>
        <w:t>进一步地，</w:t>
      </w:r>
      <w:r w:rsidR="00BA4F8E">
        <w:rPr>
          <w:rFonts w:ascii="Arial" w:hAnsi="宋体" w:hint="eastAsia"/>
          <w:spacing w:val="0"/>
        </w:rPr>
        <w:t>在图</w:t>
      </w:r>
      <w:r w:rsidR="009658EB">
        <w:rPr>
          <w:rFonts w:ascii="Arial" w:hAnsi="宋体"/>
          <w:spacing w:val="0"/>
        </w:rPr>
        <w:t>2</w:t>
      </w:r>
      <w:r w:rsidR="00BA4F8E">
        <w:rPr>
          <w:rFonts w:ascii="Arial" w:hAnsi="宋体" w:hint="eastAsia"/>
          <w:spacing w:val="0"/>
        </w:rPr>
        <w:t>所示的较佳实施例中，</w:t>
      </w:r>
      <w:r w:rsidR="00020393">
        <w:rPr>
          <w:rFonts w:ascii="宋体" w:hAnsi="宋体" w:hint="eastAsia"/>
          <w:szCs w:val="26"/>
        </w:rPr>
        <w:t>第一力传感器用于在校准状态时，检测力加载单元向其施加的不同的第一校准力的值；N个第二力传感器用于在校准状态时检测当力加载单元向第一力传感器施加不同的校准力时自身承受的相应第二校准力的值，以及在试验状态时检测被试件在不同工况条件下的自身承受的待校验力值。其中，被试件在不同工况条件下的轴向力的目标值是通过第一校准力的值和第二校准力的值的对应关系校准待校验力值得到。</w:t>
      </w:r>
    </w:p>
    <w:p w14:paraId="0D4959DB" w14:textId="2C64DBC9" w:rsidR="00826A2E" w:rsidRPr="00826A2E" w:rsidRDefault="00C674A4" w:rsidP="00B83BF4">
      <w:pPr>
        <w:spacing w:line="500" w:lineRule="atLeast"/>
        <w:ind w:firstLine="567"/>
        <w:jc w:val="both"/>
        <w:rPr>
          <w:rFonts w:ascii="Arial" w:hAnsi="宋体"/>
          <w:spacing w:val="0"/>
        </w:rPr>
      </w:pPr>
      <w:r>
        <w:rPr>
          <w:rFonts w:ascii="Arial" w:hAnsi="宋体" w:hint="eastAsia"/>
          <w:spacing w:val="0"/>
        </w:rPr>
        <w:t>转到图</w:t>
      </w:r>
      <w:r>
        <w:rPr>
          <w:rFonts w:ascii="Arial" w:hAnsi="宋体" w:hint="eastAsia"/>
          <w:spacing w:val="0"/>
        </w:rPr>
        <w:t>3</w:t>
      </w:r>
      <w:r>
        <w:rPr>
          <w:rFonts w:ascii="Arial" w:hAnsi="宋体" w:hint="eastAsia"/>
          <w:spacing w:val="0"/>
        </w:rPr>
        <w:t>，图</w:t>
      </w:r>
      <w:r>
        <w:rPr>
          <w:rFonts w:ascii="Arial" w:hAnsi="宋体" w:hint="eastAsia"/>
          <w:spacing w:val="0"/>
        </w:rPr>
        <w:t>3</w:t>
      </w:r>
      <w:r>
        <w:rPr>
          <w:rFonts w:ascii="Arial" w:hAnsi="宋体" w:hint="eastAsia"/>
          <w:spacing w:val="0"/>
        </w:rPr>
        <w:t>示出了本实用新型的</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的一个实施例。其中，</w:t>
      </w:r>
      <w:r w:rsidR="00826A2E" w:rsidRPr="00826A2E">
        <w:rPr>
          <w:rFonts w:ascii="Arial" w:hAnsi="宋体" w:hint="eastAsia"/>
          <w:spacing w:val="0"/>
        </w:rPr>
        <w:t>。</w:t>
      </w:r>
    </w:p>
    <w:p w14:paraId="7BE6699E" w14:textId="604F4F61" w:rsidR="00D711F1" w:rsidRDefault="00C674A4" w:rsidP="00826A2E">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3</w:t>
      </w:r>
      <w:r>
        <w:rPr>
          <w:rFonts w:ascii="Arial" w:hAnsi="宋体" w:hint="eastAsia"/>
          <w:spacing w:val="0"/>
        </w:rPr>
        <w:t>所示</w:t>
      </w:r>
      <w:r w:rsidR="00826A2E" w:rsidRPr="00826A2E">
        <w:rPr>
          <w:rFonts w:ascii="Arial" w:hAnsi="宋体" w:hint="eastAsia"/>
          <w:spacing w:val="0"/>
        </w:rPr>
        <w:t>。</w:t>
      </w:r>
    </w:p>
    <w:p w14:paraId="3AAD0002" w14:textId="5329BC9B" w:rsidR="00826A2E" w:rsidRDefault="00C674A4" w:rsidP="00826A2E">
      <w:pPr>
        <w:spacing w:line="500" w:lineRule="atLeast"/>
        <w:ind w:firstLine="567"/>
        <w:jc w:val="both"/>
        <w:rPr>
          <w:rFonts w:ascii="Arial" w:hAnsi="宋体"/>
          <w:spacing w:val="0"/>
        </w:rPr>
      </w:pPr>
      <w:r>
        <w:rPr>
          <w:rFonts w:ascii="Arial" w:hAnsi="宋体" w:hint="eastAsia"/>
          <w:spacing w:val="0"/>
        </w:rPr>
        <w:t>此外，在一个较佳实施例中，</w:t>
      </w:r>
      <w:r w:rsidR="00826A2E" w:rsidRPr="00826A2E">
        <w:rPr>
          <w:rFonts w:ascii="Arial" w:hAnsi="宋体" w:hint="eastAsia"/>
          <w:spacing w:val="0"/>
        </w:rPr>
        <w:t>。</w:t>
      </w:r>
    </w:p>
    <w:p w14:paraId="7A826AF8" w14:textId="5FE48D37" w:rsidR="000E2EE0" w:rsidRDefault="00D711F1">
      <w:pPr>
        <w:spacing w:line="500" w:lineRule="atLeast"/>
        <w:ind w:firstLine="567"/>
        <w:jc w:val="both"/>
        <w:rPr>
          <w:rFonts w:ascii="Arial" w:hAnsi="宋体"/>
          <w:spacing w:val="0"/>
        </w:rPr>
      </w:pPr>
      <w:r>
        <w:rPr>
          <w:rFonts w:ascii="Arial" w:hAnsi="宋体" w:hint="eastAsia"/>
          <w:spacing w:val="0"/>
        </w:rPr>
        <w:t>如图</w:t>
      </w:r>
      <w:r>
        <w:rPr>
          <w:rFonts w:ascii="Arial" w:hAnsi="宋体" w:hint="eastAsia"/>
          <w:spacing w:val="0"/>
        </w:rPr>
        <w:t>1</w:t>
      </w:r>
      <w:r>
        <w:rPr>
          <w:rFonts w:ascii="Arial" w:hAnsi="宋体" w:hint="eastAsia"/>
          <w:spacing w:val="0"/>
        </w:rPr>
        <w:t>所示，在使用本实用新型的通用折弯适配器时，</w:t>
      </w:r>
      <w:r w:rsidR="009658EB" w:rsidRPr="006A3168">
        <w:rPr>
          <w:rFonts w:ascii="Arial" w:hAnsi="宋体"/>
          <w:b/>
          <w:bCs/>
          <w:color w:val="0000FF"/>
          <w:spacing w:val="0"/>
        </w:rPr>
        <w:t>??</w:t>
      </w:r>
      <w:r w:rsidR="009658EB">
        <w:rPr>
          <w:rFonts w:ascii="Arial" w:hAnsi="宋体"/>
          <w:b/>
          <w:bCs/>
          <w:color w:val="0000FF"/>
          <w:spacing w:val="0"/>
        </w:rPr>
        <w:t>?</w:t>
      </w:r>
      <w:r>
        <w:rPr>
          <w:rFonts w:ascii="Arial" w:hAnsi="宋体" w:hint="eastAsia"/>
          <w:spacing w:val="0"/>
        </w:rPr>
        <w:t>。因此，本实用新型可以</w:t>
      </w:r>
      <w:r w:rsidR="009658EB" w:rsidRPr="006D1B4D">
        <w:rPr>
          <w:rFonts w:ascii="宋体" w:hAnsi="宋体" w:hint="eastAsia"/>
          <w:b/>
          <w:bCs/>
          <w:color w:val="0000FF"/>
          <w:spacing w:val="0"/>
        </w:rPr>
        <w:t>{</w:t>
      </w:r>
      <w:r w:rsidR="00DD29AC">
        <w:rPr>
          <w:rFonts w:ascii="宋体" w:hAnsi="宋体" w:hint="eastAsia"/>
          <w:b/>
          <w:bCs/>
          <w:color w:val="0000FF"/>
          <w:spacing w:val="0"/>
        </w:rPr>
        <w:t>使用</w:t>
      </w:r>
      <w:r w:rsidR="009658EB" w:rsidRPr="006D1B4D">
        <w:rPr>
          <w:rFonts w:ascii="宋体" w:hAnsi="宋体" w:hint="eastAsia"/>
          <w:b/>
          <w:bCs/>
          <w:color w:val="0000FF"/>
          <w:spacing w:val="0"/>
        </w:rPr>
        <w:t>效果}</w:t>
      </w:r>
      <w:r w:rsidR="007C6932">
        <w:rPr>
          <w:rFonts w:ascii="Arial" w:hAnsi="宋体" w:hint="eastAsia"/>
          <w:spacing w:val="0"/>
        </w:rPr>
        <w:t>。</w:t>
      </w:r>
    </w:p>
    <w:p w14:paraId="59AA66AD" w14:textId="310A02D8" w:rsidR="006130CF" w:rsidRDefault="003902F1">
      <w:pPr>
        <w:spacing w:line="500" w:lineRule="atLeast"/>
        <w:ind w:firstLine="567"/>
        <w:jc w:val="both"/>
        <w:rPr>
          <w:rFonts w:ascii="Arial" w:hAnsi="宋体"/>
          <w:spacing w:val="0"/>
        </w:rPr>
      </w:pPr>
      <w:r>
        <w:rPr>
          <w:rFonts w:ascii="Arial" w:hAnsi="宋体" w:hint="eastAsia"/>
          <w:spacing w:val="0"/>
        </w:rPr>
        <w:lastRenderedPageBreak/>
        <w:t>综上，本实用新型提出了一种全新</w:t>
      </w:r>
      <w:r w:rsidR="007C6932">
        <w:rPr>
          <w:rFonts w:ascii="Arial" w:hAnsi="宋体" w:hint="eastAsia"/>
          <w:spacing w:val="0"/>
        </w:rPr>
        <w:t>结构</w:t>
      </w:r>
      <w:r w:rsidR="007C6932" w:rsidRPr="003850D0">
        <w:rPr>
          <w:rFonts w:ascii="Arial" w:hAnsi="宋体" w:hint="eastAsia"/>
          <w:color w:val="000000" w:themeColor="text1"/>
          <w:spacing w:val="0"/>
        </w:rPr>
        <w:t>的</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。该</w:t>
      </w:r>
      <w:r w:rsidR="00512BED" w:rsidRPr="003850D0">
        <w:rPr>
          <w:rFonts w:ascii="宋体" w:hAnsi="宋体" w:hint="eastAsia"/>
          <w:color w:val="000000" w:themeColor="text1"/>
          <w:spacing w:val="0"/>
        </w:rPr>
        <w:t>测量动态轴向拉压力的装置</w:t>
      </w:r>
      <w:r w:rsidR="007C6932" w:rsidRPr="003850D0">
        <w:rPr>
          <w:rFonts w:ascii="Arial" w:hAnsi="宋体" w:hint="eastAsia"/>
          <w:color w:val="000000" w:themeColor="text1"/>
          <w:spacing w:val="0"/>
        </w:rPr>
        <w:t>的</w:t>
      </w:r>
      <w:r w:rsidR="00DD29AC" w:rsidRPr="006D1B4D">
        <w:rPr>
          <w:rFonts w:ascii="宋体" w:hAnsi="宋体" w:hint="eastAsia"/>
          <w:b/>
          <w:bCs/>
          <w:color w:val="0000FF"/>
          <w:spacing w:val="0"/>
        </w:rPr>
        <w:t>{效果</w:t>
      </w:r>
      <w:r w:rsidR="00DD29AC">
        <w:rPr>
          <w:rFonts w:ascii="宋体" w:hAnsi="宋体" w:hint="eastAsia"/>
          <w:b/>
          <w:bCs/>
          <w:color w:val="0000FF"/>
          <w:spacing w:val="0"/>
        </w:rPr>
        <w:t>1</w:t>
      </w:r>
      <w:r w:rsidR="00DD29AC" w:rsidRPr="006D1B4D">
        <w:rPr>
          <w:rFonts w:ascii="宋体" w:hAnsi="宋体" w:hint="eastAsia"/>
          <w:b/>
          <w:bCs/>
          <w:color w:val="0000FF"/>
          <w:spacing w:val="0"/>
        </w:rPr>
        <w:t>}</w:t>
      </w:r>
      <w:r w:rsidR="007C6932" w:rsidRPr="007C6932">
        <w:rPr>
          <w:rFonts w:ascii="Arial" w:hAnsi="宋体" w:hint="eastAsia"/>
          <w:spacing w:val="0"/>
        </w:rPr>
        <w:t>。</w:t>
      </w:r>
      <w:r w:rsidR="007C6932">
        <w:rPr>
          <w:rFonts w:ascii="Arial" w:hAnsi="宋体" w:hint="eastAsia"/>
          <w:spacing w:val="0"/>
        </w:rPr>
        <w:t>此外，</w:t>
      </w:r>
      <w:r w:rsidR="00DD29AC" w:rsidRPr="006D1B4D">
        <w:rPr>
          <w:rFonts w:ascii="宋体" w:hAnsi="宋体" w:hint="eastAsia"/>
          <w:b/>
          <w:bCs/>
          <w:color w:val="0000FF"/>
          <w:spacing w:val="0"/>
        </w:rPr>
        <w:t>{效果</w:t>
      </w:r>
      <w:r w:rsidR="00DD29AC">
        <w:rPr>
          <w:rFonts w:ascii="宋体" w:hAnsi="宋体"/>
          <w:b/>
          <w:bCs/>
          <w:color w:val="0000FF"/>
          <w:spacing w:val="0"/>
        </w:rPr>
        <w:t>2</w:t>
      </w:r>
      <w:r w:rsidR="00DD29AC" w:rsidRPr="006D1B4D">
        <w:rPr>
          <w:rFonts w:ascii="宋体" w:hAnsi="宋体" w:hint="eastAsia"/>
          <w:b/>
          <w:bCs/>
          <w:color w:val="0000FF"/>
          <w:spacing w:val="0"/>
        </w:rPr>
        <w:t>}</w:t>
      </w:r>
      <w:r w:rsidR="007C6932">
        <w:rPr>
          <w:rFonts w:ascii="Arial" w:hAnsi="宋体" w:hint="eastAsia"/>
          <w:spacing w:val="0"/>
        </w:rPr>
        <w:t>。</w:t>
      </w:r>
    </w:p>
    <w:p w14:paraId="0984351D" w14:textId="77777777" w:rsidR="007C6932" w:rsidRDefault="007C6932">
      <w:pPr>
        <w:spacing w:line="500" w:lineRule="atLeast"/>
        <w:ind w:firstLine="567"/>
        <w:jc w:val="both"/>
        <w:rPr>
          <w:rFonts w:ascii="Arial" w:hAnsi="宋体"/>
          <w:spacing w:val="0"/>
        </w:rPr>
      </w:pPr>
    </w:p>
    <w:p w14:paraId="7931F1AE" w14:textId="77777777" w:rsidR="006130CF" w:rsidRDefault="003902F1">
      <w:pPr>
        <w:spacing w:line="500" w:lineRule="atLeast"/>
        <w:ind w:firstLine="567"/>
        <w:jc w:val="both"/>
        <w:rPr>
          <w:rFonts w:ascii="Arial" w:hAnsi="Arial"/>
          <w:spacing w:val="0"/>
        </w:rPr>
      </w:pPr>
      <w:r>
        <w:rPr>
          <w:rFonts w:ascii="Arial" w:hAnsi="宋体" w:hint="eastAsia"/>
        </w:rPr>
        <w:t>本领域技术人员可显见，可对本实用新型的上述示例性实施例进行各种修改和变型而不偏离本实用新型的精神和范围。因此，旨在使本实用新型覆盖落在所附权利要求书及其等效技术方案范围内的对本实用新型的修改和变型。</w:t>
      </w:r>
    </w:p>
    <w:sectPr w:rsidR="006130CF">
      <w:pgSz w:w="11907" w:h="16840"/>
      <w:pgMar w:top="1418" w:right="1077" w:bottom="851" w:left="1588" w:header="726" w:footer="851" w:gutter="0"/>
      <w:lnNumType w:countBy="5"/>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92643" w14:textId="77777777" w:rsidR="00955AA9" w:rsidRDefault="00955AA9">
      <w:pPr>
        <w:spacing w:after="0" w:line="240" w:lineRule="auto"/>
      </w:pPr>
      <w:r>
        <w:separator/>
      </w:r>
    </w:p>
  </w:endnote>
  <w:endnote w:type="continuationSeparator" w:id="0">
    <w:p w14:paraId="2E9F7725" w14:textId="77777777" w:rsidR="00955AA9" w:rsidRDefault="0095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AEF2" w14:textId="77777777" w:rsidR="006130CF" w:rsidRDefault="003902F1">
    <w:pPr>
      <w:pStyle w:val="a9"/>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2380660A" w14:textId="77777777" w:rsidR="006130CF" w:rsidRDefault="006130CF">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B9BB" w14:textId="77777777" w:rsidR="006130CF" w:rsidRDefault="003902F1">
    <w:pPr>
      <w:pStyle w:val="a9"/>
      <w:tabs>
        <w:tab w:val="clear" w:pos="4320"/>
      </w:tabs>
      <w:ind w:firstLine="0"/>
      <w:jc w:val="center"/>
    </w:pPr>
    <w:r>
      <w:rPr>
        <w:rStyle w:val="ab"/>
        <w:rFonts w:hint="eastAsia"/>
        <w:sz w:val="21"/>
      </w:rPr>
      <w:t>－</w:t>
    </w:r>
    <w:r>
      <w:rPr>
        <w:rStyle w:val="ab"/>
        <w:sz w:val="21"/>
      </w:rPr>
      <w:fldChar w:fldCharType="begin"/>
    </w:r>
    <w:r>
      <w:rPr>
        <w:rStyle w:val="ab"/>
        <w:sz w:val="21"/>
      </w:rPr>
      <w:instrText xml:space="preserve"> PAGE </w:instrText>
    </w:r>
    <w:r>
      <w:rPr>
        <w:rStyle w:val="ab"/>
        <w:sz w:val="21"/>
      </w:rPr>
      <w:fldChar w:fldCharType="separate"/>
    </w:r>
    <w:r>
      <w:rPr>
        <w:rStyle w:val="ab"/>
        <w:sz w:val="21"/>
      </w:rPr>
      <w:t>5</w:t>
    </w:r>
    <w:r>
      <w:rPr>
        <w:rStyle w:val="ab"/>
        <w:sz w:val="21"/>
      </w:rPr>
      <w:fldChar w:fldCharType="end"/>
    </w:r>
    <w:r>
      <w:rPr>
        <w:rStyle w:val="ab"/>
        <w:rFonts w:hint="eastAsia"/>
        <w:sz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55E2C" w14:textId="77777777" w:rsidR="00955AA9" w:rsidRDefault="00955AA9">
      <w:pPr>
        <w:spacing w:after="0" w:line="240" w:lineRule="auto"/>
      </w:pPr>
      <w:r>
        <w:separator/>
      </w:r>
    </w:p>
  </w:footnote>
  <w:footnote w:type="continuationSeparator" w:id="0">
    <w:p w14:paraId="44800E2B" w14:textId="77777777" w:rsidR="00955AA9" w:rsidRDefault="0095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6BE75" w14:textId="11940E24" w:rsidR="006130CF" w:rsidRDefault="00826A2E">
    <w:pPr>
      <w:pStyle w:val="aa"/>
      <w:pBdr>
        <w:bottom w:val="none" w:sz="0" w:space="0" w:color="auto"/>
      </w:pBdr>
      <w:jc w:val="right"/>
    </w:pPr>
    <w:r>
      <w:t>202202601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89C4C" w14:textId="77777777" w:rsidR="006130CF" w:rsidRDefault="006130CF">
    <w:pPr>
      <w:pStyle w:val="a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05172D"/>
    <w:multiLevelType w:val="singleLevel"/>
    <w:tmpl w:val="6205172D"/>
    <w:lvl w:ilvl="0">
      <w:start w:val="2"/>
      <w:numFmt w:val="decimal"/>
      <w:suff w:val="space"/>
      <w:lvlText w:val="%1."/>
      <w:lvlJc w:val="left"/>
    </w:lvl>
  </w:abstractNum>
  <w:num w:numId="1" w16cid:durableId="1592818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trackRevisions/>
  <w:defaultTabStop w:val="425"/>
  <w:hyphenationZone w:val="357"/>
  <w:drawingGridHorizontalSpacing w:val="120"/>
  <w:drawingGridVerticalSpacing w:val="104"/>
  <w:displayHorizontalDrawingGridEvery w:val="0"/>
  <w:displayVerticalDrawingGridEvery w:val="3"/>
  <w:characterSpacingControl w:val="compressPunctuation"/>
  <w:noLineBreaksAfter w:lang="zh-CN" w:val="([{·‘“〈《「『【〔〖（．［｛"/>
  <w:noLineBreaksBefore w:lang="zh-CN" w:val="!),.:;?]}¨·ˇˉ—‖’”…∶、。〃々〉》」』】〕〗！＂＇），．：；？］｀｜｝～"/>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4A3"/>
    <w:rsid w:val="AF93C6E0"/>
    <w:rsid w:val="CCE3F80E"/>
    <w:rsid w:val="DDDF0C0B"/>
    <w:rsid w:val="E7CF8CBF"/>
    <w:rsid w:val="FDB7FDD1"/>
    <w:rsid w:val="00000E37"/>
    <w:rsid w:val="000010B3"/>
    <w:rsid w:val="000019C9"/>
    <w:rsid w:val="00012550"/>
    <w:rsid w:val="00020393"/>
    <w:rsid w:val="000272D6"/>
    <w:rsid w:val="0003319F"/>
    <w:rsid w:val="000362F9"/>
    <w:rsid w:val="000463A7"/>
    <w:rsid w:val="0005425A"/>
    <w:rsid w:val="000555D3"/>
    <w:rsid w:val="00060F04"/>
    <w:rsid w:val="000623C7"/>
    <w:rsid w:val="0006515D"/>
    <w:rsid w:val="00076C6C"/>
    <w:rsid w:val="0008073E"/>
    <w:rsid w:val="00081A49"/>
    <w:rsid w:val="00083EDB"/>
    <w:rsid w:val="000863B7"/>
    <w:rsid w:val="00093F17"/>
    <w:rsid w:val="00094311"/>
    <w:rsid w:val="00097BFB"/>
    <w:rsid w:val="000A0F3D"/>
    <w:rsid w:val="000A21EA"/>
    <w:rsid w:val="000B0E3A"/>
    <w:rsid w:val="000B2312"/>
    <w:rsid w:val="000B6BAE"/>
    <w:rsid w:val="000D6063"/>
    <w:rsid w:val="000D61A9"/>
    <w:rsid w:val="000E0873"/>
    <w:rsid w:val="000E2EE0"/>
    <w:rsid w:val="000E36B0"/>
    <w:rsid w:val="000F25EF"/>
    <w:rsid w:val="000F5143"/>
    <w:rsid w:val="000F5FAF"/>
    <w:rsid w:val="00102CD3"/>
    <w:rsid w:val="00104823"/>
    <w:rsid w:val="00104B3A"/>
    <w:rsid w:val="001050EE"/>
    <w:rsid w:val="001065D0"/>
    <w:rsid w:val="00111606"/>
    <w:rsid w:val="00113195"/>
    <w:rsid w:val="00115085"/>
    <w:rsid w:val="00116409"/>
    <w:rsid w:val="001178A7"/>
    <w:rsid w:val="00120EE9"/>
    <w:rsid w:val="00121464"/>
    <w:rsid w:val="00124284"/>
    <w:rsid w:val="00127A71"/>
    <w:rsid w:val="001334CB"/>
    <w:rsid w:val="00134300"/>
    <w:rsid w:val="00136189"/>
    <w:rsid w:val="0013679F"/>
    <w:rsid w:val="00140197"/>
    <w:rsid w:val="00141296"/>
    <w:rsid w:val="00141955"/>
    <w:rsid w:val="00145460"/>
    <w:rsid w:val="001550BA"/>
    <w:rsid w:val="00160131"/>
    <w:rsid w:val="00163149"/>
    <w:rsid w:val="0016638D"/>
    <w:rsid w:val="00171E8F"/>
    <w:rsid w:val="0017539C"/>
    <w:rsid w:val="0018017E"/>
    <w:rsid w:val="00181765"/>
    <w:rsid w:val="00184B4D"/>
    <w:rsid w:val="001906A1"/>
    <w:rsid w:val="00197B3B"/>
    <w:rsid w:val="001A6FE3"/>
    <w:rsid w:val="001A7162"/>
    <w:rsid w:val="001A719D"/>
    <w:rsid w:val="001B45F1"/>
    <w:rsid w:val="001B48B0"/>
    <w:rsid w:val="001B4960"/>
    <w:rsid w:val="001B4E33"/>
    <w:rsid w:val="001C056D"/>
    <w:rsid w:val="001C11D1"/>
    <w:rsid w:val="001C3A47"/>
    <w:rsid w:val="001C4C8F"/>
    <w:rsid w:val="001C71AE"/>
    <w:rsid w:val="001D2081"/>
    <w:rsid w:val="001D2E34"/>
    <w:rsid w:val="001D3A4A"/>
    <w:rsid w:val="001D4347"/>
    <w:rsid w:val="001D7870"/>
    <w:rsid w:val="001E1701"/>
    <w:rsid w:val="001E6350"/>
    <w:rsid w:val="001E78A2"/>
    <w:rsid w:val="001F7D55"/>
    <w:rsid w:val="00202CBD"/>
    <w:rsid w:val="00202F71"/>
    <w:rsid w:val="00203000"/>
    <w:rsid w:val="00203558"/>
    <w:rsid w:val="0020362C"/>
    <w:rsid w:val="00205414"/>
    <w:rsid w:val="00205431"/>
    <w:rsid w:val="002101C3"/>
    <w:rsid w:val="00210341"/>
    <w:rsid w:val="002105AE"/>
    <w:rsid w:val="00212720"/>
    <w:rsid w:val="00212735"/>
    <w:rsid w:val="00214F53"/>
    <w:rsid w:val="0021775A"/>
    <w:rsid w:val="00217B2D"/>
    <w:rsid w:val="00221D33"/>
    <w:rsid w:val="00223977"/>
    <w:rsid w:val="00227B8D"/>
    <w:rsid w:val="002300AB"/>
    <w:rsid w:val="0023669A"/>
    <w:rsid w:val="00237601"/>
    <w:rsid w:val="0024036E"/>
    <w:rsid w:val="00250888"/>
    <w:rsid w:val="00253EE5"/>
    <w:rsid w:val="0026240C"/>
    <w:rsid w:val="00263C5C"/>
    <w:rsid w:val="00267BE5"/>
    <w:rsid w:val="002716D2"/>
    <w:rsid w:val="00272EED"/>
    <w:rsid w:val="00272F23"/>
    <w:rsid w:val="00275858"/>
    <w:rsid w:val="0028769C"/>
    <w:rsid w:val="00290520"/>
    <w:rsid w:val="0029068D"/>
    <w:rsid w:val="00291CDA"/>
    <w:rsid w:val="002A07A5"/>
    <w:rsid w:val="002A6181"/>
    <w:rsid w:val="002A635F"/>
    <w:rsid w:val="002A75E5"/>
    <w:rsid w:val="002C0639"/>
    <w:rsid w:val="002C149B"/>
    <w:rsid w:val="002C16D9"/>
    <w:rsid w:val="002C2B46"/>
    <w:rsid w:val="002C3DA8"/>
    <w:rsid w:val="002D0422"/>
    <w:rsid w:val="002D2C63"/>
    <w:rsid w:val="002D72E8"/>
    <w:rsid w:val="002E79C5"/>
    <w:rsid w:val="002F3022"/>
    <w:rsid w:val="002F55CC"/>
    <w:rsid w:val="002F5BF0"/>
    <w:rsid w:val="002F65F2"/>
    <w:rsid w:val="002F678D"/>
    <w:rsid w:val="002F71C6"/>
    <w:rsid w:val="00306A12"/>
    <w:rsid w:val="003072F2"/>
    <w:rsid w:val="003115C4"/>
    <w:rsid w:val="00311E43"/>
    <w:rsid w:val="003136F2"/>
    <w:rsid w:val="00314041"/>
    <w:rsid w:val="00316969"/>
    <w:rsid w:val="00321453"/>
    <w:rsid w:val="00321EFC"/>
    <w:rsid w:val="0032222E"/>
    <w:rsid w:val="0032441F"/>
    <w:rsid w:val="00324699"/>
    <w:rsid w:val="003248B7"/>
    <w:rsid w:val="003256BE"/>
    <w:rsid w:val="0033178B"/>
    <w:rsid w:val="00342393"/>
    <w:rsid w:val="00343CC5"/>
    <w:rsid w:val="00351BD8"/>
    <w:rsid w:val="00353D02"/>
    <w:rsid w:val="00355AE3"/>
    <w:rsid w:val="00355C35"/>
    <w:rsid w:val="003804D6"/>
    <w:rsid w:val="0038097F"/>
    <w:rsid w:val="00381B10"/>
    <w:rsid w:val="003837DA"/>
    <w:rsid w:val="00384F87"/>
    <w:rsid w:val="003850D0"/>
    <w:rsid w:val="003902F1"/>
    <w:rsid w:val="003916DD"/>
    <w:rsid w:val="003934E1"/>
    <w:rsid w:val="0039435E"/>
    <w:rsid w:val="003A14A9"/>
    <w:rsid w:val="003A2B2D"/>
    <w:rsid w:val="003A2D16"/>
    <w:rsid w:val="003A2D79"/>
    <w:rsid w:val="003A7C2D"/>
    <w:rsid w:val="003B0DCE"/>
    <w:rsid w:val="003B116A"/>
    <w:rsid w:val="003C1254"/>
    <w:rsid w:val="003C76B6"/>
    <w:rsid w:val="003D1FC5"/>
    <w:rsid w:val="003D5BCC"/>
    <w:rsid w:val="003E6FF7"/>
    <w:rsid w:val="003F4744"/>
    <w:rsid w:val="003F4A8E"/>
    <w:rsid w:val="003F4D83"/>
    <w:rsid w:val="003F53D4"/>
    <w:rsid w:val="003F6336"/>
    <w:rsid w:val="004038DB"/>
    <w:rsid w:val="00415076"/>
    <w:rsid w:val="0041556D"/>
    <w:rsid w:val="00416807"/>
    <w:rsid w:val="00416AE7"/>
    <w:rsid w:val="00417DE0"/>
    <w:rsid w:val="00420B1A"/>
    <w:rsid w:val="004232B0"/>
    <w:rsid w:val="00452440"/>
    <w:rsid w:val="00456D5F"/>
    <w:rsid w:val="00461680"/>
    <w:rsid w:val="004626E2"/>
    <w:rsid w:val="00471136"/>
    <w:rsid w:val="00471B5A"/>
    <w:rsid w:val="00475C5B"/>
    <w:rsid w:val="00475C8C"/>
    <w:rsid w:val="00477F65"/>
    <w:rsid w:val="004809D3"/>
    <w:rsid w:val="0048600A"/>
    <w:rsid w:val="004865F7"/>
    <w:rsid w:val="00486A27"/>
    <w:rsid w:val="00491242"/>
    <w:rsid w:val="004A05E9"/>
    <w:rsid w:val="004A1323"/>
    <w:rsid w:val="004B3D4A"/>
    <w:rsid w:val="004C01B0"/>
    <w:rsid w:val="004C430B"/>
    <w:rsid w:val="004C67A2"/>
    <w:rsid w:val="004D5932"/>
    <w:rsid w:val="004D5FBC"/>
    <w:rsid w:val="004D66AE"/>
    <w:rsid w:val="004E0F85"/>
    <w:rsid w:val="004E2466"/>
    <w:rsid w:val="004F30D1"/>
    <w:rsid w:val="004F46D4"/>
    <w:rsid w:val="004F4A28"/>
    <w:rsid w:val="004F5797"/>
    <w:rsid w:val="004F6647"/>
    <w:rsid w:val="00503849"/>
    <w:rsid w:val="005044A3"/>
    <w:rsid w:val="005062A6"/>
    <w:rsid w:val="00512BED"/>
    <w:rsid w:val="00513622"/>
    <w:rsid w:val="005159B4"/>
    <w:rsid w:val="00515D4C"/>
    <w:rsid w:val="00516B00"/>
    <w:rsid w:val="00517937"/>
    <w:rsid w:val="005310F1"/>
    <w:rsid w:val="00534C83"/>
    <w:rsid w:val="00535EC9"/>
    <w:rsid w:val="00540981"/>
    <w:rsid w:val="0054494B"/>
    <w:rsid w:val="0055027D"/>
    <w:rsid w:val="005517C4"/>
    <w:rsid w:val="0055207E"/>
    <w:rsid w:val="00552504"/>
    <w:rsid w:val="00552A40"/>
    <w:rsid w:val="00552A84"/>
    <w:rsid w:val="00554FB0"/>
    <w:rsid w:val="005550F9"/>
    <w:rsid w:val="005609B7"/>
    <w:rsid w:val="00566B8A"/>
    <w:rsid w:val="00597F35"/>
    <w:rsid w:val="005A069B"/>
    <w:rsid w:val="005A0AEB"/>
    <w:rsid w:val="005A289A"/>
    <w:rsid w:val="005A606F"/>
    <w:rsid w:val="005B0D43"/>
    <w:rsid w:val="005B3676"/>
    <w:rsid w:val="005B4A42"/>
    <w:rsid w:val="005B5A99"/>
    <w:rsid w:val="005B6AF7"/>
    <w:rsid w:val="005B7175"/>
    <w:rsid w:val="005B7388"/>
    <w:rsid w:val="005C00A4"/>
    <w:rsid w:val="005C0968"/>
    <w:rsid w:val="005C333D"/>
    <w:rsid w:val="005C3F97"/>
    <w:rsid w:val="005C4B3E"/>
    <w:rsid w:val="005D0575"/>
    <w:rsid w:val="005D558B"/>
    <w:rsid w:val="005D5C7B"/>
    <w:rsid w:val="005D701B"/>
    <w:rsid w:val="005F6A3B"/>
    <w:rsid w:val="005F7EB6"/>
    <w:rsid w:val="00600812"/>
    <w:rsid w:val="00601911"/>
    <w:rsid w:val="00601FFE"/>
    <w:rsid w:val="00604D43"/>
    <w:rsid w:val="00606BCD"/>
    <w:rsid w:val="006130CF"/>
    <w:rsid w:val="00615774"/>
    <w:rsid w:val="00617FD6"/>
    <w:rsid w:val="00624E23"/>
    <w:rsid w:val="0063329D"/>
    <w:rsid w:val="0063394E"/>
    <w:rsid w:val="00633BF3"/>
    <w:rsid w:val="006357D1"/>
    <w:rsid w:val="00636659"/>
    <w:rsid w:val="00641C3F"/>
    <w:rsid w:val="00641EBF"/>
    <w:rsid w:val="006439BD"/>
    <w:rsid w:val="00644BD9"/>
    <w:rsid w:val="00645974"/>
    <w:rsid w:val="006470E0"/>
    <w:rsid w:val="00657AD9"/>
    <w:rsid w:val="00661739"/>
    <w:rsid w:val="006651DF"/>
    <w:rsid w:val="00667671"/>
    <w:rsid w:val="00670152"/>
    <w:rsid w:val="006721E4"/>
    <w:rsid w:val="006740ED"/>
    <w:rsid w:val="00677E0E"/>
    <w:rsid w:val="00681776"/>
    <w:rsid w:val="00681B67"/>
    <w:rsid w:val="00681D3F"/>
    <w:rsid w:val="0069410B"/>
    <w:rsid w:val="006945F9"/>
    <w:rsid w:val="00694D3C"/>
    <w:rsid w:val="006A0806"/>
    <w:rsid w:val="006A11D4"/>
    <w:rsid w:val="006A168F"/>
    <w:rsid w:val="006A17A3"/>
    <w:rsid w:val="006A3168"/>
    <w:rsid w:val="006A717B"/>
    <w:rsid w:val="006A7E25"/>
    <w:rsid w:val="006B0E18"/>
    <w:rsid w:val="006B1C79"/>
    <w:rsid w:val="006C1733"/>
    <w:rsid w:val="006C1E42"/>
    <w:rsid w:val="006C2560"/>
    <w:rsid w:val="006C5C0A"/>
    <w:rsid w:val="006D1414"/>
    <w:rsid w:val="006D1B4D"/>
    <w:rsid w:val="006D2B80"/>
    <w:rsid w:val="006D38A8"/>
    <w:rsid w:val="006D763A"/>
    <w:rsid w:val="006D7EB3"/>
    <w:rsid w:val="006E26F0"/>
    <w:rsid w:val="006E59E7"/>
    <w:rsid w:val="006F04D5"/>
    <w:rsid w:val="006F6CB8"/>
    <w:rsid w:val="006F75C5"/>
    <w:rsid w:val="00703C61"/>
    <w:rsid w:val="0070436F"/>
    <w:rsid w:val="00706517"/>
    <w:rsid w:val="00706CE1"/>
    <w:rsid w:val="00710A5F"/>
    <w:rsid w:val="0071194D"/>
    <w:rsid w:val="007130FA"/>
    <w:rsid w:val="007220F0"/>
    <w:rsid w:val="0072245E"/>
    <w:rsid w:val="00730A65"/>
    <w:rsid w:val="00734505"/>
    <w:rsid w:val="00734B25"/>
    <w:rsid w:val="00744D0D"/>
    <w:rsid w:val="00746BE8"/>
    <w:rsid w:val="007503E4"/>
    <w:rsid w:val="00750A09"/>
    <w:rsid w:val="00753CF8"/>
    <w:rsid w:val="00753DE7"/>
    <w:rsid w:val="00761CD0"/>
    <w:rsid w:val="00763211"/>
    <w:rsid w:val="00766F01"/>
    <w:rsid w:val="00771092"/>
    <w:rsid w:val="00771E9B"/>
    <w:rsid w:val="00771F3C"/>
    <w:rsid w:val="00775FB1"/>
    <w:rsid w:val="00780F33"/>
    <w:rsid w:val="007810F7"/>
    <w:rsid w:val="00781DAD"/>
    <w:rsid w:val="00785566"/>
    <w:rsid w:val="00794835"/>
    <w:rsid w:val="007A22DC"/>
    <w:rsid w:val="007A3495"/>
    <w:rsid w:val="007B2ED3"/>
    <w:rsid w:val="007B3D8B"/>
    <w:rsid w:val="007B4BFA"/>
    <w:rsid w:val="007B6D27"/>
    <w:rsid w:val="007C21F2"/>
    <w:rsid w:val="007C4069"/>
    <w:rsid w:val="007C6932"/>
    <w:rsid w:val="007D0D87"/>
    <w:rsid w:val="007D4F4C"/>
    <w:rsid w:val="007D7019"/>
    <w:rsid w:val="007E13C8"/>
    <w:rsid w:val="007F0AD1"/>
    <w:rsid w:val="007F15A9"/>
    <w:rsid w:val="007F2235"/>
    <w:rsid w:val="007F25B5"/>
    <w:rsid w:val="007F3BE1"/>
    <w:rsid w:val="007F550E"/>
    <w:rsid w:val="007F7D51"/>
    <w:rsid w:val="008014F1"/>
    <w:rsid w:val="008063C5"/>
    <w:rsid w:val="008103B3"/>
    <w:rsid w:val="00815408"/>
    <w:rsid w:val="00822794"/>
    <w:rsid w:val="00826A2E"/>
    <w:rsid w:val="00827CF3"/>
    <w:rsid w:val="008316C1"/>
    <w:rsid w:val="00837939"/>
    <w:rsid w:val="00843703"/>
    <w:rsid w:val="00845DCE"/>
    <w:rsid w:val="0085291A"/>
    <w:rsid w:val="00854DAE"/>
    <w:rsid w:val="00855905"/>
    <w:rsid w:val="0086210C"/>
    <w:rsid w:val="00862DDD"/>
    <w:rsid w:val="00872881"/>
    <w:rsid w:val="00877E80"/>
    <w:rsid w:val="00882900"/>
    <w:rsid w:val="0088378F"/>
    <w:rsid w:val="00886FCC"/>
    <w:rsid w:val="008936E0"/>
    <w:rsid w:val="00897559"/>
    <w:rsid w:val="008A11C1"/>
    <w:rsid w:val="008A5CFD"/>
    <w:rsid w:val="008B1CC2"/>
    <w:rsid w:val="008B2015"/>
    <w:rsid w:val="008B6ECD"/>
    <w:rsid w:val="008C0A0F"/>
    <w:rsid w:val="008D2F22"/>
    <w:rsid w:val="008D4839"/>
    <w:rsid w:val="008D5EA6"/>
    <w:rsid w:val="008D6B29"/>
    <w:rsid w:val="008E13FA"/>
    <w:rsid w:val="008E170F"/>
    <w:rsid w:val="008E7231"/>
    <w:rsid w:val="008F1E8A"/>
    <w:rsid w:val="008F2C6A"/>
    <w:rsid w:val="008F5C10"/>
    <w:rsid w:val="009001C1"/>
    <w:rsid w:val="00901445"/>
    <w:rsid w:val="00901B6E"/>
    <w:rsid w:val="0090202A"/>
    <w:rsid w:val="009143A1"/>
    <w:rsid w:val="0091776C"/>
    <w:rsid w:val="00921BB2"/>
    <w:rsid w:val="009242B6"/>
    <w:rsid w:val="009253DB"/>
    <w:rsid w:val="00932131"/>
    <w:rsid w:val="00932274"/>
    <w:rsid w:val="009329C7"/>
    <w:rsid w:val="009329D5"/>
    <w:rsid w:val="0093397B"/>
    <w:rsid w:val="00941265"/>
    <w:rsid w:val="009477C0"/>
    <w:rsid w:val="009478FA"/>
    <w:rsid w:val="00952BF5"/>
    <w:rsid w:val="00955AA9"/>
    <w:rsid w:val="009658EB"/>
    <w:rsid w:val="009707B5"/>
    <w:rsid w:val="009720DC"/>
    <w:rsid w:val="009813D1"/>
    <w:rsid w:val="0098647E"/>
    <w:rsid w:val="009901C7"/>
    <w:rsid w:val="009A2026"/>
    <w:rsid w:val="009B149B"/>
    <w:rsid w:val="009B357A"/>
    <w:rsid w:val="009B5290"/>
    <w:rsid w:val="009B7A16"/>
    <w:rsid w:val="009C12AD"/>
    <w:rsid w:val="009C6F7D"/>
    <w:rsid w:val="009C7BFF"/>
    <w:rsid w:val="009D0189"/>
    <w:rsid w:val="009D72A9"/>
    <w:rsid w:val="009E6A0C"/>
    <w:rsid w:val="009E7576"/>
    <w:rsid w:val="009F043A"/>
    <w:rsid w:val="009F3BE6"/>
    <w:rsid w:val="009F4791"/>
    <w:rsid w:val="00A0267D"/>
    <w:rsid w:val="00A03F39"/>
    <w:rsid w:val="00A1111E"/>
    <w:rsid w:val="00A126CD"/>
    <w:rsid w:val="00A17C2A"/>
    <w:rsid w:val="00A201A1"/>
    <w:rsid w:val="00A205AB"/>
    <w:rsid w:val="00A2293E"/>
    <w:rsid w:val="00A249DC"/>
    <w:rsid w:val="00A26BF2"/>
    <w:rsid w:val="00A300F1"/>
    <w:rsid w:val="00A339B8"/>
    <w:rsid w:val="00A33D8C"/>
    <w:rsid w:val="00A363C3"/>
    <w:rsid w:val="00A36CF4"/>
    <w:rsid w:val="00A4299E"/>
    <w:rsid w:val="00A44696"/>
    <w:rsid w:val="00A44BD6"/>
    <w:rsid w:val="00A465B6"/>
    <w:rsid w:val="00A47CDA"/>
    <w:rsid w:val="00A556AA"/>
    <w:rsid w:val="00A56E22"/>
    <w:rsid w:val="00A62A3A"/>
    <w:rsid w:val="00A67180"/>
    <w:rsid w:val="00A70A13"/>
    <w:rsid w:val="00A71FF4"/>
    <w:rsid w:val="00A743FA"/>
    <w:rsid w:val="00A763F5"/>
    <w:rsid w:val="00A76B0E"/>
    <w:rsid w:val="00A76ED1"/>
    <w:rsid w:val="00A8009C"/>
    <w:rsid w:val="00A81856"/>
    <w:rsid w:val="00A82884"/>
    <w:rsid w:val="00A850BD"/>
    <w:rsid w:val="00A85F5C"/>
    <w:rsid w:val="00A92983"/>
    <w:rsid w:val="00A97F21"/>
    <w:rsid w:val="00AA08E1"/>
    <w:rsid w:val="00AA3948"/>
    <w:rsid w:val="00AB0295"/>
    <w:rsid w:val="00AB0B11"/>
    <w:rsid w:val="00AC106A"/>
    <w:rsid w:val="00AC2C20"/>
    <w:rsid w:val="00AC469B"/>
    <w:rsid w:val="00AD2E48"/>
    <w:rsid w:val="00AD421C"/>
    <w:rsid w:val="00AD4228"/>
    <w:rsid w:val="00AE0A54"/>
    <w:rsid w:val="00AE5CDE"/>
    <w:rsid w:val="00AF0657"/>
    <w:rsid w:val="00AF1391"/>
    <w:rsid w:val="00AF15DB"/>
    <w:rsid w:val="00AF2A76"/>
    <w:rsid w:val="00AF54ED"/>
    <w:rsid w:val="00AF6D84"/>
    <w:rsid w:val="00B04B7B"/>
    <w:rsid w:val="00B06658"/>
    <w:rsid w:val="00B31BBB"/>
    <w:rsid w:val="00B33AD3"/>
    <w:rsid w:val="00B424F4"/>
    <w:rsid w:val="00B456AB"/>
    <w:rsid w:val="00B475D8"/>
    <w:rsid w:val="00B50E00"/>
    <w:rsid w:val="00B52829"/>
    <w:rsid w:val="00B5366E"/>
    <w:rsid w:val="00B5508E"/>
    <w:rsid w:val="00B60472"/>
    <w:rsid w:val="00B66A63"/>
    <w:rsid w:val="00B71073"/>
    <w:rsid w:val="00B72D74"/>
    <w:rsid w:val="00B750F6"/>
    <w:rsid w:val="00B7678F"/>
    <w:rsid w:val="00B76E57"/>
    <w:rsid w:val="00B80889"/>
    <w:rsid w:val="00B83BF4"/>
    <w:rsid w:val="00B84430"/>
    <w:rsid w:val="00B86DF2"/>
    <w:rsid w:val="00B86E47"/>
    <w:rsid w:val="00B90125"/>
    <w:rsid w:val="00B915CF"/>
    <w:rsid w:val="00B92CFD"/>
    <w:rsid w:val="00B94975"/>
    <w:rsid w:val="00B94C56"/>
    <w:rsid w:val="00B971F4"/>
    <w:rsid w:val="00BA4F8E"/>
    <w:rsid w:val="00BB0CDE"/>
    <w:rsid w:val="00BB6B3D"/>
    <w:rsid w:val="00BB7981"/>
    <w:rsid w:val="00BC006B"/>
    <w:rsid w:val="00BC0E2D"/>
    <w:rsid w:val="00BC58AD"/>
    <w:rsid w:val="00BD00EC"/>
    <w:rsid w:val="00BE36F8"/>
    <w:rsid w:val="00BE76DF"/>
    <w:rsid w:val="00BF2896"/>
    <w:rsid w:val="00BF4F4E"/>
    <w:rsid w:val="00C0005C"/>
    <w:rsid w:val="00C073C2"/>
    <w:rsid w:val="00C074F8"/>
    <w:rsid w:val="00C07C07"/>
    <w:rsid w:val="00C11AA5"/>
    <w:rsid w:val="00C11D78"/>
    <w:rsid w:val="00C11EB3"/>
    <w:rsid w:val="00C12001"/>
    <w:rsid w:val="00C13E6A"/>
    <w:rsid w:val="00C14025"/>
    <w:rsid w:val="00C24ED5"/>
    <w:rsid w:val="00C25483"/>
    <w:rsid w:val="00C25DF4"/>
    <w:rsid w:val="00C2796F"/>
    <w:rsid w:val="00C31310"/>
    <w:rsid w:val="00C31D91"/>
    <w:rsid w:val="00C32CBF"/>
    <w:rsid w:val="00C35A16"/>
    <w:rsid w:val="00C369BD"/>
    <w:rsid w:val="00C4195C"/>
    <w:rsid w:val="00C46270"/>
    <w:rsid w:val="00C506EE"/>
    <w:rsid w:val="00C52B9E"/>
    <w:rsid w:val="00C52D9C"/>
    <w:rsid w:val="00C54616"/>
    <w:rsid w:val="00C56E2C"/>
    <w:rsid w:val="00C646DD"/>
    <w:rsid w:val="00C6570E"/>
    <w:rsid w:val="00C66C3F"/>
    <w:rsid w:val="00C674A4"/>
    <w:rsid w:val="00C735EC"/>
    <w:rsid w:val="00C746EF"/>
    <w:rsid w:val="00C7697C"/>
    <w:rsid w:val="00C82212"/>
    <w:rsid w:val="00C830F3"/>
    <w:rsid w:val="00C90143"/>
    <w:rsid w:val="00C903DA"/>
    <w:rsid w:val="00C95640"/>
    <w:rsid w:val="00C96A05"/>
    <w:rsid w:val="00CA5B92"/>
    <w:rsid w:val="00CA5FD3"/>
    <w:rsid w:val="00CA6823"/>
    <w:rsid w:val="00CB0139"/>
    <w:rsid w:val="00CB25E2"/>
    <w:rsid w:val="00CB44B5"/>
    <w:rsid w:val="00CB767D"/>
    <w:rsid w:val="00CC08D9"/>
    <w:rsid w:val="00CC0E2B"/>
    <w:rsid w:val="00CC30B5"/>
    <w:rsid w:val="00CC697F"/>
    <w:rsid w:val="00CC6B08"/>
    <w:rsid w:val="00CC7022"/>
    <w:rsid w:val="00CD682E"/>
    <w:rsid w:val="00CF0F24"/>
    <w:rsid w:val="00CF1159"/>
    <w:rsid w:val="00D00364"/>
    <w:rsid w:val="00D00D7A"/>
    <w:rsid w:val="00D068EF"/>
    <w:rsid w:val="00D110E6"/>
    <w:rsid w:val="00D139EE"/>
    <w:rsid w:val="00D149F8"/>
    <w:rsid w:val="00D22721"/>
    <w:rsid w:val="00D249F2"/>
    <w:rsid w:val="00D25CAD"/>
    <w:rsid w:val="00D262E0"/>
    <w:rsid w:val="00D316D1"/>
    <w:rsid w:val="00D32099"/>
    <w:rsid w:val="00D3505A"/>
    <w:rsid w:val="00D465B2"/>
    <w:rsid w:val="00D52C8F"/>
    <w:rsid w:val="00D54164"/>
    <w:rsid w:val="00D5547F"/>
    <w:rsid w:val="00D55F0E"/>
    <w:rsid w:val="00D564B7"/>
    <w:rsid w:val="00D6022A"/>
    <w:rsid w:val="00D6067C"/>
    <w:rsid w:val="00D61345"/>
    <w:rsid w:val="00D64734"/>
    <w:rsid w:val="00D66559"/>
    <w:rsid w:val="00D67A2B"/>
    <w:rsid w:val="00D67B66"/>
    <w:rsid w:val="00D67C8B"/>
    <w:rsid w:val="00D711F1"/>
    <w:rsid w:val="00D72237"/>
    <w:rsid w:val="00D748FC"/>
    <w:rsid w:val="00D75012"/>
    <w:rsid w:val="00D760BA"/>
    <w:rsid w:val="00D76256"/>
    <w:rsid w:val="00D813EA"/>
    <w:rsid w:val="00D81A34"/>
    <w:rsid w:val="00D847B6"/>
    <w:rsid w:val="00D86919"/>
    <w:rsid w:val="00D91949"/>
    <w:rsid w:val="00D91F39"/>
    <w:rsid w:val="00D944C3"/>
    <w:rsid w:val="00DB1A6E"/>
    <w:rsid w:val="00DC19D1"/>
    <w:rsid w:val="00DC1B0B"/>
    <w:rsid w:val="00DC6A26"/>
    <w:rsid w:val="00DC717D"/>
    <w:rsid w:val="00DD0FC4"/>
    <w:rsid w:val="00DD1210"/>
    <w:rsid w:val="00DD1C2A"/>
    <w:rsid w:val="00DD22FC"/>
    <w:rsid w:val="00DD29AC"/>
    <w:rsid w:val="00DE0802"/>
    <w:rsid w:val="00DE2D0A"/>
    <w:rsid w:val="00DE2D2E"/>
    <w:rsid w:val="00DE3823"/>
    <w:rsid w:val="00DE6821"/>
    <w:rsid w:val="00DE6C2C"/>
    <w:rsid w:val="00DE721A"/>
    <w:rsid w:val="00DF0279"/>
    <w:rsid w:val="00DF5926"/>
    <w:rsid w:val="00DF5F84"/>
    <w:rsid w:val="00E0244F"/>
    <w:rsid w:val="00E0666A"/>
    <w:rsid w:val="00E11216"/>
    <w:rsid w:val="00E117AD"/>
    <w:rsid w:val="00E12798"/>
    <w:rsid w:val="00E16E3E"/>
    <w:rsid w:val="00E22AEF"/>
    <w:rsid w:val="00E2697A"/>
    <w:rsid w:val="00E27E87"/>
    <w:rsid w:val="00E31DD8"/>
    <w:rsid w:val="00E32596"/>
    <w:rsid w:val="00E430B4"/>
    <w:rsid w:val="00E45EA8"/>
    <w:rsid w:val="00E50102"/>
    <w:rsid w:val="00E526D7"/>
    <w:rsid w:val="00E5497C"/>
    <w:rsid w:val="00E57942"/>
    <w:rsid w:val="00E724F1"/>
    <w:rsid w:val="00E73BCD"/>
    <w:rsid w:val="00E747F8"/>
    <w:rsid w:val="00E75087"/>
    <w:rsid w:val="00E76FA5"/>
    <w:rsid w:val="00E80AD8"/>
    <w:rsid w:val="00E819A2"/>
    <w:rsid w:val="00E87D2F"/>
    <w:rsid w:val="00E924F0"/>
    <w:rsid w:val="00E95AAC"/>
    <w:rsid w:val="00EA04EE"/>
    <w:rsid w:val="00EA4132"/>
    <w:rsid w:val="00EA716A"/>
    <w:rsid w:val="00EB1C8E"/>
    <w:rsid w:val="00EB2201"/>
    <w:rsid w:val="00EB5A8B"/>
    <w:rsid w:val="00EC0EF7"/>
    <w:rsid w:val="00EC186A"/>
    <w:rsid w:val="00EC3590"/>
    <w:rsid w:val="00EC3B24"/>
    <w:rsid w:val="00EC3F83"/>
    <w:rsid w:val="00EC4DE9"/>
    <w:rsid w:val="00ED00F2"/>
    <w:rsid w:val="00ED0A5C"/>
    <w:rsid w:val="00ED2557"/>
    <w:rsid w:val="00ED3E2B"/>
    <w:rsid w:val="00EE012C"/>
    <w:rsid w:val="00EE383F"/>
    <w:rsid w:val="00EE6B2D"/>
    <w:rsid w:val="00EF1C8E"/>
    <w:rsid w:val="00F01B47"/>
    <w:rsid w:val="00F05E95"/>
    <w:rsid w:val="00F11C35"/>
    <w:rsid w:val="00F16073"/>
    <w:rsid w:val="00F20C09"/>
    <w:rsid w:val="00F22088"/>
    <w:rsid w:val="00F26DF5"/>
    <w:rsid w:val="00F334A6"/>
    <w:rsid w:val="00F416A4"/>
    <w:rsid w:val="00F41980"/>
    <w:rsid w:val="00F50AF9"/>
    <w:rsid w:val="00F520AC"/>
    <w:rsid w:val="00F60AD3"/>
    <w:rsid w:val="00F6287F"/>
    <w:rsid w:val="00F656E4"/>
    <w:rsid w:val="00F71745"/>
    <w:rsid w:val="00F71DB8"/>
    <w:rsid w:val="00F752E4"/>
    <w:rsid w:val="00F7737E"/>
    <w:rsid w:val="00F80328"/>
    <w:rsid w:val="00F8600A"/>
    <w:rsid w:val="00F92113"/>
    <w:rsid w:val="00F92F77"/>
    <w:rsid w:val="00F94481"/>
    <w:rsid w:val="00F95FC3"/>
    <w:rsid w:val="00F96B90"/>
    <w:rsid w:val="00F975A4"/>
    <w:rsid w:val="00FA24DA"/>
    <w:rsid w:val="00FA706A"/>
    <w:rsid w:val="00FB6060"/>
    <w:rsid w:val="00FC229D"/>
    <w:rsid w:val="00FC7DFE"/>
    <w:rsid w:val="00FD18E2"/>
    <w:rsid w:val="00FE1104"/>
    <w:rsid w:val="00FE11BA"/>
    <w:rsid w:val="00FE129D"/>
    <w:rsid w:val="00FE5243"/>
    <w:rsid w:val="00FF1232"/>
    <w:rsid w:val="00FF1E02"/>
    <w:rsid w:val="00FF2CAD"/>
    <w:rsid w:val="00FF3BC1"/>
    <w:rsid w:val="00FF46D1"/>
    <w:rsid w:val="73FFDC11"/>
    <w:rsid w:val="77FFBE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D1CB4C"/>
  <w15:docId w15:val="{6335EEB9-4ED2-4DEA-BDEA-DD761B777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qFormat="1"/>
    <w:lsdException w:name="line number" w:qFormat="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spacing w:line="398" w:lineRule="exact"/>
      <w:ind w:firstLine="397"/>
      <w:textAlignment w:val="baseline"/>
    </w:pPr>
    <w:rPr>
      <w:spacing w:val="6"/>
      <w:sz w:val="26"/>
    </w:rPr>
  </w:style>
  <w:style w:type="paragraph" w:styleId="1">
    <w:name w:val="heading 1"/>
    <w:basedOn w:val="a"/>
    <w:next w:val="a"/>
    <w:qFormat/>
    <w:pPr>
      <w:keepNext/>
      <w:keepLines/>
      <w:pBdr>
        <w:bottom w:val="single" w:sz="12" w:space="0" w:color="auto"/>
      </w:pBdr>
      <w:spacing w:after="60" w:line="0" w:lineRule="atLeast"/>
      <w:ind w:firstLine="0"/>
      <w:jc w:val="center"/>
      <w:outlineLvl w:val="0"/>
    </w:pPr>
    <w:rPr>
      <w:rFonts w:eastAsia="楷体"/>
      <w:b/>
      <w:spacing w:val="0"/>
      <w:sz w:val="36"/>
    </w:rPr>
  </w:style>
  <w:style w:type="paragraph" w:styleId="2">
    <w:name w:val="heading 2"/>
    <w:basedOn w:val="a"/>
    <w:next w:val="a"/>
    <w:qFormat/>
    <w:pPr>
      <w:keepNext/>
      <w:keepLines/>
      <w:spacing w:before="260" w:after="260" w:line="416" w:lineRule="atLeast"/>
      <w:ind w:firstLine="0"/>
      <w:outlineLvl w:val="1"/>
    </w:pPr>
    <w:rPr>
      <w:rFonts w:ascii="Arial" w:hAnsi="Arial"/>
      <w:b/>
      <w:sz w:val="32"/>
    </w:rPr>
  </w:style>
  <w:style w:type="paragraph" w:styleId="3">
    <w:name w:val="heading 3"/>
    <w:basedOn w:val="a"/>
    <w:next w:val="a"/>
    <w:qFormat/>
    <w:pPr>
      <w:keepNext/>
      <w:keepLines/>
      <w:spacing w:before="260" w:after="260" w:line="416" w:lineRule="atLeast"/>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Pr>
      <w:b/>
      <w:bCs/>
    </w:rPr>
  </w:style>
  <w:style w:type="paragraph" w:styleId="a4">
    <w:name w:val="annotation text"/>
    <w:basedOn w:val="a"/>
    <w:link w:val="a6"/>
    <w:uiPriority w:val="99"/>
    <w:qFormat/>
    <w:pPr>
      <w:spacing w:line="240" w:lineRule="auto"/>
    </w:pPr>
    <w:rPr>
      <w:sz w:val="20"/>
    </w:rPr>
  </w:style>
  <w:style w:type="paragraph" w:styleId="a7">
    <w:name w:val="Balloon Text"/>
    <w:basedOn w:val="a"/>
    <w:link w:val="a8"/>
    <w:qFormat/>
    <w:pPr>
      <w:spacing w:line="240" w:lineRule="auto"/>
    </w:pPr>
    <w:rPr>
      <w:rFonts w:ascii="Tahoma" w:hAnsi="Tahoma" w:cs="Tahoma"/>
      <w:sz w:val="16"/>
      <w:szCs w:val="16"/>
    </w:rPr>
  </w:style>
  <w:style w:type="paragraph" w:styleId="a9">
    <w:name w:val="footer"/>
    <w:basedOn w:val="a"/>
    <w:qFormat/>
    <w:pPr>
      <w:tabs>
        <w:tab w:val="center" w:pos="4320"/>
        <w:tab w:val="right" w:pos="8640"/>
      </w:tabs>
      <w:spacing w:line="240" w:lineRule="atLeast"/>
    </w:pPr>
    <w:rPr>
      <w:sz w:val="18"/>
    </w:rPr>
  </w:style>
  <w:style w:type="paragraph" w:styleId="aa">
    <w:name w:val="header"/>
    <w:basedOn w:val="a"/>
    <w:qFormat/>
    <w:pPr>
      <w:pBdr>
        <w:bottom w:val="single" w:sz="6" w:space="1" w:color="auto"/>
      </w:pBdr>
      <w:tabs>
        <w:tab w:val="center" w:pos="4320"/>
        <w:tab w:val="right" w:pos="8640"/>
      </w:tabs>
      <w:spacing w:line="240" w:lineRule="atLeast"/>
      <w:jc w:val="center"/>
    </w:pPr>
    <w:rPr>
      <w:sz w:val="18"/>
    </w:rPr>
  </w:style>
  <w:style w:type="character" w:styleId="ab">
    <w:name w:val="page number"/>
    <w:basedOn w:val="a0"/>
    <w:qFormat/>
  </w:style>
  <w:style w:type="character" w:styleId="ac">
    <w:name w:val="line number"/>
    <w:basedOn w:val="a0"/>
    <w:qFormat/>
  </w:style>
  <w:style w:type="character" w:styleId="ad">
    <w:name w:val="annotation reference"/>
    <w:basedOn w:val="a0"/>
    <w:uiPriority w:val="99"/>
    <w:qFormat/>
    <w:rPr>
      <w:sz w:val="16"/>
      <w:szCs w:val="16"/>
    </w:rPr>
  </w:style>
  <w:style w:type="character" w:customStyle="1" w:styleId="ae">
    <w:name w:val="上角标"/>
    <w:basedOn w:val="a0"/>
    <w:qFormat/>
    <w:rPr>
      <w:vertAlign w:val="superscript"/>
    </w:rPr>
  </w:style>
  <w:style w:type="character" w:customStyle="1" w:styleId="af">
    <w:name w:val="下角标"/>
    <w:basedOn w:val="a0"/>
    <w:qFormat/>
    <w:rPr>
      <w:vertAlign w:val="subscript"/>
    </w:rPr>
  </w:style>
  <w:style w:type="character" w:customStyle="1" w:styleId="af0">
    <w:name w:val="正文字符"/>
    <w:qFormat/>
    <w:rPr>
      <w:rFonts w:ascii="Times New Roman" w:eastAsia="宋体" w:hAnsi="Times New Roman"/>
      <w:spacing w:val="6"/>
      <w:position w:val="0"/>
      <w:sz w:val="26"/>
    </w:rPr>
  </w:style>
  <w:style w:type="paragraph" w:customStyle="1" w:styleId="ListParagraph1">
    <w:name w:val="List Paragraph1"/>
    <w:basedOn w:val="a"/>
    <w:uiPriority w:val="34"/>
    <w:qFormat/>
    <w:pPr>
      <w:ind w:left="720"/>
      <w:contextualSpacing/>
    </w:pPr>
  </w:style>
  <w:style w:type="character" w:customStyle="1" w:styleId="a6">
    <w:name w:val="批注文字 字符"/>
    <w:basedOn w:val="a0"/>
    <w:link w:val="a4"/>
    <w:uiPriority w:val="99"/>
    <w:qFormat/>
    <w:rPr>
      <w:spacing w:val="6"/>
      <w:lang w:eastAsia="zh-CN"/>
    </w:rPr>
  </w:style>
  <w:style w:type="character" w:customStyle="1" w:styleId="a5">
    <w:name w:val="批注主题 字符"/>
    <w:basedOn w:val="a6"/>
    <w:link w:val="a3"/>
    <w:qFormat/>
    <w:rPr>
      <w:b/>
      <w:bCs/>
      <w:spacing w:val="6"/>
      <w:lang w:eastAsia="zh-CN"/>
    </w:rPr>
  </w:style>
  <w:style w:type="character" w:customStyle="1" w:styleId="a8">
    <w:name w:val="批注框文本 字符"/>
    <w:basedOn w:val="a0"/>
    <w:link w:val="a7"/>
    <w:qFormat/>
    <w:rPr>
      <w:rFonts w:ascii="Tahoma" w:hAnsi="Tahoma" w:cs="Tahoma"/>
      <w:spacing w:val="6"/>
      <w:sz w:val="16"/>
      <w:szCs w:val="16"/>
      <w:lang w:eastAsia="zh-CN"/>
    </w:rPr>
  </w:style>
  <w:style w:type="character" w:customStyle="1" w:styleId="PlaceholderText1">
    <w:name w:val="Placeholder Text1"/>
    <w:basedOn w:val="a0"/>
    <w:uiPriority w:val="99"/>
    <w:semiHidden/>
    <w:qFormat/>
    <w:rPr>
      <w:color w:val="808080"/>
    </w:rPr>
  </w:style>
  <w:style w:type="paragraph" w:styleId="af1">
    <w:name w:val="Revision"/>
    <w:hidden/>
    <w:uiPriority w:val="99"/>
    <w:semiHidden/>
    <w:rsid w:val="00FE129D"/>
    <w:pPr>
      <w:spacing w:after="0" w:line="240" w:lineRule="auto"/>
    </w:pPr>
    <w:rPr>
      <w:spacing w:val="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11</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Tile</vt:lpstr>
    </vt:vector>
  </TitlesOfParts>
  <Company>上海专利商标事务所</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Tile</dc:title>
  <dc:creator>Lu Qing</dc:creator>
  <cp:keywords>C_Unrestricted</cp:keywords>
  <dc:description>向专利局申请文件模板</dc:description>
  <cp:lastModifiedBy>LYJ</cp:lastModifiedBy>
  <cp:revision>549</cp:revision>
  <cp:lastPrinted>2016-11-16T10:00:00Z</cp:lastPrinted>
  <dcterms:created xsi:type="dcterms:W3CDTF">2022-02-09T16:34:00Z</dcterms:created>
  <dcterms:modified xsi:type="dcterms:W3CDTF">2022-10-21T11:52:00Z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_AdHocReviewCycleID">
    <vt:i4>-1242278738</vt:i4>
  </property>
  <property fmtid="{D5CDD505-2E9C-101B-9397-08002B2CF9AE}" pid="4" name="_NewReviewCycle">
    <vt:lpwstr/>
  </property>
  <property fmtid="{D5CDD505-2E9C-101B-9397-08002B2CF9AE}" pid="5" name="_EmailSubject">
    <vt:lpwstr>201617174</vt:lpwstr>
  </property>
  <property fmtid="{D5CDD505-2E9C-101B-9397-08002B2CF9AE}" pid="6" name="_AuthorEmail">
    <vt:lpwstr>qing.lu@siemens.com</vt:lpwstr>
  </property>
  <property fmtid="{D5CDD505-2E9C-101B-9397-08002B2CF9AE}" pid="7" name="_AuthorEmailDisplayName">
    <vt:lpwstr>Lu, Qing (CT IP CN 2)</vt:lpwstr>
  </property>
  <property fmtid="{D5CDD505-2E9C-101B-9397-08002B2CF9AE}" pid="8" name="_ReviewingToolsShownOnce">
    <vt:lpwstr/>
  </property>
  <property fmtid="{D5CDD505-2E9C-101B-9397-08002B2CF9AE}" pid="9" name="KSOProductBuildVer">
    <vt:lpwstr>2052-4.0.0.6524</vt:lpwstr>
  </property>
  <property fmtid="{D5CDD505-2E9C-101B-9397-08002B2CF9AE}" pid="10" name="MSIP_Label_6f75f480-7803-4ee9-bb54-84d0635fdbe7_Enabled">
    <vt:lpwstr>true</vt:lpwstr>
  </property>
  <property fmtid="{D5CDD505-2E9C-101B-9397-08002B2CF9AE}" pid="11" name="MSIP_Label_6f75f480-7803-4ee9-bb54-84d0635fdbe7_SetDate">
    <vt:lpwstr>2022-10-21T03:00:48Z</vt:lpwstr>
  </property>
  <property fmtid="{D5CDD505-2E9C-101B-9397-08002B2CF9AE}" pid="12" name="MSIP_Label_6f75f480-7803-4ee9-bb54-84d0635fdbe7_Method">
    <vt:lpwstr>Standard</vt:lpwstr>
  </property>
  <property fmtid="{D5CDD505-2E9C-101B-9397-08002B2CF9AE}" pid="13" name="MSIP_Label_6f75f480-7803-4ee9-bb54-84d0635fdbe7_Name">
    <vt:lpwstr>unrestricted</vt:lpwstr>
  </property>
  <property fmtid="{D5CDD505-2E9C-101B-9397-08002B2CF9AE}" pid="14" name="MSIP_Label_6f75f480-7803-4ee9-bb54-84d0635fdbe7_SiteId">
    <vt:lpwstr>38ae3bcd-9579-4fd4-adda-b42e1495d55a</vt:lpwstr>
  </property>
  <property fmtid="{D5CDD505-2E9C-101B-9397-08002B2CF9AE}" pid="15" name="MSIP_Label_6f75f480-7803-4ee9-bb54-84d0635fdbe7_ActionId">
    <vt:lpwstr>55442902-f90a-4a32-ab63-d266558e38f2</vt:lpwstr>
  </property>
  <property fmtid="{D5CDD505-2E9C-101B-9397-08002B2CF9AE}" pid="16" name="MSIP_Label_6f75f480-7803-4ee9-bb54-84d0635fdbe7_ContentBits">
    <vt:lpwstr>0</vt:lpwstr>
  </property>
  <property fmtid="{D5CDD505-2E9C-101B-9397-08002B2CF9AE}" pid="17" name="Document_Confidentiality">
    <vt:lpwstr>Unrestricted</vt:lpwstr>
  </property>
</Properties>
</file>