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bottom w:val="single" w:color="auto" w:sz="4" w:space="1"/>
        </w:pBdr>
        <w:spacing w:line="360" w:lineRule="auto"/>
        <w:jc w:val="center"/>
        <w:rPr>
          <w:b/>
          <w:sz w:val="36"/>
        </w:rPr>
      </w:pPr>
      <w:r>
        <w:rPr>
          <w:b/>
          <w:spacing w:val="90"/>
          <w:sz w:val="36"/>
        </w:rPr>
        <w:t>说明书摘要</w:t>
      </w:r>
    </w:p>
    <w:p>
      <w:pPr>
        <w:spacing w:after="0" w:line="360" w:lineRule="auto"/>
        <w:ind w:firstLine="480" w:firstLineChars="200"/>
        <w:rPr>
          <w:rFonts w:hint="eastAsia" w:eastAsia="宋体"/>
          <w:sz w:val="24"/>
          <w:szCs w:val="24"/>
          <w:lang w:val="en-US" w:eastAsia="zh-CN"/>
        </w:rPr>
      </w:pPr>
      <w:r>
        <w:rPr>
          <w:rFonts w:hint="eastAsia"/>
          <w:sz w:val="24"/>
          <w:szCs w:val="24"/>
        </w:rPr>
        <w:t>本实用新型提供一种</w:t>
      </w:r>
      <w:r>
        <w:rPr>
          <w:rFonts w:hint="eastAsia"/>
          <w:sz w:val="24"/>
          <w:szCs w:val="24"/>
          <w:lang w:val="en-US" w:eastAsia="zh-CN"/>
        </w:rPr>
        <w:t>阀岛模块及气动控制系统，该</w:t>
      </w:r>
      <w:r>
        <w:rPr>
          <w:rFonts w:hint="eastAsia"/>
          <w:sz w:val="24"/>
          <w:szCs w:val="24"/>
        </w:rPr>
        <w:t>阀岛模块包括：进</w:t>
      </w:r>
      <w:r>
        <w:rPr>
          <w:rFonts w:hint="eastAsia"/>
          <w:sz w:val="24"/>
          <w:szCs w:val="24"/>
          <w:lang w:eastAsia="zh-CN"/>
        </w:rPr>
        <w:t>气</w:t>
      </w:r>
      <w:r>
        <w:rPr>
          <w:rFonts w:hint="eastAsia"/>
          <w:sz w:val="24"/>
          <w:szCs w:val="24"/>
        </w:rPr>
        <w:t>口、出</w:t>
      </w:r>
      <w:r>
        <w:rPr>
          <w:rFonts w:hint="eastAsia"/>
          <w:sz w:val="24"/>
          <w:szCs w:val="24"/>
          <w:lang w:eastAsia="zh-CN"/>
        </w:rPr>
        <w:t>气</w:t>
      </w:r>
      <w:r>
        <w:rPr>
          <w:rFonts w:hint="eastAsia"/>
          <w:sz w:val="24"/>
          <w:szCs w:val="24"/>
        </w:rPr>
        <w:t>口、电控阀、以及第一数据接口；第一数据接口与远程IO模块上的第二数据接口相连接，远程IO模块通过总线接口与总线控制器相连接，以使第一数据接口通过远程IO模块与总线控制器相连接；第一数据接口被配置为接收远程IO模块通过第二数据接口发送的总线信号，其中，总线信号由总线控制器通过总线接口发送给远程IO模块；电控阀设置于进</w:t>
      </w:r>
      <w:r>
        <w:rPr>
          <w:rFonts w:hint="eastAsia"/>
          <w:sz w:val="24"/>
          <w:szCs w:val="24"/>
          <w:lang w:eastAsia="zh-CN"/>
        </w:rPr>
        <w:t>气</w:t>
      </w:r>
      <w:r>
        <w:rPr>
          <w:rFonts w:hint="eastAsia"/>
          <w:sz w:val="24"/>
          <w:szCs w:val="24"/>
        </w:rPr>
        <w:t>口和出</w:t>
      </w:r>
      <w:r>
        <w:rPr>
          <w:rFonts w:hint="eastAsia"/>
          <w:sz w:val="24"/>
          <w:szCs w:val="24"/>
          <w:lang w:eastAsia="zh-CN"/>
        </w:rPr>
        <w:t>气</w:t>
      </w:r>
      <w:r>
        <w:rPr>
          <w:rFonts w:hint="eastAsia"/>
          <w:sz w:val="24"/>
          <w:szCs w:val="24"/>
        </w:rPr>
        <w:t>口之间，并被</w:t>
      </w:r>
      <w:r>
        <w:rPr>
          <w:rFonts w:hint="eastAsia"/>
          <w:sz w:val="24"/>
          <w:szCs w:val="24"/>
          <w:lang w:val="en-US" w:eastAsia="zh-CN"/>
        </w:rPr>
        <w:t>配置</w:t>
      </w:r>
      <w:r>
        <w:rPr>
          <w:rFonts w:hint="eastAsia"/>
          <w:sz w:val="24"/>
          <w:szCs w:val="24"/>
        </w:rPr>
        <w:t>为基于总线信号打开或者关闭进</w:t>
      </w:r>
      <w:r>
        <w:rPr>
          <w:rFonts w:hint="eastAsia"/>
          <w:sz w:val="24"/>
          <w:szCs w:val="24"/>
          <w:lang w:eastAsia="zh-CN"/>
        </w:rPr>
        <w:t>气</w:t>
      </w:r>
      <w:r>
        <w:rPr>
          <w:rFonts w:hint="eastAsia"/>
          <w:sz w:val="24"/>
          <w:szCs w:val="24"/>
        </w:rPr>
        <w:t>口和出</w:t>
      </w:r>
      <w:r>
        <w:rPr>
          <w:rFonts w:hint="eastAsia"/>
          <w:sz w:val="24"/>
          <w:szCs w:val="24"/>
          <w:lang w:eastAsia="zh-CN"/>
        </w:rPr>
        <w:t>气</w:t>
      </w:r>
      <w:r>
        <w:rPr>
          <w:rFonts w:hint="eastAsia"/>
          <w:sz w:val="24"/>
          <w:szCs w:val="24"/>
        </w:rPr>
        <w:t>口形成的通道。</w:t>
      </w:r>
      <w:r>
        <w:rPr>
          <w:rFonts w:hint="eastAsia"/>
          <w:sz w:val="24"/>
          <w:szCs w:val="24"/>
          <w:lang w:val="en-US" w:eastAsia="zh-CN"/>
        </w:rPr>
        <w:t>本公开实施例能够有效减少多个模块在现场分布连接而带来的生产现场的气动控制系统不易维护的麻烦。</w:t>
      </w:r>
    </w:p>
    <w:p>
      <w:pPr>
        <w:spacing w:line="360" w:lineRule="auto"/>
        <w:rPr>
          <w:sz w:val="24"/>
          <w:szCs w:val="24"/>
        </w:rPr>
      </w:pPr>
    </w:p>
    <w:p>
      <w:pPr>
        <w:spacing w:line="360" w:lineRule="auto"/>
        <w:ind w:firstLine="560" w:firstLineChars="200"/>
        <w:rPr>
          <w:sz w:val="28"/>
        </w:rPr>
        <w:sectPr>
          <w:headerReference r:id="rId3" w:type="default"/>
          <w:footerReference r:id="rId4" w:type="default"/>
          <w:footerReference r:id="rId5" w:type="even"/>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pPr>
      <w:r>
        <w:rPr>
          <w:b/>
          <w:spacing w:val="90"/>
          <w:sz w:val="36"/>
        </w:rPr>
        <w:t>权利要求书</w:t>
      </w:r>
    </w:p>
    <w:p>
      <w:pPr>
        <w:spacing w:after="0" w:line="360" w:lineRule="auto"/>
        <w:ind w:firstLine="480" w:firstLineChars="200"/>
        <w:rPr>
          <w:sz w:val="24"/>
          <w:szCs w:val="24"/>
        </w:rPr>
      </w:pPr>
      <w:r>
        <w:rPr>
          <w:rFonts w:hint="eastAsia"/>
          <w:sz w:val="24"/>
          <w:szCs w:val="24"/>
        </w:rPr>
        <w:t>1、一种</w:t>
      </w:r>
      <w:r>
        <w:rPr>
          <w:rFonts w:hint="eastAsia"/>
          <w:sz w:val="24"/>
          <w:szCs w:val="24"/>
          <w:lang w:eastAsia="zh-CN"/>
        </w:rPr>
        <w:t>阀岛模块（10）</w:t>
      </w:r>
      <w:r>
        <w:rPr>
          <w:rFonts w:hint="eastAsia"/>
          <w:sz w:val="24"/>
          <w:szCs w:val="24"/>
        </w:rPr>
        <w:t>，其特征在于，包括：</w:t>
      </w:r>
      <w:r>
        <w:rPr>
          <w:rFonts w:hint="eastAsia"/>
          <w:sz w:val="24"/>
          <w:szCs w:val="24"/>
          <w:lang w:eastAsia="zh-CN"/>
        </w:rPr>
        <w:t>进</w:t>
      </w:r>
      <w:r>
        <w:rPr>
          <w:rFonts w:hint="eastAsia"/>
          <w:sz w:val="24"/>
          <w:szCs w:val="24"/>
          <w:lang w:val="en-US" w:eastAsia="zh-CN"/>
        </w:rPr>
        <w:t>气</w:t>
      </w:r>
      <w:r>
        <w:rPr>
          <w:rFonts w:hint="eastAsia"/>
          <w:sz w:val="24"/>
          <w:szCs w:val="24"/>
          <w:lang w:eastAsia="zh-CN"/>
        </w:rPr>
        <w:t>口（11）</w:t>
      </w:r>
      <w:r>
        <w:rPr>
          <w:rFonts w:hint="eastAsia"/>
          <w:sz w:val="24"/>
          <w:szCs w:val="24"/>
        </w:rPr>
        <w:t>、</w:t>
      </w:r>
      <w:r>
        <w:rPr>
          <w:rFonts w:hint="eastAsia"/>
          <w:sz w:val="24"/>
          <w:szCs w:val="24"/>
          <w:lang w:eastAsia="zh-CN"/>
        </w:rPr>
        <w:t>出</w:t>
      </w:r>
      <w:r>
        <w:rPr>
          <w:rFonts w:hint="eastAsia"/>
          <w:sz w:val="24"/>
          <w:szCs w:val="24"/>
          <w:lang w:val="en-US" w:eastAsia="zh-CN"/>
        </w:rPr>
        <w:t>气</w:t>
      </w:r>
      <w:r>
        <w:rPr>
          <w:rFonts w:hint="eastAsia"/>
          <w:sz w:val="24"/>
          <w:szCs w:val="24"/>
          <w:lang w:eastAsia="zh-CN"/>
        </w:rPr>
        <w:t>口（12）</w:t>
      </w:r>
      <w:r>
        <w:rPr>
          <w:rFonts w:hint="eastAsia"/>
          <w:sz w:val="24"/>
          <w:szCs w:val="24"/>
        </w:rPr>
        <w:t>、</w:t>
      </w:r>
      <w:r>
        <w:rPr>
          <w:rFonts w:hint="eastAsia"/>
          <w:sz w:val="24"/>
          <w:szCs w:val="24"/>
          <w:lang w:eastAsia="zh-CN"/>
        </w:rPr>
        <w:t>电控阀（13）</w:t>
      </w:r>
      <w:r>
        <w:rPr>
          <w:rFonts w:hint="eastAsia"/>
          <w:sz w:val="24"/>
          <w:szCs w:val="24"/>
        </w:rPr>
        <w:t>、以及</w:t>
      </w:r>
      <w:r>
        <w:rPr>
          <w:rFonts w:hint="eastAsia"/>
          <w:sz w:val="24"/>
          <w:szCs w:val="24"/>
          <w:lang w:eastAsia="zh-CN"/>
        </w:rPr>
        <w:t>第一数据接口（14）</w:t>
      </w:r>
      <w:r>
        <w:rPr>
          <w:rFonts w:hint="eastAsia"/>
          <w:sz w:val="24"/>
          <w:szCs w:val="24"/>
        </w:rPr>
        <w:t>；</w:t>
      </w:r>
    </w:p>
    <w:p>
      <w:pPr>
        <w:spacing w:after="0" w:line="360" w:lineRule="auto"/>
        <w:ind w:firstLine="480" w:firstLineChars="200"/>
        <w:rPr>
          <w:sz w:val="24"/>
          <w:szCs w:val="24"/>
        </w:rPr>
      </w:pPr>
      <w:r>
        <w:rPr>
          <w:rFonts w:hint="eastAsia"/>
          <w:sz w:val="24"/>
          <w:szCs w:val="24"/>
        </w:rPr>
        <w:t>所述</w:t>
      </w:r>
      <w:r>
        <w:rPr>
          <w:rFonts w:hint="eastAsia"/>
          <w:sz w:val="24"/>
          <w:szCs w:val="24"/>
          <w:lang w:eastAsia="zh-CN"/>
        </w:rPr>
        <w:t>第一数据接口（14）</w:t>
      </w:r>
      <w:r>
        <w:rPr>
          <w:rFonts w:hint="eastAsia"/>
          <w:sz w:val="24"/>
          <w:szCs w:val="24"/>
        </w:rPr>
        <w:t>与</w:t>
      </w:r>
      <w:r>
        <w:rPr>
          <w:rFonts w:hint="eastAsia"/>
          <w:sz w:val="24"/>
          <w:szCs w:val="24"/>
          <w:lang w:eastAsia="zh-CN"/>
        </w:rPr>
        <w:t>远程IO模块（20）</w:t>
      </w:r>
      <w:r>
        <w:rPr>
          <w:rFonts w:hint="eastAsia"/>
          <w:sz w:val="24"/>
          <w:szCs w:val="24"/>
        </w:rPr>
        <w:t>上的</w:t>
      </w:r>
      <w:r>
        <w:rPr>
          <w:rFonts w:hint="eastAsia"/>
          <w:sz w:val="24"/>
          <w:szCs w:val="24"/>
          <w:lang w:eastAsia="zh-CN"/>
        </w:rPr>
        <w:t>第二数据接口（21）</w:t>
      </w:r>
      <w:r>
        <w:rPr>
          <w:rFonts w:hint="eastAsia"/>
          <w:sz w:val="24"/>
          <w:szCs w:val="24"/>
        </w:rPr>
        <w:t>相连接，所述</w:t>
      </w:r>
      <w:r>
        <w:rPr>
          <w:rFonts w:hint="eastAsia"/>
          <w:sz w:val="24"/>
          <w:szCs w:val="24"/>
          <w:lang w:eastAsia="zh-CN"/>
        </w:rPr>
        <w:t>远程IO模块（20）</w:t>
      </w:r>
      <w:r>
        <w:rPr>
          <w:rFonts w:hint="eastAsia"/>
          <w:sz w:val="24"/>
          <w:szCs w:val="24"/>
        </w:rPr>
        <w:t>通过总线接口</w:t>
      </w:r>
      <w:r>
        <w:rPr>
          <w:rFonts w:hint="eastAsia"/>
          <w:sz w:val="24"/>
          <w:szCs w:val="24"/>
          <w:lang w:eastAsia="zh-CN"/>
        </w:rPr>
        <w:t>（</w:t>
      </w:r>
      <w:r>
        <w:rPr>
          <w:rFonts w:hint="eastAsia"/>
          <w:sz w:val="24"/>
          <w:szCs w:val="24"/>
          <w:lang w:val="en-US" w:eastAsia="zh-CN"/>
        </w:rPr>
        <w:t>22</w:t>
      </w:r>
      <w:r>
        <w:rPr>
          <w:rFonts w:hint="eastAsia"/>
          <w:sz w:val="24"/>
          <w:szCs w:val="24"/>
          <w:lang w:eastAsia="zh-CN"/>
        </w:rPr>
        <w:t>）</w:t>
      </w:r>
      <w:r>
        <w:rPr>
          <w:rFonts w:hint="eastAsia"/>
          <w:sz w:val="24"/>
          <w:szCs w:val="24"/>
        </w:rPr>
        <w:t>与</w:t>
      </w:r>
      <w:r>
        <w:rPr>
          <w:rFonts w:hint="eastAsia"/>
          <w:sz w:val="24"/>
          <w:szCs w:val="24"/>
          <w:lang w:eastAsia="zh-CN"/>
        </w:rPr>
        <w:t>总线控制器（30）</w:t>
      </w:r>
      <w:r>
        <w:rPr>
          <w:rFonts w:hint="eastAsia"/>
          <w:sz w:val="24"/>
          <w:szCs w:val="24"/>
        </w:rPr>
        <w:t>相连接，以使所述</w:t>
      </w:r>
      <w:r>
        <w:rPr>
          <w:rFonts w:hint="eastAsia"/>
          <w:sz w:val="24"/>
          <w:szCs w:val="24"/>
          <w:lang w:eastAsia="zh-CN"/>
        </w:rPr>
        <w:t>第一数据接口（14）</w:t>
      </w:r>
      <w:r>
        <w:rPr>
          <w:rFonts w:hint="eastAsia"/>
          <w:sz w:val="24"/>
          <w:szCs w:val="24"/>
        </w:rPr>
        <w:t>通过所述</w:t>
      </w:r>
      <w:r>
        <w:rPr>
          <w:rFonts w:hint="eastAsia"/>
          <w:sz w:val="24"/>
          <w:szCs w:val="24"/>
          <w:lang w:eastAsia="zh-CN"/>
        </w:rPr>
        <w:t>远程IO模块（20）</w:t>
      </w:r>
      <w:r>
        <w:rPr>
          <w:rFonts w:hint="eastAsia"/>
          <w:sz w:val="24"/>
          <w:szCs w:val="24"/>
        </w:rPr>
        <w:t>与所述</w:t>
      </w:r>
      <w:r>
        <w:rPr>
          <w:rFonts w:hint="eastAsia"/>
          <w:sz w:val="24"/>
          <w:szCs w:val="24"/>
          <w:lang w:eastAsia="zh-CN"/>
        </w:rPr>
        <w:t>总线控制器（30）</w:t>
      </w:r>
      <w:r>
        <w:rPr>
          <w:rFonts w:hint="eastAsia"/>
          <w:sz w:val="24"/>
          <w:szCs w:val="24"/>
        </w:rPr>
        <w:t>相连接；</w:t>
      </w:r>
    </w:p>
    <w:p>
      <w:pPr>
        <w:spacing w:after="0" w:line="360" w:lineRule="auto"/>
        <w:ind w:firstLine="480" w:firstLineChars="200"/>
        <w:rPr>
          <w:sz w:val="24"/>
          <w:szCs w:val="24"/>
        </w:rPr>
      </w:pPr>
      <w:r>
        <w:rPr>
          <w:rFonts w:hint="eastAsia"/>
          <w:sz w:val="24"/>
          <w:szCs w:val="24"/>
        </w:rPr>
        <w:t>所述</w:t>
      </w:r>
      <w:r>
        <w:rPr>
          <w:rFonts w:hint="eastAsia"/>
          <w:sz w:val="24"/>
          <w:szCs w:val="24"/>
          <w:lang w:eastAsia="zh-CN"/>
        </w:rPr>
        <w:t>第一数据接口（14）</w:t>
      </w:r>
      <w:r>
        <w:rPr>
          <w:rFonts w:hint="eastAsia"/>
          <w:sz w:val="24"/>
          <w:szCs w:val="24"/>
        </w:rPr>
        <w:t>被配置为接收所述</w:t>
      </w:r>
      <w:r>
        <w:rPr>
          <w:rFonts w:hint="eastAsia"/>
          <w:sz w:val="24"/>
          <w:szCs w:val="24"/>
          <w:lang w:eastAsia="zh-CN"/>
        </w:rPr>
        <w:t>远程IO模块（20）</w:t>
      </w:r>
      <w:r>
        <w:rPr>
          <w:rFonts w:hint="eastAsia"/>
          <w:sz w:val="24"/>
          <w:szCs w:val="24"/>
        </w:rPr>
        <w:t>通过所述</w:t>
      </w:r>
      <w:r>
        <w:rPr>
          <w:rFonts w:hint="eastAsia"/>
          <w:sz w:val="24"/>
          <w:szCs w:val="24"/>
          <w:lang w:eastAsia="zh-CN"/>
        </w:rPr>
        <w:t>第二数据接口（21）</w:t>
      </w:r>
      <w:r>
        <w:rPr>
          <w:rFonts w:hint="eastAsia"/>
          <w:sz w:val="24"/>
          <w:szCs w:val="24"/>
        </w:rPr>
        <w:t>发送的总线信号，其中，所述总线信号由所述</w:t>
      </w:r>
      <w:r>
        <w:rPr>
          <w:rFonts w:hint="eastAsia"/>
          <w:sz w:val="24"/>
          <w:szCs w:val="24"/>
          <w:lang w:eastAsia="zh-CN"/>
        </w:rPr>
        <w:t>总线控制器（30）</w:t>
      </w:r>
      <w:r>
        <w:rPr>
          <w:rFonts w:hint="eastAsia"/>
          <w:sz w:val="24"/>
          <w:szCs w:val="24"/>
        </w:rPr>
        <w:t>通过所述总线接口</w:t>
      </w:r>
      <w:r>
        <w:rPr>
          <w:rFonts w:hint="eastAsia"/>
          <w:sz w:val="24"/>
          <w:szCs w:val="24"/>
          <w:lang w:eastAsia="zh-CN"/>
        </w:rPr>
        <w:t>（</w:t>
      </w:r>
      <w:r>
        <w:rPr>
          <w:rFonts w:hint="eastAsia"/>
          <w:sz w:val="24"/>
          <w:szCs w:val="24"/>
          <w:lang w:val="en-US" w:eastAsia="zh-CN"/>
        </w:rPr>
        <w:t>22</w:t>
      </w:r>
      <w:r>
        <w:rPr>
          <w:rFonts w:hint="eastAsia"/>
          <w:sz w:val="24"/>
          <w:szCs w:val="24"/>
          <w:lang w:eastAsia="zh-CN"/>
        </w:rPr>
        <w:t>）</w:t>
      </w:r>
      <w:r>
        <w:rPr>
          <w:rFonts w:hint="eastAsia"/>
          <w:sz w:val="24"/>
          <w:szCs w:val="24"/>
        </w:rPr>
        <w:t>发送给所述</w:t>
      </w:r>
      <w:r>
        <w:rPr>
          <w:rFonts w:hint="eastAsia"/>
          <w:sz w:val="24"/>
          <w:szCs w:val="24"/>
          <w:lang w:eastAsia="zh-CN"/>
        </w:rPr>
        <w:t>远程IO模块（20）</w:t>
      </w:r>
      <w:r>
        <w:rPr>
          <w:rFonts w:hint="eastAsia"/>
          <w:sz w:val="24"/>
          <w:szCs w:val="24"/>
        </w:rPr>
        <w:t>；</w:t>
      </w:r>
    </w:p>
    <w:p>
      <w:pPr>
        <w:spacing w:after="0" w:line="360" w:lineRule="auto"/>
        <w:ind w:firstLine="480" w:firstLineChars="200"/>
        <w:rPr>
          <w:sz w:val="24"/>
          <w:szCs w:val="24"/>
        </w:rPr>
      </w:pPr>
      <w:r>
        <w:rPr>
          <w:rFonts w:hint="eastAsia"/>
          <w:sz w:val="24"/>
          <w:szCs w:val="24"/>
        </w:rPr>
        <w:t>所述</w:t>
      </w:r>
      <w:r>
        <w:rPr>
          <w:rFonts w:hint="eastAsia"/>
          <w:sz w:val="24"/>
          <w:szCs w:val="24"/>
          <w:lang w:eastAsia="zh-CN"/>
        </w:rPr>
        <w:t>电控阀（13）</w:t>
      </w:r>
      <w:r>
        <w:rPr>
          <w:rFonts w:hint="eastAsia"/>
          <w:sz w:val="24"/>
          <w:szCs w:val="24"/>
        </w:rPr>
        <w:t>设置于所述</w:t>
      </w:r>
      <w:r>
        <w:rPr>
          <w:rFonts w:hint="eastAsia"/>
          <w:sz w:val="24"/>
          <w:szCs w:val="24"/>
          <w:lang w:eastAsia="zh-CN"/>
        </w:rPr>
        <w:t>进气口（11）</w:t>
      </w:r>
      <w:r>
        <w:rPr>
          <w:rFonts w:hint="eastAsia"/>
          <w:sz w:val="24"/>
          <w:szCs w:val="24"/>
        </w:rPr>
        <w:t>和所述</w:t>
      </w:r>
      <w:r>
        <w:rPr>
          <w:rFonts w:hint="eastAsia"/>
          <w:sz w:val="24"/>
          <w:szCs w:val="24"/>
          <w:lang w:eastAsia="zh-CN"/>
        </w:rPr>
        <w:t>出气口（12）</w:t>
      </w:r>
      <w:r>
        <w:rPr>
          <w:rFonts w:hint="eastAsia"/>
          <w:sz w:val="24"/>
          <w:szCs w:val="24"/>
        </w:rPr>
        <w:t>之间，并被</w:t>
      </w:r>
      <w:r>
        <w:rPr>
          <w:rFonts w:hint="eastAsia"/>
          <w:sz w:val="24"/>
          <w:szCs w:val="24"/>
          <w:lang w:val="en-US" w:eastAsia="zh-CN"/>
        </w:rPr>
        <w:t>配置</w:t>
      </w:r>
      <w:r>
        <w:rPr>
          <w:rFonts w:hint="eastAsia"/>
          <w:sz w:val="24"/>
          <w:szCs w:val="24"/>
        </w:rPr>
        <w:t>为基于所述总线信号打开或者关闭所述</w:t>
      </w:r>
      <w:r>
        <w:rPr>
          <w:rFonts w:hint="eastAsia"/>
          <w:sz w:val="24"/>
          <w:szCs w:val="24"/>
          <w:lang w:eastAsia="zh-CN"/>
        </w:rPr>
        <w:t>进气口（11）</w:t>
      </w:r>
      <w:r>
        <w:rPr>
          <w:rFonts w:hint="eastAsia"/>
          <w:sz w:val="24"/>
          <w:szCs w:val="24"/>
        </w:rPr>
        <w:t>和所述</w:t>
      </w:r>
      <w:r>
        <w:rPr>
          <w:rFonts w:hint="eastAsia"/>
          <w:sz w:val="24"/>
          <w:szCs w:val="24"/>
          <w:lang w:eastAsia="zh-CN"/>
        </w:rPr>
        <w:t>出气口（12）</w:t>
      </w:r>
      <w:r>
        <w:rPr>
          <w:rFonts w:hint="eastAsia"/>
          <w:sz w:val="24"/>
          <w:szCs w:val="24"/>
        </w:rPr>
        <w:t>形成的通道。</w:t>
      </w:r>
    </w:p>
    <w:p>
      <w:pPr>
        <w:spacing w:after="0" w:line="360" w:lineRule="auto"/>
        <w:ind w:firstLine="480" w:firstLineChars="200"/>
        <w:rPr>
          <w:sz w:val="24"/>
          <w:szCs w:val="24"/>
        </w:rPr>
      </w:pPr>
      <w:r>
        <w:rPr>
          <w:rFonts w:hint="eastAsia"/>
          <w:sz w:val="24"/>
          <w:szCs w:val="24"/>
        </w:rPr>
        <w:t>2、根据权利要求1所述的</w:t>
      </w:r>
      <w:r>
        <w:rPr>
          <w:rFonts w:hint="eastAsia"/>
          <w:sz w:val="24"/>
          <w:szCs w:val="24"/>
          <w:lang w:eastAsia="zh-CN"/>
        </w:rPr>
        <w:t>阀岛模块（10）</w:t>
      </w:r>
      <w:r>
        <w:rPr>
          <w:rFonts w:hint="eastAsia"/>
          <w:sz w:val="24"/>
          <w:szCs w:val="24"/>
        </w:rPr>
        <w:t>，其特征在于，所述</w:t>
      </w:r>
      <w:r>
        <w:rPr>
          <w:rFonts w:hint="eastAsia"/>
          <w:sz w:val="24"/>
          <w:szCs w:val="24"/>
          <w:lang w:eastAsia="zh-CN"/>
        </w:rPr>
        <w:t>第一数据接口（14）</w:t>
      </w:r>
      <w:r>
        <w:rPr>
          <w:rFonts w:hint="eastAsia"/>
          <w:sz w:val="24"/>
          <w:szCs w:val="24"/>
        </w:rPr>
        <w:t>与</w:t>
      </w:r>
      <w:r>
        <w:rPr>
          <w:rFonts w:hint="eastAsia"/>
          <w:sz w:val="24"/>
          <w:szCs w:val="24"/>
          <w:lang w:eastAsia="zh-CN"/>
        </w:rPr>
        <w:t>第二数据接口（21）</w:t>
      </w:r>
      <w:r>
        <w:rPr>
          <w:rFonts w:hint="eastAsia"/>
          <w:sz w:val="24"/>
          <w:szCs w:val="24"/>
        </w:rPr>
        <w:t>之间为插接连接。</w:t>
      </w:r>
    </w:p>
    <w:p>
      <w:pPr>
        <w:spacing w:after="0" w:line="360" w:lineRule="auto"/>
        <w:ind w:firstLine="480" w:firstLineChars="200"/>
        <w:rPr>
          <w:sz w:val="24"/>
          <w:szCs w:val="24"/>
        </w:rPr>
      </w:pPr>
      <w:r>
        <w:rPr>
          <w:rFonts w:hint="eastAsia"/>
          <w:sz w:val="24"/>
          <w:szCs w:val="24"/>
        </w:rPr>
        <w:t>3、根据权利要求2所述的</w:t>
      </w:r>
      <w:r>
        <w:rPr>
          <w:rFonts w:hint="eastAsia"/>
          <w:sz w:val="24"/>
          <w:szCs w:val="24"/>
          <w:lang w:eastAsia="zh-CN"/>
        </w:rPr>
        <w:t>阀岛模块（10）</w:t>
      </w:r>
      <w:r>
        <w:rPr>
          <w:rFonts w:hint="eastAsia"/>
          <w:sz w:val="24"/>
          <w:szCs w:val="24"/>
        </w:rPr>
        <w:t>，其特征在于，所述</w:t>
      </w:r>
      <w:r>
        <w:rPr>
          <w:rFonts w:hint="eastAsia"/>
          <w:sz w:val="24"/>
          <w:szCs w:val="24"/>
          <w:lang w:eastAsia="zh-CN"/>
        </w:rPr>
        <w:t>第一数据接口（14）</w:t>
      </w:r>
      <w:r>
        <w:rPr>
          <w:rFonts w:hint="eastAsia"/>
          <w:sz w:val="24"/>
          <w:szCs w:val="24"/>
        </w:rPr>
        <w:t>为公头接口</w:t>
      </w:r>
      <w:r>
        <w:rPr>
          <w:rFonts w:hint="eastAsia"/>
          <w:sz w:val="24"/>
          <w:szCs w:val="24"/>
          <w:lang w:eastAsia="zh-CN"/>
        </w:rPr>
        <w:t>，</w:t>
      </w:r>
      <w:r>
        <w:rPr>
          <w:rFonts w:hint="eastAsia"/>
          <w:sz w:val="24"/>
          <w:szCs w:val="24"/>
        </w:rPr>
        <w:t>且所述</w:t>
      </w:r>
      <w:r>
        <w:rPr>
          <w:rFonts w:hint="eastAsia"/>
          <w:sz w:val="24"/>
          <w:szCs w:val="24"/>
          <w:lang w:eastAsia="zh-CN"/>
        </w:rPr>
        <w:t>第二数据接口（21）</w:t>
      </w:r>
      <w:r>
        <w:rPr>
          <w:rFonts w:hint="eastAsia"/>
          <w:sz w:val="24"/>
          <w:szCs w:val="24"/>
        </w:rPr>
        <w:t>为与所述</w:t>
      </w:r>
      <w:r>
        <w:rPr>
          <w:rFonts w:hint="eastAsia"/>
          <w:sz w:val="24"/>
          <w:szCs w:val="24"/>
          <w:lang w:eastAsia="zh-CN"/>
        </w:rPr>
        <w:t>第一数据接口（14）</w:t>
      </w:r>
      <w:r>
        <w:rPr>
          <w:rFonts w:hint="eastAsia"/>
          <w:sz w:val="24"/>
          <w:szCs w:val="24"/>
        </w:rPr>
        <w:t>适配的母头接口。</w:t>
      </w:r>
    </w:p>
    <w:p>
      <w:pPr>
        <w:spacing w:after="0" w:line="360" w:lineRule="auto"/>
        <w:ind w:firstLine="480" w:firstLineChars="200"/>
        <w:rPr>
          <w:sz w:val="24"/>
          <w:szCs w:val="24"/>
        </w:rPr>
      </w:pPr>
      <w:r>
        <w:rPr>
          <w:rFonts w:hint="default"/>
          <w:sz w:val="24"/>
          <w:szCs w:val="24"/>
          <w:lang w:val="en-US"/>
        </w:rPr>
        <w:t>4</w:t>
      </w:r>
      <w:r>
        <w:rPr>
          <w:rFonts w:hint="eastAsia"/>
          <w:sz w:val="24"/>
          <w:szCs w:val="24"/>
        </w:rPr>
        <w:t>、根据权利要求1所述的</w:t>
      </w:r>
      <w:r>
        <w:rPr>
          <w:rFonts w:hint="eastAsia"/>
          <w:sz w:val="24"/>
          <w:szCs w:val="24"/>
          <w:lang w:eastAsia="zh-CN"/>
        </w:rPr>
        <w:t>阀岛模块（10）</w:t>
      </w:r>
      <w:r>
        <w:rPr>
          <w:rFonts w:hint="eastAsia"/>
          <w:sz w:val="24"/>
          <w:szCs w:val="24"/>
        </w:rPr>
        <w:t>，其特征在于，所述</w:t>
      </w:r>
      <w:r>
        <w:rPr>
          <w:rFonts w:hint="eastAsia"/>
          <w:sz w:val="24"/>
          <w:szCs w:val="24"/>
          <w:lang w:eastAsia="zh-CN"/>
        </w:rPr>
        <w:t>阀岛模块（10）</w:t>
      </w:r>
      <w:r>
        <w:rPr>
          <w:rFonts w:hint="eastAsia"/>
          <w:sz w:val="24"/>
          <w:szCs w:val="24"/>
        </w:rPr>
        <w:t>包括第一固定机构，所述</w:t>
      </w:r>
      <w:r>
        <w:rPr>
          <w:rFonts w:hint="eastAsia"/>
          <w:sz w:val="24"/>
          <w:szCs w:val="24"/>
          <w:lang w:eastAsia="zh-CN"/>
        </w:rPr>
        <w:t>远程IO模块（20）</w:t>
      </w:r>
      <w:r>
        <w:rPr>
          <w:rFonts w:hint="eastAsia"/>
          <w:sz w:val="24"/>
          <w:szCs w:val="24"/>
        </w:rPr>
        <w:t>包括第二固定机构，所述</w:t>
      </w:r>
      <w:r>
        <w:rPr>
          <w:rFonts w:hint="eastAsia"/>
          <w:sz w:val="24"/>
          <w:szCs w:val="24"/>
          <w:lang w:eastAsia="zh-CN"/>
        </w:rPr>
        <w:t>远程IO模块（20）</w:t>
      </w:r>
      <w:r>
        <w:rPr>
          <w:rFonts w:hint="eastAsia"/>
          <w:sz w:val="24"/>
          <w:szCs w:val="24"/>
        </w:rPr>
        <w:t>通过所述第二固定机构安装于固定装置，所述</w:t>
      </w:r>
      <w:r>
        <w:rPr>
          <w:rFonts w:hint="eastAsia"/>
          <w:sz w:val="24"/>
          <w:szCs w:val="24"/>
          <w:lang w:eastAsia="zh-CN"/>
        </w:rPr>
        <w:t>阀岛模块（10）</w:t>
      </w:r>
      <w:r>
        <w:rPr>
          <w:rFonts w:hint="eastAsia"/>
          <w:sz w:val="24"/>
          <w:szCs w:val="24"/>
        </w:rPr>
        <w:t>在所述</w:t>
      </w:r>
      <w:r>
        <w:rPr>
          <w:rFonts w:hint="eastAsia"/>
          <w:sz w:val="24"/>
          <w:szCs w:val="24"/>
          <w:lang w:eastAsia="zh-CN"/>
        </w:rPr>
        <w:t>第一数据接口（14）</w:t>
      </w:r>
      <w:r>
        <w:rPr>
          <w:rFonts w:hint="eastAsia"/>
          <w:sz w:val="24"/>
          <w:szCs w:val="24"/>
        </w:rPr>
        <w:t>与所述</w:t>
      </w:r>
      <w:r>
        <w:rPr>
          <w:rFonts w:hint="eastAsia"/>
          <w:sz w:val="24"/>
          <w:szCs w:val="24"/>
          <w:lang w:eastAsia="zh-CN"/>
        </w:rPr>
        <w:t>第二数据接口（21）</w:t>
      </w:r>
      <w:r>
        <w:rPr>
          <w:rFonts w:hint="eastAsia"/>
          <w:sz w:val="24"/>
          <w:szCs w:val="24"/>
        </w:rPr>
        <w:t>相连接后，通过所述第一固定机构安装于所述固定装置。</w:t>
      </w:r>
    </w:p>
    <w:p>
      <w:pPr>
        <w:spacing w:after="0" w:line="360" w:lineRule="auto"/>
        <w:ind w:firstLine="480" w:firstLineChars="200"/>
        <w:rPr>
          <w:sz w:val="24"/>
          <w:szCs w:val="24"/>
        </w:rPr>
      </w:pPr>
      <w:r>
        <w:rPr>
          <w:rFonts w:hint="default"/>
          <w:sz w:val="24"/>
          <w:szCs w:val="24"/>
          <w:lang w:val="en-US"/>
        </w:rPr>
        <w:t>5</w:t>
      </w:r>
      <w:r>
        <w:rPr>
          <w:rFonts w:hint="eastAsia"/>
          <w:sz w:val="24"/>
          <w:szCs w:val="24"/>
        </w:rPr>
        <w:t>、根据权利要求1所述的</w:t>
      </w:r>
      <w:r>
        <w:rPr>
          <w:rFonts w:hint="eastAsia"/>
          <w:sz w:val="24"/>
          <w:szCs w:val="24"/>
          <w:lang w:eastAsia="zh-CN"/>
        </w:rPr>
        <w:t>阀岛模块（10）</w:t>
      </w:r>
      <w:r>
        <w:rPr>
          <w:rFonts w:hint="eastAsia"/>
          <w:sz w:val="24"/>
          <w:szCs w:val="24"/>
        </w:rPr>
        <w:t>，其特征在于，所述</w:t>
      </w:r>
      <w:r>
        <w:rPr>
          <w:rFonts w:hint="eastAsia"/>
          <w:sz w:val="24"/>
          <w:szCs w:val="24"/>
          <w:lang w:eastAsia="zh-CN"/>
        </w:rPr>
        <w:t>阀岛模块（10）</w:t>
      </w:r>
      <w:r>
        <w:rPr>
          <w:rFonts w:hint="eastAsia"/>
          <w:sz w:val="24"/>
          <w:szCs w:val="24"/>
        </w:rPr>
        <w:t>还包括</w:t>
      </w:r>
      <w:r>
        <w:rPr>
          <w:rFonts w:hint="eastAsia"/>
          <w:sz w:val="24"/>
          <w:szCs w:val="24"/>
          <w:lang w:eastAsia="zh-CN"/>
        </w:rPr>
        <w:t>第一供电接口（15）</w:t>
      </w:r>
      <w:r>
        <w:rPr>
          <w:rFonts w:hint="eastAsia"/>
          <w:sz w:val="24"/>
          <w:szCs w:val="24"/>
        </w:rPr>
        <w:t>，所述</w:t>
      </w:r>
      <w:r>
        <w:rPr>
          <w:rFonts w:hint="eastAsia"/>
          <w:sz w:val="24"/>
          <w:szCs w:val="24"/>
          <w:lang w:eastAsia="zh-CN"/>
        </w:rPr>
        <w:t>远程IO模块（20）</w:t>
      </w:r>
      <w:r>
        <w:rPr>
          <w:rFonts w:hint="eastAsia"/>
          <w:sz w:val="24"/>
          <w:szCs w:val="24"/>
        </w:rPr>
        <w:t>还包括</w:t>
      </w:r>
      <w:r>
        <w:rPr>
          <w:rFonts w:hint="eastAsia"/>
          <w:sz w:val="24"/>
          <w:szCs w:val="24"/>
          <w:lang w:eastAsia="zh-CN"/>
        </w:rPr>
        <w:t>第二供电接口（23）</w:t>
      </w:r>
      <w:r>
        <w:rPr>
          <w:rFonts w:hint="eastAsia"/>
          <w:sz w:val="24"/>
          <w:szCs w:val="24"/>
        </w:rPr>
        <w:t>和电源接口</w:t>
      </w:r>
      <w:r>
        <w:rPr>
          <w:rFonts w:hint="eastAsia"/>
          <w:sz w:val="24"/>
          <w:szCs w:val="24"/>
          <w:lang w:eastAsia="zh-CN"/>
        </w:rPr>
        <w:t>（</w:t>
      </w:r>
      <w:r>
        <w:rPr>
          <w:rFonts w:hint="eastAsia"/>
          <w:sz w:val="24"/>
          <w:szCs w:val="24"/>
          <w:lang w:val="en-US" w:eastAsia="zh-CN"/>
        </w:rPr>
        <w:t>24</w:t>
      </w:r>
      <w:r>
        <w:rPr>
          <w:rFonts w:hint="eastAsia"/>
          <w:sz w:val="24"/>
          <w:szCs w:val="24"/>
          <w:lang w:eastAsia="zh-CN"/>
        </w:rPr>
        <w:t>）</w:t>
      </w:r>
      <w:r>
        <w:rPr>
          <w:rFonts w:hint="eastAsia"/>
          <w:sz w:val="24"/>
          <w:szCs w:val="24"/>
        </w:rPr>
        <w:t>；</w:t>
      </w:r>
    </w:p>
    <w:p>
      <w:pPr>
        <w:spacing w:after="0" w:line="360" w:lineRule="auto"/>
        <w:ind w:firstLine="480" w:firstLineChars="200"/>
        <w:rPr>
          <w:sz w:val="24"/>
          <w:szCs w:val="24"/>
        </w:rPr>
      </w:pPr>
      <w:r>
        <w:rPr>
          <w:rFonts w:hint="eastAsia"/>
          <w:sz w:val="24"/>
          <w:szCs w:val="24"/>
        </w:rPr>
        <w:t>所述</w:t>
      </w:r>
      <w:r>
        <w:rPr>
          <w:rFonts w:hint="eastAsia"/>
          <w:sz w:val="24"/>
          <w:szCs w:val="24"/>
          <w:lang w:eastAsia="zh-CN"/>
        </w:rPr>
        <w:t>远程IO模块（20）</w:t>
      </w:r>
      <w:r>
        <w:rPr>
          <w:rFonts w:hint="eastAsia"/>
          <w:sz w:val="24"/>
          <w:szCs w:val="24"/>
        </w:rPr>
        <w:t>通过所述电源接口</w:t>
      </w:r>
      <w:r>
        <w:rPr>
          <w:rFonts w:hint="eastAsia"/>
          <w:sz w:val="24"/>
          <w:szCs w:val="24"/>
          <w:lang w:eastAsia="zh-CN"/>
        </w:rPr>
        <w:t>（</w:t>
      </w:r>
      <w:r>
        <w:rPr>
          <w:rFonts w:hint="eastAsia"/>
          <w:sz w:val="24"/>
          <w:szCs w:val="24"/>
          <w:lang w:val="en-US" w:eastAsia="zh-CN"/>
        </w:rPr>
        <w:t>24</w:t>
      </w:r>
      <w:r>
        <w:rPr>
          <w:rFonts w:hint="eastAsia"/>
          <w:sz w:val="24"/>
          <w:szCs w:val="24"/>
          <w:lang w:eastAsia="zh-CN"/>
        </w:rPr>
        <w:t>）</w:t>
      </w:r>
      <w:r>
        <w:rPr>
          <w:rFonts w:hint="eastAsia"/>
          <w:sz w:val="24"/>
          <w:szCs w:val="24"/>
        </w:rPr>
        <w:t>与电源</w:t>
      </w:r>
      <w:r>
        <w:rPr>
          <w:rFonts w:hint="eastAsia"/>
          <w:sz w:val="24"/>
          <w:szCs w:val="24"/>
          <w:lang w:eastAsia="zh-CN"/>
        </w:rPr>
        <w:t>（</w:t>
      </w:r>
      <w:r>
        <w:rPr>
          <w:rFonts w:hint="eastAsia"/>
          <w:sz w:val="24"/>
          <w:szCs w:val="24"/>
          <w:lang w:val="en-US" w:eastAsia="zh-CN"/>
        </w:rPr>
        <w:t>40</w:t>
      </w:r>
      <w:r>
        <w:rPr>
          <w:rFonts w:hint="eastAsia"/>
          <w:sz w:val="24"/>
          <w:szCs w:val="24"/>
          <w:lang w:eastAsia="zh-CN"/>
        </w:rPr>
        <w:t>）</w:t>
      </w:r>
      <w:r>
        <w:rPr>
          <w:rFonts w:hint="eastAsia"/>
          <w:sz w:val="24"/>
          <w:szCs w:val="24"/>
        </w:rPr>
        <w:t>相连接，所述电源</w:t>
      </w:r>
      <w:r>
        <w:rPr>
          <w:rFonts w:hint="eastAsia"/>
          <w:sz w:val="24"/>
          <w:szCs w:val="24"/>
          <w:lang w:eastAsia="zh-CN"/>
        </w:rPr>
        <w:t>（</w:t>
      </w:r>
      <w:r>
        <w:rPr>
          <w:rFonts w:hint="eastAsia"/>
          <w:sz w:val="24"/>
          <w:szCs w:val="24"/>
          <w:lang w:val="en-US" w:eastAsia="zh-CN"/>
        </w:rPr>
        <w:t>40</w:t>
      </w:r>
      <w:r>
        <w:rPr>
          <w:rFonts w:hint="eastAsia"/>
          <w:sz w:val="24"/>
          <w:szCs w:val="24"/>
          <w:lang w:eastAsia="zh-CN"/>
        </w:rPr>
        <w:t>）</w:t>
      </w:r>
      <w:r>
        <w:rPr>
          <w:rFonts w:hint="eastAsia"/>
          <w:sz w:val="24"/>
          <w:szCs w:val="24"/>
        </w:rPr>
        <w:t>通过所述电源接口</w:t>
      </w:r>
      <w:r>
        <w:rPr>
          <w:rFonts w:hint="eastAsia"/>
          <w:sz w:val="24"/>
          <w:szCs w:val="24"/>
          <w:lang w:eastAsia="zh-CN"/>
        </w:rPr>
        <w:t>（</w:t>
      </w:r>
      <w:r>
        <w:rPr>
          <w:rFonts w:hint="eastAsia"/>
          <w:sz w:val="24"/>
          <w:szCs w:val="24"/>
          <w:lang w:val="en-US" w:eastAsia="zh-CN"/>
        </w:rPr>
        <w:t>24</w:t>
      </w:r>
      <w:r>
        <w:rPr>
          <w:rFonts w:hint="eastAsia"/>
          <w:sz w:val="24"/>
          <w:szCs w:val="24"/>
          <w:lang w:eastAsia="zh-CN"/>
        </w:rPr>
        <w:t>）</w:t>
      </w:r>
      <w:r>
        <w:rPr>
          <w:rFonts w:hint="eastAsia"/>
          <w:sz w:val="24"/>
          <w:szCs w:val="24"/>
        </w:rPr>
        <w:t>向所述</w:t>
      </w:r>
      <w:r>
        <w:rPr>
          <w:rFonts w:hint="eastAsia"/>
          <w:sz w:val="24"/>
          <w:szCs w:val="24"/>
          <w:lang w:eastAsia="zh-CN"/>
        </w:rPr>
        <w:t>远程IO模块（20）</w:t>
      </w:r>
      <w:r>
        <w:rPr>
          <w:rFonts w:hint="eastAsia"/>
          <w:sz w:val="24"/>
          <w:szCs w:val="24"/>
        </w:rPr>
        <w:t>供电；</w:t>
      </w:r>
    </w:p>
    <w:p>
      <w:pPr>
        <w:spacing w:after="0" w:line="360" w:lineRule="auto"/>
        <w:ind w:firstLine="480" w:firstLineChars="200"/>
        <w:rPr>
          <w:sz w:val="24"/>
          <w:szCs w:val="24"/>
        </w:rPr>
      </w:pPr>
      <w:r>
        <w:rPr>
          <w:rFonts w:hint="eastAsia"/>
          <w:sz w:val="24"/>
          <w:szCs w:val="24"/>
        </w:rPr>
        <w:t>所述</w:t>
      </w:r>
      <w:r>
        <w:rPr>
          <w:rFonts w:hint="eastAsia"/>
          <w:sz w:val="24"/>
          <w:szCs w:val="24"/>
          <w:lang w:eastAsia="zh-CN"/>
        </w:rPr>
        <w:t>第一供电接口（15）</w:t>
      </w:r>
      <w:r>
        <w:rPr>
          <w:rFonts w:hint="eastAsia"/>
          <w:sz w:val="24"/>
          <w:szCs w:val="24"/>
        </w:rPr>
        <w:t>与所述</w:t>
      </w:r>
      <w:r>
        <w:rPr>
          <w:rFonts w:hint="eastAsia"/>
          <w:sz w:val="24"/>
          <w:szCs w:val="24"/>
          <w:lang w:eastAsia="zh-CN"/>
        </w:rPr>
        <w:t>第二供电接口（23）</w:t>
      </w:r>
      <w:r>
        <w:rPr>
          <w:rFonts w:hint="eastAsia"/>
          <w:sz w:val="24"/>
          <w:szCs w:val="24"/>
        </w:rPr>
        <w:t>相连接，以使所述</w:t>
      </w:r>
      <w:r>
        <w:rPr>
          <w:rFonts w:hint="eastAsia"/>
          <w:sz w:val="24"/>
          <w:szCs w:val="24"/>
          <w:lang w:eastAsia="zh-CN"/>
        </w:rPr>
        <w:t>阀岛模块（10）</w:t>
      </w:r>
      <w:r>
        <w:rPr>
          <w:rFonts w:hint="eastAsia"/>
          <w:sz w:val="24"/>
          <w:szCs w:val="24"/>
        </w:rPr>
        <w:t>从所述</w:t>
      </w:r>
      <w:r>
        <w:rPr>
          <w:rFonts w:hint="eastAsia"/>
          <w:sz w:val="24"/>
          <w:szCs w:val="24"/>
          <w:lang w:eastAsia="zh-CN"/>
        </w:rPr>
        <w:t>远程IO模块（20）</w:t>
      </w:r>
      <w:r>
        <w:rPr>
          <w:rFonts w:hint="eastAsia"/>
          <w:sz w:val="24"/>
          <w:szCs w:val="24"/>
        </w:rPr>
        <w:t>获得供电。</w:t>
      </w:r>
    </w:p>
    <w:p>
      <w:pPr>
        <w:spacing w:after="0" w:line="360" w:lineRule="auto"/>
        <w:ind w:firstLine="480" w:firstLineChars="200"/>
        <w:rPr>
          <w:rFonts w:hint="eastAsia" w:eastAsia="宋体"/>
          <w:sz w:val="24"/>
          <w:szCs w:val="24"/>
          <w:lang w:val="en-US" w:eastAsia="zh-CN"/>
        </w:rPr>
      </w:pPr>
      <w:r>
        <w:rPr>
          <w:rFonts w:hint="default"/>
          <w:sz w:val="24"/>
          <w:szCs w:val="24"/>
          <w:lang w:val="en-US"/>
        </w:rPr>
        <w:t>6</w:t>
      </w:r>
      <w:r>
        <w:rPr>
          <w:rFonts w:hint="eastAsia"/>
          <w:sz w:val="24"/>
          <w:szCs w:val="24"/>
        </w:rPr>
        <w:t>、根据权利要求1所述的</w:t>
      </w:r>
      <w:r>
        <w:rPr>
          <w:rFonts w:hint="eastAsia"/>
          <w:sz w:val="24"/>
          <w:szCs w:val="24"/>
          <w:lang w:eastAsia="zh-CN"/>
        </w:rPr>
        <w:t>阀岛模块（10）</w:t>
      </w:r>
      <w:r>
        <w:rPr>
          <w:rFonts w:hint="eastAsia"/>
          <w:sz w:val="24"/>
          <w:szCs w:val="24"/>
        </w:rPr>
        <w:t>，其特征在于，所述</w:t>
      </w:r>
      <w:r>
        <w:rPr>
          <w:rFonts w:hint="eastAsia"/>
          <w:sz w:val="24"/>
          <w:szCs w:val="24"/>
          <w:lang w:eastAsia="zh-CN"/>
        </w:rPr>
        <w:t>第一数据接口（14）</w:t>
      </w:r>
      <w:r>
        <w:rPr>
          <w:rFonts w:hint="eastAsia"/>
          <w:sz w:val="24"/>
          <w:szCs w:val="24"/>
        </w:rPr>
        <w:t>被配置为接收所述</w:t>
      </w:r>
      <w:r>
        <w:rPr>
          <w:rFonts w:hint="eastAsia"/>
          <w:sz w:val="24"/>
          <w:szCs w:val="24"/>
          <w:lang w:eastAsia="zh-CN"/>
        </w:rPr>
        <w:t>远程IO模块（20）</w:t>
      </w:r>
      <w:r>
        <w:rPr>
          <w:rFonts w:hint="eastAsia"/>
          <w:sz w:val="24"/>
          <w:szCs w:val="24"/>
        </w:rPr>
        <w:t>通过所述</w:t>
      </w:r>
      <w:r>
        <w:rPr>
          <w:rFonts w:hint="eastAsia"/>
          <w:sz w:val="24"/>
          <w:szCs w:val="24"/>
          <w:lang w:eastAsia="zh-CN"/>
        </w:rPr>
        <w:t>第二数据接口（21）</w:t>
      </w:r>
      <w:r>
        <w:rPr>
          <w:rFonts w:hint="eastAsia"/>
          <w:sz w:val="24"/>
          <w:szCs w:val="24"/>
        </w:rPr>
        <w:t>发送的冗余总线信号，以使所述</w:t>
      </w:r>
      <w:r>
        <w:rPr>
          <w:rFonts w:hint="eastAsia"/>
          <w:sz w:val="24"/>
          <w:szCs w:val="24"/>
          <w:lang w:eastAsia="zh-CN"/>
        </w:rPr>
        <w:t>电控阀（13）</w:t>
      </w:r>
      <w:r>
        <w:rPr>
          <w:rFonts w:hint="eastAsia"/>
          <w:sz w:val="24"/>
          <w:szCs w:val="24"/>
        </w:rPr>
        <w:t>基于所述冗余总线信号打开或者关闭所述通道</w:t>
      </w:r>
      <w:r>
        <w:rPr>
          <w:rFonts w:hint="eastAsia"/>
          <w:sz w:val="24"/>
          <w:szCs w:val="24"/>
          <w:lang w:eastAsia="zh-CN"/>
        </w:rPr>
        <w:t>，</w:t>
      </w:r>
      <w:r>
        <w:rPr>
          <w:rFonts w:hint="eastAsia"/>
          <w:sz w:val="24"/>
          <w:szCs w:val="24"/>
          <w:lang w:val="en-US" w:eastAsia="zh-CN"/>
        </w:rPr>
        <w:t>其中，所述冗余总线信号由与所述</w:t>
      </w:r>
      <w:r>
        <w:rPr>
          <w:rFonts w:hint="eastAsia"/>
          <w:sz w:val="24"/>
          <w:szCs w:val="24"/>
          <w:lang w:eastAsia="zh-CN"/>
        </w:rPr>
        <w:t>远程IO模块（20）</w:t>
      </w:r>
      <w:r>
        <w:rPr>
          <w:rFonts w:hint="eastAsia"/>
          <w:sz w:val="24"/>
          <w:szCs w:val="24"/>
          <w:lang w:val="en-US" w:eastAsia="zh-CN"/>
        </w:rPr>
        <w:t>连接的</w:t>
      </w:r>
      <w:r>
        <w:rPr>
          <w:rFonts w:hint="eastAsia"/>
          <w:sz w:val="24"/>
          <w:szCs w:val="24"/>
        </w:rPr>
        <w:t>冗余</w:t>
      </w:r>
      <w:r>
        <w:rPr>
          <w:rFonts w:hint="eastAsia"/>
          <w:sz w:val="24"/>
          <w:szCs w:val="24"/>
          <w:lang w:eastAsia="zh-CN"/>
        </w:rPr>
        <w:t>总线控制器（</w:t>
      </w:r>
      <w:r>
        <w:rPr>
          <w:rFonts w:hint="eastAsia"/>
          <w:sz w:val="24"/>
          <w:szCs w:val="24"/>
          <w:lang w:val="en-US" w:eastAsia="zh-CN"/>
        </w:rPr>
        <w:t>5</w:t>
      </w:r>
      <w:r>
        <w:rPr>
          <w:rFonts w:hint="eastAsia"/>
          <w:sz w:val="24"/>
          <w:szCs w:val="24"/>
          <w:lang w:eastAsia="zh-CN"/>
        </w:rPr>
        <w:t>0）</w:t>
      </w:r>
      <w:r>
        <w:rPr>
          <w:rFonts w:hint="eastAsia"/>
          <w:sz w:val="24"/>
          <w:szCs w:val="24"/>
          <w:lang w:val="en-US" w:eastAsia="zh-CN"/>
        </w:rPr>
        <w:t>在</w:t>
      </w:r>
      <w:r>
        <w:rPr>
          <w:rFonts w:hint="eastAsia"/>
          <w:sz w:val="24"/>
          <w:szCs w:val="24"/>
        </w:rPr>
        <w:t>所述</w:t>
      </w:r>
      <w:r>
        <w:rPr>
          <w:rFonts w:hint="eastAsia"/>
          <w:sz w:val="24"/>
          <w:szCs w:val="24"/>
          <w:lang w:eastAsia="zh-CN"/>
        </w:rPr>
        <w:t>总线控制器（</w:t>
      </w:r>
      <w:r>
        <w:rPr>
          <w:rFonts w:hint="eastAsia"/>
          <w:sz w:val="24"/>
          <w:szCs w:val="24"/>
          <w:lang w:val="en-US" w:eastAsia="zh-CN"/>
        </w:rPr>
        <w:t>3</w:t>
      </w:r>
      <w:r>
        <w:rPr>
          <w:rFonts w:hint="eastAsia"/>
          <w:sz w:val="24"/>
          <w:szCs w:val="24"/>
          <w:lang w:eastAsia="zh-CN"/>
        </w:rPr>
        <w:t>0）</w:t>
      </w:r>
      <w:r>
        <w:rPr>
          <w:rFonts w:hint="eastAsia"/>
          <w:sz w:val="24"/>
          <w:szCs w:val="24"/>
        </w:rPr>
        <w:t>发生异常后向所述</w:t>
      </w:r>
      <w:r>
        <w:rPr>
          <w:rFonts w:hint="eastAsia"/>
          <w:sz w:val="24"/>
          <w:szCs w:val="24"/>
          <w:lang w:eastAsia="zh-CN"/>
        </w:rPr>
        <w:t>远程IO模块（20）</w:t>
      </w:r>
      <w:r>
        <w:rPr>
          <w:rFonts w:hint="eastAsia"/>
          <w:sz w:val="24"/>
          <w:szCs w:val="24"/>
        </w:rPr>
        <w:t>发送</w:t>
      </w:r>
      <w:r>
        <w:rPr>
          <w:rFonts w:hint="eastAsia"/>
          <w:sz w:val="24"/>
          <w:szCs w:val="24"/>
          <w:lang w:eastAsia="zh-CN"/>
        </w:rPr>
        <w:t>。</w:t>
      </w:r>
    </w:p>
    <w:p>
      <w:pPr>
        <w:spacing w:after="0" w:line="360" w:lineRule="auto"/>
        <w:ind w:firstLine="480" w:firstLineChars="200"/>
        <w:rPr>
          <w:sz w:val="24"/>
          <w:szCs w:val="24"/>
        </w:rPr>
      </w:pPr>
      <w:r>
        <w:rPr>
          <w:rFonts w:hint="default"/>
          <w:sz w:val="24"/>
          <w:szCs w:val="24"/>
          <w:lang w:val="en-US"/>
        </w:rPr>
        <w:t>7</w:t>
      </w:r>
      <w:r>
        <w:rPr>
          <w:rFonts w:hint="eastAsia"/>
          <w:sz w:val="24"/>
          <w:szCs w:val="24"/>
        </w:rPr>
        <w:t>、根据权利要求1所述的</w:t>
      </w:r>
      <w:r>
        <w:rPr>
          <w:rFonts w:hint="eastAsia"/>
          <w:sz w:val="24"/>
          <w:szCs w:val="24"/>
          <w:lang w:eastAsia="zh-CN"/>
        </w:rPr>
        <w:t>阀岛模块（10）</w:t>
      </w:r>
      <w:r>
        <w:rPr>
          <w:rFonts w:hint="eastAsia"/>
          <w:sz w:val="24"/>
          <w:szCs w:val="24"/>
        </w:rPr>
        <w:t>，其特征在于，所述</w:t>
      </w:r>
      <w:r>
        <w:rPr>
          <w:rFonts w:hint="eastAsia"/>
          <w:sz w:val="24"/>
          <w:szCs w:val="24"/>
          <w:lang w:eastAsia="zh-CN"/>
        </w:rPr>
        <w:t>阀岛模块（10）</w:t>
      </w:r>
      <w:r>
        <w:rPr>
          <w:rFonts w:hint="eastAsia"/>
          <w:sz w:val="24"/>
          <w:szCs w:val="24"/>
        </w:rPr>
        <w:t>还包括指示单元</w:t>
      </w:r>
      <w:r>
        <w:rPr>
          <w:rFonts w:hint="eastAsia"/>
          <w:sz w:val="24"/>
          <w:szCs w:val="24"/>
          <w:lang w:eastAsia="zh-CN"/>
        </w:rPr>
        <w:t>（</w:t>
      </w:r>
      <w:r>
        <w:rPr>
          <w:rFonts w:hint="eastAsia"/>
          <w:sz w:val="24"/>
          <w:szCs w:val="24"/>
          <w:lang w:val="en-US" w:eastAsia="zh-CN"/>
        </w:rPr>
        <w:t>16</w:t>
      </w:r>
      <w:r>
        <w:rPr>
          <w:rFonts w:hint="eastAsia"/>
          <w:sz w:val="24"/>
          <w:szCs w:val="24"/>
          <w:lang w:eastAsia="zh-CN"/>
        </w:rPr>
        <w:t>）</w:t>
      </w:r>
      <w:r>
        <w:rPr>
          <w:rFonts w:hint="eastAsia"/>
          <w:sz w:val="24"/>
          <w:szCs w:val="24"/>
        </w:rPr>
        <w:t>，所述指示单元</w:t>
      </w:r>
      <w:r>
        <w:rPr>
          <w:rFonts w:hint="eastAsia"/>
          <w:sz w:val="24"/>
          <w:szCs w:val="24"/>
          <w:lang w:eastAsia="zh-CN"/>
        </w:rPr>
        <w:t>（</w:t>
      </w:r>
      <w:r>
        <w:rPr>
          <w:rFonts w:hint="eastAsia"/>
          <w:sz w:val="24"/>
          <w:szCs w:val="24"/>
          <w:lang w:val="en-US" w:eastAsia="zh-CN"/>
        </w:rPr>
        <w:t>16</w:t>
      </w:r>
      <w:r>
        <w:rPr>
          <w:rFonts w:hint="eastAsia"/>
          <w:sz w:val="24"/>
          <w:szCs w:val="24"/>
          <w:lang w:eastAsia="zh-CN"/>
        </w:rPr>
        <w:t>）</w:t>
      </w:r>
      <w:r>
        <w:rPr>
          <w:rFonts w:hint="eastAsia"/>
          <w:sz w:val="24"/>
          <w:szCs w:val="24"/>
        </w:rPr>
        <w:t>被配置为指示所述通道的打开或者关闭的状态。</w:t>
      </w:r>
    </w:p>
    <w:p>
      <w:pPr>
        <w:spacing w:after="0" w:line="360" w:lineRule="auto"/>
        <w:ind w:firstLine="480" w:firstLineChars="200"/>
        <w:rPr>
          <w:sz w:val="24"/>
          <w:szCs w:val="24"/>
        </w:rPr>
      </w:pPr>
      <w:r>
        <w:rPr>
          <w:rFonts w:hint="default"/>
          <w:sz w:val="24"/>
          <w:szCs w:val="24"/>
          <w:lang w:val="en-US"/>
        </w:rPr>
        <w:t>8</w:t>
      </w:r>
      <w:r>
        <w:rPr>
          <w:rFonts w:hint="eastAsia"/>
          <w:sz w:val="24"/>
          <w:szCs w:val="24"/>
        </w:rPr>
        <w:t>、根据权利要求1所述的</w:t>
      </w:r>
      <w:r>
        <w:rPr>
          <w:rFonts w:hint="eastAsia"/>
          <w:sz w:val="24"/>
          <w:szCs w:val="24"/>
          <w:lang w:eastAsia="zh-CN"/>
        </w:rPr>
        <w:t>阀岛模块（10）</w:t>
      </w:r>
      <w:r>
        <w:rPr>
          <w:rFonts w:hint="eastAsia"/>
          <w:sz w:val="24"/>
          <w:szCs w:val="24"/>
        </w:rPr>
        <w:t>，其特征在于，所述</w:t>
      </w:r>
      <w:r>
        <w:rPr>
          <w:rFonts w:hint="eastAsia"/>
          <w:sz w:val="24"/>
          <w:szCs w:val="24"/>
          <w:lang w:eastAsia="zh-CN"/>
        </w:rPr>
        <w:t>阀岛模块（10）</w:t>
      </w:r>
      <w:r>
        <w:rPr>
          <w:rFonts w:hint="eastAsia"/>
          <w:sz w:val="24"/>
          <w:szCs w:val="24"/>
        </w:rPr>
        <w:t>还包括计量单元</w:t>
      </w:r>
      <w:r>
        <w:rPr>
          <w:rFonts w:hint="eastAsia"/>
          <w:sz w:val="24"/>
          <w:szCs w:val="24"/>
          <w:lang w:eastAsia="zh-CN"/>
        </w:rPr>
        <w:t>（</w:t>
      </w:r>
      <w:r>
        <w:rPr>
          <w:rFonts w:hint="eastAsia"/>
          <w:sz w:val="24"/>
          <w:szCs w:val="24"/>
          <w:lang w:val="en-US" w:eastAsia="zh-CN"/>
        </w:rPr>
        <w:t>17</w:t>
      </w:r>
      <w:r>
        <w:rPr>
          <w:rFonts w:hint="eastAsia"/>
          <w:sz w:val="24"/>
          <w:szCs w:val="24"/>
          <w:lang w:eastAsia="zh-CN"/>
        </w:rPr>
        <w:t>）</w:t>
      </w:r>
      <w:r>
        <w:rPr>
          <w:rFonts w:hint="eastAsia"/>
          <w:sz w:val="24"/>
          <w:szCs w:val="24"/>
        </w:rPr>
        <w:t>，所述计量单元</w:t>
      </w:r>
      <w:r>
        <w:rPr>
          <w:rFonts w:hint="eastAsia"/>
          <w:sz w:val="24"/>
          <w:szCs w:val="24"/>
          <w:lang w:eastAsia="zh-CN"/>
        </w:rPr>
        <w:t>（</w:t>
      </w:r>
      <w:r>
        <w:rPr>
          <w:rFonts w:hint="eastAsia"/>
          <w:sz w:val="24"/>
          <w:szCs w:val="24"/>
          <w:lang w:val="en-US" w:eastAsia="zh-CN"/>
        </w:rPr>
        <w:t>17</w:t>
      </w:r>
      <w:r>
        <w:rPr>
          <w:rFonts w:hint="eastAsia"/>
          <w:sz w:val="24"/>
          <w:szCs w:val="24"/>
          <w:lang w:eastAsia="zh-CN"/>
        </w:rPr>
        <w:t>）</w:t>
      </w:r>
      <w:r>
        <w:rPr>
          <w:rFonts w:hint="eastAsia"/>
          <w:sz w:val="24"/>
          <w:szCs w:val="24"/>
        </w:rPr>
        <w:t>被配置为统计在所述通道打开时从所述通道流过的</w:t>
      </w:r>
      <w:r>
        <w:rPr>
          <w:rFonts w:hint="eastAsia"/>
          <w:sz w:val="24"/>
          <w:szCs w:val="24"/>
          <w:lang w:val="en-US" w:eastAsia="zh-CN"/>
        </w:rPr>
        <w:t>驱动气体</w:t>
      </w:r>
      <w:r>
        <w:rPr>
          <w:rFonts w:hint="eastAsia"/>
          <w:sz w:val="24"/>
          <w:szCs w:val="24"/>
        </w:rPr>
        <w:t>的</w:t>
      </w:r>
      <w:r>
        <w:rPr>
          <w:rFonts w:hint="eastAsia"/>
          <w:sz w:val="24"/>
          <w:szCs w:val="24"/>
          <w:lang w:val="en-US" w:eastAsia="zh-CN"/>
        </w:rPr>
        <w:t>压力、</w:t>
      </w:r>
      <w:r>
        <w:rPr>
          <w:rFonts w:hint="eastAsia"/>
          <w:sz w:val="24"/>
          <w:szCs w:val="24"/>
        </w:rPr>
        <w:t>流量、温度中的至少一个。</w:t>
      </w:r>
    </w:p>
    <w:p>
      <w:pPr>
        <w:spacing w:after="0"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9、一种气动控制系统，其特征在于，包括：供气部、总线控制器（30）、远程IO模块（20）、</w:t>
      </w:r>
      <w:r>
        <w:rPr>
          <w:rFonts w:hint="eastAsia"/>
          <w:sz w:val="24"/>
          <w:szCs w:val="24"/>
        </w:rPr>
        <w:t>如权利要求1-</w:t>
      </w:r>
      <w:r>
        <w:rPr>
          <w:rFonts w:hint="eastAsia"/>
          <w:sz w:val="24"/>
          <w:szCs w:val="24"/>
          <w:lang w:val="en-US" w:eastAsia="zh-CN"/>
        </w:rPr>
        <w:t>8</w:t>
      </w:r>
      <w:r>
        <w:rPr>
          <w:rFonts w:hint="eastAsia"/>
          <w:sz w:val="24"/>
          <w:szCs w:val="24"/>
        </w:rPr>
        <w:t>中任一项所述的</w:t>
      </w:r>
      <w:r>
        <w:rPr>
          <w:rFonts w:hint="eastAsia"/>
          <w:sz w:val="24"/>
          <w:szCs w:val="24"/>
          <w:lang w:eastAsia="zh-CN"/>
        </w:rPr>
        <w:t>阀岛模块（10）</w:t>
      </w:r>
      <w:r>
        <w:rPr>
          <w:rFonts w:hint="eastAsia"/>
          <w:sz w:val="24"/>
          <w:szCs w:val="24"/>
          <w:highlight w:val="none"/>
          <w:lang w:val="en-US" w:eastAsia="zh-CN"/>
        </w:rPr>
        <w:t>、</w:t>
      </w:r>
      <w:r>
        <w:rPr>
          <w:rFonts w:hint="eastAsia"/>
          <w:sz w:val="24"/>
          <w:szCs w:val="24"/>
          <w:lang w:val="en-US" w:eastAsia="zh-CN"/>
        </w:rPr>
        <w:t>以及</w:t>
      </w:r>
      <w:r>
        <w:rPr>
          <w:rFonts w:hint="eastAsia"/>
          <w:sz w:val="24"/>
          <w:szCs w:val="24"/>
          <w:highlight w:val="none"/>
          <w:lang w:val="en-US" w:eastAsia="zh-CN"/>
        </w:rPr>
        <w:t>气动机构；</w:t>
      </w:r>
    </w:p>
    <w:p>
      <w:pPr>
        <w:spacing w:after="0" w:line="360" w:lineRule="auto"/>
        <w:ind w:firstLine="480" w:firstLineChars="200"/>
        <w:rPr>
          <w:rFonts w:hint="eastAsia"/>
          <w:sz w:val="24"/>
          <w:szCs w:val="24"/>
          <w:lang w:val="en-US" w:eastAsia="zh-CN"/>
        </w:rPr>
      </w:pPr>
      <w:r>
        <w:rPr>
          <w:rFonts w:hint="eastAsia"/>
          <w:sz w:val="24"/>
          <w:szCs w:val="24"/>
          <w:lang w:val="en-US" w:eastAsia="zh-CN"/>
        </w:rPr>
        <w:t>所述供气部</w:t>
      </w:r>
      <w:r>
        <w:rPr>
          <w:rFonts w:hint="eastAsia"/>
          <w:sz w:val="24"/>
          <w:szCs w:val="24"/>
        </w:rPr>
        <w:t>存储有</w:t>
      </w:r>
      <w:r>
        <w:rPr>
          <w:rFonts w:hint="eastAsia"/>
          <w:sz w:val="24"/>
          <w:szCs w:val="24"/>
          <w:lang w:val="en-US" w:eastAsia="zh-CN"/>
        </w:rPr>
        <w:t>驱动气体，且所述供气部与所述进气口（11）连接，</w:t>
      </w:r>
      <w:r>
        <w:rPr>
          <w:rFonts w:hint="eastAsia"/>
          <w:sz w:val="24"/>
          <w:szCs w:val="24"/>
        </w:rPr>
        <w:t>所述</w:t>
      </w:r>
      <w:r>
        <w:rPr>
          <w:rFonts w:hint="eastAsia"/>
          <w:sz w:val="24"/>
          <w:szCs w:val="24"/>
          <w:lang w:eastAsia="zh-CN"/>
        </w:rPr>
        <w:t>供气部</w:t>
      </w:r>
      <w:r>
        <w:rPr>
          <w:rFonts w:hint="eastAsia"/>
          <w:sz w:val="24"/>
          <w:szCs w:val="24"/>
        </w:rPr>
        <w:t>被配置为在所述通道打开时，通过所述通道从所述</w:t>
      </w:r>
      <w:r>
        <w:rPr>
          <w:rFonts w:hint="eastAsia"/>
          <w:sz w:val="24"/>
          <w:szCs w:val="24"/>
          <w:lang w:eastAsia="zh-CN"/>
        </w:rPr>
        <w:t>进气口（11）</w:t>
      </w:r>
      <w:r>
        <w:rPr>
          <w:rFonts w:hint="eastAsia"/>
          <w:sz w:val="24"/>
          <w:szCs w:val="24"/>
        </w:rPr>
        <w:t>向所述</w:t>
      </w:r>
      <w:r>
        <w:rPr>
          <w:rFonts w:hint="eastAsia"/>
          <w:sz w:val="24"/>
          <w:szCs w:val="24"/>
          <w:lang w:eastAsia="zh-CN"/>
        </w:rPr>
        <w:t>出气口（12）</w:t>
      </w:r>
      <w:r>
        <w:rPr>
          <w:rFonts w:hint="eastAsia"/>
          <w:sz w:val="24"/>
          <w:szCs w:val="24"/>
        </w:rPr>
        <w:t>输送所述</w:t>
      </w:r>
      <w:r>
        <w:rPr>
          <w:rFonts w:hint="eastAsia"/>
          <w:sz w:val="24"/>
          <w:szCs w:val="24"/>
          <w:lang w:val="en-US" w:eastAsia="zh-CN"/>
        </w:rPr>
        <w:t>驱动气体</w:t>
      </w:r>
      <w:r>
        <w:rPr>
          <w:rFonts w:hint="eastAsia"/>
          <w:sz w:val="24"/>
          <w:szCs w:val="24"/>
        </w:rPr>
        <w:t>，或者在所述通道关闭时停止通过所述通道从所述</w:t>
      </w:r>
      <w:r>
        <w:rPr>
          <w:rFonts w:hint="eastAsia"/>
          <w:sz w:val="24"/>
          <w:szCs w:val="24"/>
          <w:lang w:eastAsia="zh-CN"/>
        </w:rPr>
        <w:t>进气口（11）</w:t>
      </w:r>
      <w:r>
        <w:rPr>
          <w:rFonts w:hint="eastAsia"/>
          <w:sz w:val="24"/>
          <w:szCs w:val="24"/>
        </w:rPr>
        <w:t>向所述</w:t>
      </w:r>
      <w:r>
        <w:rPr>
          <w:rFonts w:hint="eastAsia"/>
          <w:sz w:val="24"/>
          <w:szCs w:val="24"/>
          <w:lang w:eastAsia="zh-CN"/>
        </w:rPr>
        <w:t>出气口（12）</w:t>
      </w:r>
      <w:r>
        <w:rPr>
          <w:rFonts w:hint="eastAsia"/>
          <w:sz w:val="24"/>
          <w:szCs w:val="24"/>
        </w:rPr>
        <w:t>输送所述</w:t>
      </w:r>
      <w:r>
        <w:rPr>
          <w:rFonts w:hint="eastAsia"/>
          <w:sz w:val="24"/>
          <w:szCs w:val="24"/>
          <w:lang w:val="en-US" w:eastAsia="zh-CN"/>
        </w:rPr>
        <w:t>驱动气体；所述气动机构与所述出气口（12）连接，所述气动机构被配置为被从所述出气口（12）排出的所述驱动气体驱动。</w:t>
      </w:r>
    </w:p>
    <w:p>
      <w:pPr>
        <w:spacing w:after="0" w:line="360" w:lineRule="auto"/>
        <w:ind w:firstLine="480" w:firstLineChars="200"/>
        <w:rPr>
          <w:rFonts w:hint="default"/>
          <w:sz w:val="24"/>
          <w:szCs w:val="24"/>
          <w:lang w:val="en-US" w:eastAsia="zh-CN"/>
        </w:rPr>
      </w:pPr>
      <w:r>
        <w:rPr>
          <w:rFonts w:hint="eastAsia"/>
          <w:sz w:val="24"/>
          <w:szCs w:val="24"/>
          <w:lang w:val="en-US" w:eastAsia="zh-CN"/>
        </w:rPr>
        <w:t>10、根据权利要求9所述的</w:t>
      </w:r>
      <w:r>
        <w:rPr>
          <w:rFonts w:hint="eastAsia"/>
          <w:sz w:val="24"/>
          <w:szCs w:val="24"/>
          <w:highlight w:val="none"/>
          <w:lang w:val="en-US" w:eastAsia="zh-CN"/>
        </w:rPr>
        <w:t>气动控制系统，其特征在于，所述总线控制器（30）包括PLC。</w:t>
      </w:r>
    </w:p>
    <w:p>
      <w:pPr>
        <w:spacing w:after="0" w:line="360" w:lineRule="auto"/>
        <w:ind w:firstLine="480" w:firstLineChars="200"/>
        <w:rPr>
          <w:sz w:val="24"/>
          <w:szCs w:val="24"/>
        </w:rPr>
      </w:pPr>
    </w:p>
    <w:p>
      <w:pPr>
        <w:spacing w:after="0" w:line="360" w:lineRule="auto"/>
        <w:ind w:firstLine="480" w:firstLineChars="200"/>
        <w:rPr>
          <w:sz w:val="24"/>
          <w:szCs w:val="24"/>
        </w:rPr>
      </w:pPr>
    </w:p>
    <w:p>
      <w:pPr>
        <w:spacing w:after="0" w:line="360" w:lineRule="auto"/>
        <w:ind w:firstLine="480" w:firstLineChars="200"/>
        <w:rPr>
          <w:sz w:val="24"/>
          <w:szCs w:val="24"/>
        </w:rPr>
        <w:sectPr>
          <w:footerReference r:id="rId6" w:type="default"/>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pPr>
      <w:r>
        <w:rPr>
          <w:b/>
          <w:spacing w:val="90"/>
          <w:sz w:val="36"/>
        </w:rPr>
        <w:t>说明书</w:t>
      </w:r>
    </w:p>
    <w:p>
      <w:pPr>
        <w:spacing w:line="360" w:lineRule="auto"/>
        <w:jc w:val="center"/>
        <w:rPr>
          <w:b/>
          <w:sz w:val="28"/>
        </w:rPr>
      </w:pPr>
      <w:r>
        <w:rPr>
          <w:rFonts w:hint="eastAsia"/>
          <w:b/>
          <w:sz w:val="28"/>
        </w:rPr>
        <w:t>阀岛模块及</w:t>
      </w:r>
      <w:r>
        <w:rPr>
          <w:rFonts w:hint="eastAsia"/>
          <w:b/>
          <w:sz w:val="28"/>
          <w:lang w:val="en-US" w:eastAsia="zh-CN"/>
        </w:rPr>
        <w:t>气动控制</w:t>
      </w:r>
      <w:r>
        <w:rPr>
          <w:rFonts w:hint="eastAsia"/>
          <w:b/>
          <w:sz w:val="28"/>
        </w:rPr>
        <w:t>系统</w:t>
      </w:r>
    </w:p>
    <w:p>
      <w:pPr>
        <w:adjustRightInd w:val="0"/>
        <w:snapToGrid w:val="0"/>
        <w:spacing w:line="360" w:lineRule="auto"/>
        <w:rPr>
          <w:rFonts w:eastAsia="黑体"/>
          <w:sz w:val="24"/>
          <w:szCs w:val="24"/>
        </w:rPr>
      </w:pPr>
      <w:r>
        <w:rPr>
          <w:rFonts w:eastAsia="黑体"/>
          <w:sz w:val="24"/>
          <w:szCs w:val="24"/>
        </w:rPr>
        <w:t>技术领域</w:t>
      </w:r>
    </w:p>
    <w:p>
      <w:pPr>
        <w:spacing w:line="360" w:lineRule="auto"/>
        <w:ind w:firstLine="424" w:firstLineChars="177"/>
        <w:textAlignment w:val="baseline"/>
        <w:rPr>
          <w:sz w:val="24"/>
          <w:szCs w:val="24"/>
        </w:rPr>
      </w:pPr>
      <w:r>
        <w:rPr>
          <w:rFonts w:hint="eastAsia"/>
          <w:sz w:val="24"/>
          <w:szCs w:val="24"/>
        </w:rPr>
        <w:t>本实用新型涉及工业生产技术领域，尤其涉及一种阀岛模块及气动控制系统。</w:t>
      </w:r>
    </w:p>
    <w:p>
      <w:pPr>
        <w:spacing w:line="360" w:lineRule="auto"/>
        <w:ind w:firstLine="480" w:firstLineChars="200"/>
        <w:rPr>
          <w:sz w:val="24"/>
          <w:szCs w:val="24"/>
        </w:rPr>
      </w:pPr>
    </w:p>
    <w:p>
      <w:pPr>
        <w:adjustRightInd w:val="0"/>
        <w:snapToGrid w:val="0"/>
        <w:spacing w:line="360" w:lineRule="auto"/>
        <w:rPr>
          <w:rFonts w:eastAsia="黑体"/>
          <w:sz w:val="24"/>
          <w:szCs w:val="24"/>
        </w:rPr>
      </w:pPr>
      <w:r>
        <w:rPr>
          <w:rFonts w:eastAsia="黑体"/>
          <w:sz w:val="24"/>
          <w:szCs w:val="24"/>
        </w:rPr>
        <w:t>背景技术</w:t>
      </w:r>
    </w:p>
    <w:p>
      <w:pPr>
        <w:spacing w:line="360" w:lineRule="auto"/>
        <w:ind w:firstLine="424" w:firstLineChars="177"/>
        <w:textAlignment w:val="baseline"/>
        <w:rPr>
          <w:sz w:val="24"/>
          <w:szCs w:val="24"/>
        </w:rPr>
      </w:pPr>
      <w:r>
        <w:rPr>
          <w:rFonts w:hint="eastAsia"/>
          <w:sz w:val="24"/>
          <w:szCs w:val="24"/>
          <w:lang w:val="en-US" w:eastAsia="zh-CN"/>
        </w:rPr>
        <w:t>随着工业生产技术的不断发展，</w:t>
      </w:r>
      <w:r>
        <w:rPr>
          <w:rFonts w:hint="eastAsia"/>
          <w:sz w:val="24"/>
          <w:szCs w:val="24"/>
        </w:rPr>
        <w:t>在现如今的一些行业的工厂中，例如制药行业和食品行业，越来越多的使用基于总线的阀岛技术，并与分布式远程IO技术配合完成在工厂生产时的</w:t>
      </w:r>
      <w:r>
        <w:rPr>
          <w:rFonts w:hint="eastAsia"/>
          <w:sz w:val="24"/>
          <w:szCs w:val="24"/>
          <w:lang w:val="en-US" w:eastAsia="zh-CN"/>
        </w:rPr>
        <w:t>生产现场的一些气动控制任务</w:t>
      </w:r>
      <w:r>
        <w:rPr>
          <w:rFonts w:hint="eastAsia"/>
          <w:sz w:val="24"/>
          <w:szCs w:val="24"/>
        </w:rPr>
        <w:t>。在生产现场，远程IO模块和阀岛模块一般分别通过</w:t>
      </w:r>
      <w:r>
        <w:rPr>
          <w:rFonts w:hint="default"/>
          <w:sz w:val="24"/>
          <w:szCs w:val="24"/>
          <w:lang w:val="en-US"/>
        </w:rPr>
        <w:t>现场总线</w:t>
      </w:r>
      <w:r>
        <w:rPr>
          <w:rFonts w:hint="eastAsia"/>
          <w:sz w:val="24"/>
          <w:szCs w:val="24"/>
        </w:rPr>
        <w:t>与连接到总线控制器，以接受总线控制器的控制，但现场中多个模块的分布</w:t>
      </w:r>
      <w:r>
        <w:rPr>
          <w:rFonts w:hint="eastAsia"/>
          <w:sz w:val="24"/>
          <w:szCs w:val="24"/>
          <w:lang w:val="en-US" w:eastAsia="zh-CN"/>
        </w:rPr>
        <w:t>连接</w:t>
      </w:r>
      <w:r>
        <w:rPr>
          <w:rFonts w:hint="eastAsia"/>
          <w:sz w:val="24"/>
          <w:szCs w:val="24"/>
        </w:rPr>
        <w:t>也同时带来了不便于</w:t>
      </w:r>
      <w:r>
        <w:rPr>
          <w:rFonts w:hint="eastAsia"/>
          <w:sz w:val="24"/>
          <w:szCs w:val="24"/>
          <w:lang w:val="en-US" w:eastAsia="zh-CN"/>
        </w:rPr>
        <w:t>对生产现场的气动控制系统</w:t>
      </w:r>
      <w:r>
        <w:rPr>
          <w:rFonts w:hint="eastAsia"/>
          <w:sz w:val="24"/>
          <w:szCs w:val="24"/>
        </w:rPr>
        <w:t>进行维护的问题。</w:t>
      </w:r>
    </w:p>
    <w:p>
      <w:pPr>
        <w:spacing w:line="360" w:lineRule="auto"/>
        <w:ind w:firstLine="424" w:firstLineChars="177"/>
        <w:textAlignment w:val="baseline"/>
        <w:rPr>
          <w:sz w:val="24"/>
          <w:szCs w:val="24"/>
        </w:rPr>
      </w:pPr>
    </w:p>
    <w:p>
      <w:pPr>
        <w:adjustRightInd w:val="0"/>
        <w:snapToGrid w:val="0"/>
        <w:spacing w:line="360" w:lineRule="auto"/>
        <w:rPr>
          <w:sz w:val="24"/>
          <w:szCs w:val="24"/>
          <w:u w:val="single"/>
        </w:rPr>
      </w:pPr>
      <w:r>
        <w:rPr>
          <w:rFonts w:hint="eastAsia" w:eastAsia="黑体"/>
          <w:sz w:val="24"/>
          <w:szCs w:val="24"/>
        </w:rPr>
        <w:t>实用新型</w:t>
      </w:r>
      <w:r>
        <w:rPr>
          <w:rFonts w:eastAsia="黑体"/>
          <w:sz w:val="24"/>
          <w:szCs w:val="24"/>
        </w:rPr>
        <w:t>内容</w:t>
      </w:r>
    </w:p>
    <w:p>
      <w:pPr>
        <w:spacing w:line="360" w:lineRule="auto"/>
        <w:ind w:firstLine="424" w:firstLineChars="177"/>
        <w:textAlignment w:val="baseline"/>
        <w:rPr>
          <w:sz w:val="24"/>
          <w:szCs w:val="24"/>
        </w:rPr>
      </w:pPr>
      <w:r>
        <w:rPr>
          <w:rFonts w:hint="eastAsia"/>
          <w:sz w:val="24"/>
          <w:szCs w:val="24"/>
        </w:rPr>
        <w:t>本实用新型提供了一种阀岛模块及气动控制系统，以至少部分解决上述问题。</w:t>
      </w:r>
    </w:p>
    <w:p>
      <w:pPr>
        <w:spacing w:after="0" w:line="360" w:lineRule="auto"/>
        <w:ind w:firstLine="480" w:firstLineChars="200"/>
        <w:rPr>
          <w:sz w:val="24"/>
          <w:szCs w:val="24"/>
        </w:rPr>
      </w:pPr>
      <w:r>
        <w:rPr>
          <w:rFonts w:hint="eastAsia"/>
          <w:sz w:val="24"/>
          <w:szCs w:val="24"/>
          <w:lang w:val="en-US" w:eastAsia="zh-CN"/>
        </w:rPr>
        <w:t>根据本公开实施例中的第一方面，</w:t>
      </w:r>
      <w:r>
        <w:rPr>
          <w:rFonts w:hint="eastAsia"/>
          <w:sz w:val="24"/>
          <w:szCs w:val="24"/>
        </w:rPr>
        <w:t>本公开实施例提供了一种阀岛模块，其包括：</w:t>
      </w:r>
      <w:r>
        <w:rPr>
          <w:rFonts w:hint="eastAsia"/>
          <w:sz w:val="24"/>
          <w:szCs w:val="24"/>
          <w:lang w:eastAsia="zh-CN"/>
        </w:rPr>
        <w:t>进气口</w:t>
      </w:r>
      <w:r>
        <w:rPr>
          <w:rFonts w:hint="eastAsia"/>
          <w:sz w:val="24"/>
          <w:szCs w:val="24"/>
        </w:rPr>
        <w:t>、</w:t>
      </w:r>
      <w:r>
        <w:rPr>
          <w:rFonts w:hint="eastAsia"/>
          <w:sz w:val="24"/>
          <w:szCs w:val="24"/>
          <w:lang w:eastAsia="zh-CN"/>
        </w:rPr>
        <w:t>出气口</w:t>
      </w:r>
      <w:r>
        <w:rPr>
          <w:rFonts w:hint="eastAsia"/>
          <w:sz w:val="24"/>
          <w:szCs w:val="24"/>
        </w:rPr>
        <w:t>、电控阀、以及第一数据接口；所述第一数据接口与远程IO模块上的第二数据接口相连接，所述远程IO模块通过总线接口与总线控制器相连接，以使所述第一数据接口通过所述远程IO模块与所述总线控制器相连接；所述第一数据接口被配置为接收所述远程IO模块通过所述第二数据接口发送的总线信号，其中，所述总线信号由所述总线控制器通过所述总线接口发送给所述远程IO模块；所述电控阀设置于所述</w:t>
      </w:r>
      <w:r>
        <w:rPr>
          <w:rFonts w:hint="eastAsia"/>
          <w:sz w:val="24"/>
          <w:szCs w:val="24"/>
          <w:lang w:eastAsia="zh-CN"/>
        </w:rPr>
        <w:t>进气口</w:t>
      </w:r>
      <w:r>
        <w:rPr>
          <w:rFonts w:hint="eastAsia"/>
          <w:sz w:val="24"/>
          <w:szCs w:val="24"/>
        </w:rPr>
        <w:t>和所述</w:t>
      </w:r>
      <w:r>
        <w:rPr>
          <w:rFonts w:hint="eastAsia"/>
          <w:sz w:val="24"/>
          <w:szCs w:val="24"/>
          <w:lang w:eastAsia="zh-CN"/>
        </w:rPr>
        <w:t>出气口</w:t>
      </w:r>
      <w:r>
        <w:rPr>
          <w:rFonts w:hint="eastAsia"/>
          <w:sz w:val="24"/>
          <w:szCs w:val="24"/>
        </w:rPr>
        <w:t>之间，并被</w:t>
      </w:r>
      <w:r>
        <w:rPr>
          <w:rFonts w:hint="eastAsia"/>
          <w:sz w:val="24"/>
          <w:szCs w:val="24"/>
          <w:lang w:val="en-US" w:eastAsia="zh-CN"/>
        </w:rPr>
        <w:t>配置</w:t>
      </w:r>
      <w:r>
        <w:rPr>
          <w:rFonts w:hint="eastAsia"/>
          <w:sz w:val="24"/>
          <w:szCs w:val="24"/>
        </w:rPr>
        <w:t>为基于所述总线信号打开或者关闭所述</w:t>
      </w:r>
      <w:r>
        <w:rPr>
          <w:rFonts w:hint="eastAsia"/>
          <w:sz w:val="24"/>
          <w:szCs w:val="24"/>
          <w:lang w:eastAsia="zh-CN"/>
        </w:rPr>
        <w:t>进气口</w:t>
      </w:r>
      <w:r>
        <w:rPr>
          <w:rFonts w:hint="eastAsia"/>
          <w:sz w:val="24"/>
          <w:szCs w:val="24"/>
        </w:rPr>
        <w:t>和所述</w:t>
      </w:r>
      <w:r>
        <w:rPr>
          <w:rFonts w:hint="eastAsia"/>
          <w:sz w:val="24"/>
          <w:szCs w:val="24"/>
          <w:lang w:eastAsia="zh-CN"/>
        </w:rPr>
        <w:t>出气口</w:t>
      </w:r>
      <w:r>
        <w:rPr>
          <w:rFonts w:hint="eastAsia"/>
          <w:sz w:val="24"/>
          <w:szCs w:val="24"/>
        </w:rPr>
        <w:t>形成的通道。</w:t>
      </w:r>
    </w:p>
    <w:p>
      <w:pPr>
        <w:spacing w:after="0" w:line="360" w:lineRule="auto"/>
        <w:ind w:firstLine="480" w:firstLineChars="200"/>
        <w:rPr>
          <w:sz w:val="24"/>
          <w:szCs w:val="24"/>
        </w:rPr>
      </w:pPr>
      <w:r>
        <w:rPr>
          <w:rFonts w:hint="eastAsia"/>
          <w:sz w:val="24"/>
          <w:szCs w:val="24"/>
          <w:lang w:val="en-US" w:eastAsia="zh-CN"/>
        </w:rPr>
        <w:t>在其中一个实施例中，</w:t>
      </w:r>
      <w:r>
        <w:rPr>
          <w:rFonts w:hint="eastAsia"/>
          <w:sz w:val="24"/>
          <w:szCs w:val="24"/>
        </w:rPr>
        <w:t>所述第一数据接口与第二数据接口之间为插接连接。</w:t>
      </w:r>
    </w:p>
    <w:p>
      <w:pPr>
        <w:spacing w:after="0" w:line="360" w:lineRule="auto"/>
        <w:ind w:firstLine="480" w:firstLineChars="200"/>
        <w:rPr>
          <w:sz w:val="24"/>
          <w:szCs w:val="24"/>
        </w:rPr>
      </w:pPr>
      <w:r>
        <w:rPr>
          <w:rFonts w:hint="eastAsia"/>
          <w:sz w:val="24"/>
          <w:szCs w:val="24"/>
          <w:lang w:val="en-US" w:eastAsia="zh-CN"/>
        </w:rPr>
        <w:t>在其中一个实施例中，</w:t>
      </w:r>
      <w:r>
        <w:rPr>
          <w:rFonts w:hint="eastAsia"/>
          <w:sz w:val="24"/>
          <w:szCs w:val="24"/>
        </w:rPr>
        <w:t>所述第一数据接口为公头接口</w:t>
      </w:r>
      <w:r>
        <w:rPr>
          <w:rFonts w:hint="eastAsia"/>
          <w:sz w:val="24"/>
          <w:szCs w:val="24"/>
          <w:lang w:eastAsia="zh-CN"/>
        </w:rPr>
        <w:t>，</w:t>
      </w:r>
      <w:r>
        <w:rPr>
          <w:rFonts w:hint="eastAsia"/>
          <w:sz w:val="24"/>
          <w:szCs w:val="24"/>
        </w:rPr>
        <w:t>且所述第二数据接口为与所述第一数据接口适配的母头接口。</w:t>
      </w:r>
    </w:p>
    <w:p>
      <w:pPr>
        <w:spacing w:after="0" w:line="360" w:lineRule="auto"/>
        <w:ind w:firstLine="480" w:firstLineChars="200"/>
        <w:rPr>
          <w:sz w:val="24"/>
          <w:szCs w:val="24"/>
        </w:rPr>
      </w:pPr>
      <w:r>
        <w:rPr>
          <w:rFonts w:hint="eastAsia"/>
          <w:sz w:val="24"/>
          <w:szCs w:val="24"/>
          <w:lang w:val="en-US" w:eastAsia="zh-CN"/>
        </w:rPr>
        <w:t>在其中一个实施例中，</w:t>
      </w:r>
      <w:r>
        <w:rPr>
          <w:rFonts w:hint="eastAsia"/>
          <w:sz w:val="24"/>
          <w:szCs w:val="24"/>
        </w:rPr>
        <w:t>所述阀岛模块包括第一固定机构，所述远程IO模块包括第二固定机构，所述远程IO模块通过所述第二固定机构安装于固定装置，所述阀岛模块在所述第一数据接口与所述第二数据接口相连接后，通过所述第一固定机构安装于所述固定装置。</w:t>
      </w:r>
    </w:p>
    <w:p>
      <w:pPr>
        <w:spacing w:after="0" w:line="360" w:lineRule="auto"/>
        <w:ind w:firstLine="480" w:firstLineChars="200"/>
        <w:rPr>
          <w:sz w:val="24"/>
          <w:szCs w:val="24"/>
        </w:rPr>
      </w:pPr>
      <w:r>
        <w:rPr>
          <w:rFonts w:hint="eastAsia"/>
          <w:sz w:val="24"/>
          <w:szCs w:val="24"/>
          <w:lang w:val="en-US" w:eastAsia="zh-CN"/>
        </w:rPr>
        <w:t>在其中一个实施例中，</w:t>
      </w:r>
      <w:r>
        <w:rPr>
          <w:rFonts w:hint="eastAsia"/>
          <w:sz w:val="24"/>
          <w:szCs w:val="24"/>
        </w:rPr>
        <w:t>所述阀岛模块还包括第一供电接口，所述远程IO模块还包括第二供电接口和电源接口；所述远程IO模块通过所述电源接口与电源相连接，所述电源通过所述电源接口向所述远程IO模块供电；所述第一供电接口与所述第二供电接口相连接，以使所述阀岛模块从所述远程IO模块获得供电。</w:t>
      </w:r>
    </w:p>
    <w:p>
      <w:pPr>
        <w:spacing w:after="0" w:line="360" w:lineRule="auto"/>
        <w:ind w:firstLine="480" w:firstLineChars="200"/>
        <w:rPr>
          <w:sz w:val="24"/>
          <w:szCs w:val="24"/>
        </w:rPr>
      </w:pPr>
      <w:r>
        <w:rPr>
          <w:rFonts w:hint="eastAsia"/>
          <w:sz w:val="24"/>
          <w:szCs w:val="24"/>
          <w:lang w:val="en-US" w:eastAsia="zh-CN"/>
        </w:rPr>
        <w:t>在其中一个实施例中，</w:t>
      </w:r>
      <w:r>
        <w:rPr>
          <w:rFonts w:hint="eastAsia"/>
          <w:sz w:val="24"/>
          <w:szCs w:val="24"/>
        </w:rPr>
        <w:t>所述</w:t>
      </w:r>
      <w:r>
        <w:rPr>
          <w:rFonts w:hint="eastAsia"/>
          <w:sz w:val="24"/>
          <w:szCs w:val="24"/>
          <w:lang w:eastAsia="zh-CN"/>
        </w:rPr>
        <w:t>第一数据接口</w:t>
      </w:r>
      <w:r>
        <w:rPr>
          <w:rFonts w:hint="eastAsia"/>
          <w:sz w:val="24"/>
          <w:szCs w:val="24"/>
        </w:rPr>
        <w:t>被配置为接收所述</w:t>
      </w:r>
      <w:r>
        <w:rPr>
          <w:rFonts w:hint="eastAsia"/>
          <w:sz w:val="24"/>
          <w:szCs w:val="24"/>
          <w:lang w:eastAsia="zh-CN"/>
        </w:rPr>
        <w:t>远程IO模块</w:t>
      </w:r>
      <w:r>
        <w:rPr>
          <w:rFonts w:hint="eastAsia"/>
          <w:sz w:val="24"/>
          <w:szCs w:val="24"/>
        </w:rPr>
        <w:t>通过所述</w:t>
      </w:r>
      <w:r>
        <w:rPr>
          <w:rFonts w:hint="eastAsia"/>
          <w:sz w:val="24"/>
          <w:szCs w:val="24"/>
          <w:lang w:eastAsia="zh-CN"/>
        </w:rPr>
        <w:t>第二数据接口</w:t>
      </w:r>
      <w:r>
        <w:rPr>
          <w:rFonts w:hint="eastAsia"/>
          <w:sz w:val="24"/>
          <w:szCs w:val="24"/>
        </w:rPr>
        <w:t>发送的冗余总线信号，以使所述</w:t>
      </w:r>
      <w:r>
        <w:rPr>
          <w:rFonts w:hint="eastAsia"/>
          <w:sz w:val="24"/>
          <w:szCs w:val="24"/>
          <w:lang w:eastAsia="zh-CN"/>
        </w:rPr>
        <w:t>电控阀</w:t>
      </w:r>
      <w:r>
        <w:rPr>
          <w:rFonts w:hint="eastAsia"/>
          <w:sz w:val="24"/>
          <w:szCs w:val="24"/>
        </w:rPr>
        <w:t>基于所述冗余总线信号打开或者关闭所述通道</w:t>
      </w:r>
      <w:r>
        <w:rPr>
          <w:rFonts w:hint="eastAsia"/>
          <w:sz w:val="24"/>
          <w:szCs w:val="24"/>
          <w:lang w:eastAsia="zh-CN"/>
        </w:rPr>
        <w:t>，</w:t>
      </w:r>
      <w:r>
        <w:rPr>
          <w:rFonts w:hint="eastAsia"/>
          <w:sz w:val="24"/>
          <w:szCs w:val="24"/>
          <w:lang w:val="en-US" w:eastAsia="zh-CN"/>
        </w:rPr>
        <w:t>其中，所述冗余总线信号由与所述</w:t>
      </w:r>
      <w:r>
        <w:rPr>
          <w:rFonts w:hint="eastAsia"/>
          <w:sz w:val="24"/>
          <w:szCs w:val="24"/>
          <w:lang w:eastAsia="zh-CN"/>
        </w:rPr>
        <w:t>远程IO模块</w:t>
      </w:r>
      <w:r>
        <w:rPr>
          <w:rFonts w:hint="eastAsia"/>
          <w:sz w:val="24"/>
          <w:szCs w:val="24"/>
          <w:lang w:val="en-US" w:eastAsia="zh-CN"/>
        </w:rPr>
        <w:t>连接的</w:t>
      </w:r>
      <w:r>
        <w:rPr>
          <w:rFonts w:hint="eastAsia"/>
          <w:sz w:val="24"/>
          <w:szCs w:val="24"/>
        </w:rPr>
        <w:t>冗余</w:t>
      </w:r>
      <w:r>
        <w:rPr>
          <w:rFonts w:hint="eastAsia"/>
          <w:sz w:val="24"/>
          <w:szCs w:val="24"/>
          <w:lang w:eastAsia="zh-CN"/>
        </w:rPr>
        <w:t>总线控制器</w:t>
      </w:r>
      <w:r>
        <w:rPr>
          <w:rFonts w:hint="eastAsia"/>
          <w:sz w:val="24"/>
          <w:szCs w:val="24"/>
          <w:lang w:val="en-US" w:eastAsia="zh-CN"/>
        </w:rPr>
        <w:t>在</w:t>
      </w:r>
      <w:r>
        <w:rPr>
          <w:rFonts w:hint="eastAsia"/>
          <w:sz w:val="24"/>
          <w:szCs w:val="24"/>
        </w:rPr>
        <w:t>所述</w:t>
      </w:r>
      <w:r>
        <w:rPr>
          <w:rFonts w:hint="eastAsia"/>
          <w:sz w:val="24"/>
          <w:szCs w:val="24"/>
          <w:lang w:eastAsia="zh-CN"/>
        </w:rPr>
        <w:t>总线控制器</w:t>
      </w:r>
      <w:r>
        <w:rPr>
          <w:rFonts w:hint="eastAsia"/>
          <w:sz w:val="24"/>
          <w:szCs w:val="24"/>
        </w:rPr>
        <w:t>发生异常后向所述</w:t>
      </w:r>
      <w:r>
        <w:rPr>
          <w:rFonts w:hint="eastAsia"/>
          <w:sz w:val="24"/>
          <w:szCs w:val="24"/>
          <w:lang w:eastAsia="zh-CN"/>
        </w:rPr>
        <w:t>远程IO模块</w:t>
      </w:r>
      <w:r>
        <w:rPr>
          <w:rFonts w:hint="eastAsia"/>
          <w:sz w:val="24"/>
          <w:szCs w:val="24"/>
        </w:rPr>
        <w:t>发送</w:t>
      </w:r>
      <w:r>
        <w:rPr>
          <w:rFonts w:hint="eastAsia"/>
          <w:sz w:val="24"/>
          <w:szCs w:val="24"/>
          <w:lang w:eastAsia="zh-CN"/>
        </w:rPr>
        <w:t>。</w:t>
      </w:r>
    </w:p>
    <w:p>
      <w:pPr>
        <w:spacing w:after="0" w:line="360" w:lineRule="auto"/>
        <w:ind w:firstLine="480" w:firstLineChars="200"/>
        <w:rPr>
          <w:sz w:val="24"/>
          <w:szCs w:val="24"/>
        </w:rPr>
      </w:pPr>
      <w:r>
        <w:rPr>
          <w:rFonts w:hint="eastAsia"/>
          <w:sz w:val="24"/>
          <w:szCs w:val="24"/>
          <w:lang w:val="en-US" w:eastAsia="zh-CN"/>
        </w:rPr>
        <w:t>在其中一个实施例中，</w:t>
      </w:r>
      <w:r>
        <w:rPr>
          <w:rFonts w:hint="eastAsia"/>
          <w:sz w:val="24"/>
          <w:szCs w:val="24"/>
        </w:rPr>
        <w:t>所述阀岛模块还包括指示单元，所述指示单元被配置为指示所述通道的打开或者关闭的状态。</w:t>
      </w:r>
    </w:p>
    <w:p>
      <w:pPr>
        <w:spacing w:after="0" w:line="360" w:lineRule="auto"/>
        <w:ind w:firstLine="480" w:firstLineChars="200"/>
        <w:rPr>
          <w:sz w:val="24"/>
          <w:szCs w:val="24"/>
        </w:rPr>
      </w:pPr>
      <w:r>
        <w:rPr>
          <w:rFonts w:hint="eastAsia"/>
          <w:sz w:val="24"/>
          <w:szCs w:val="24"/>
          <w:lang w:val="en-US" w:eastAsia="zh-CN"/>
        </w:rPr>
        <w:t>在其中一个实施例中，</w:t>
      </w:r>
      <w:r>
        <w:rPr>
          <w:rFonts w:hint="eastAsia"/>
          <w:sz w:val="24"/>
          <w:szCs w:val="24"/>
        </w:rPr>
        <w:t>所述阀岛模块还包括计量单元，所述计量单元被配置为统计在所述通道打开时从所述通道流过的</w:t>
      </w:r>
      <w:r>
        <w:rPr>
          <w:rFonts w:hint="eastAsia"/>
          <w:sz w:val="24"/>
          <w:szCs w:val="24"/>
          <w:lang w:val="en-US" w:eastAsia="zh-CN"/>
        </w:rPr>
        <w:t>驱动气体</w:t>
      </w:r>
      <w:r>
        <w:rPr>
          <w:rFonts w:hint="eastAsia"/>
          <w:sz w:val="24"/>
          <w:szCs w:val="24"/>
        </w:rPr>
        <w:t>的</w:t>
      </w:r>
      <w:r>
        <w:rPr>
          <w:rFonts w:hint="eastAsia"/>
          <w:sz w:val="24"/>
          <w:szCs w:val="24"/>
          <w:lang w:val="en-US" w:eastAsia="zh-CN"/>
        </w:rPr>
        <w:t>压力、</w:t>
      </w:r>
      <w:r>
        <w:rPr>
          <w:rFonts w:hint="eastAsia"/>
          <w:sz w:val="24"/>
          <w:szCs w:val="24"/>
        </w:rPr>
        <w:t>流量、温度中的至少一个。</w:t>
      </w:r>
    </w:p>
    <w:p>
      <w:pPr>
        <w:spacing w:after="0" w:line="360" w:lineRule="auto"/>
        <w:ind w:firstLine="480" w:firstLineChars="200"/>
        <w:rPr>
          <w:rFonts w:hint="default" w:eastAsia="宋体"/>
          <w:sz w:val="24"/>
          <w:szCs w:val="24"/>
          <w:highlight w:val="none"/>
          <w:lang w:val="en-US" w:eastAsia="zh-CN"/>
        </w:rPr>
      </w:pPr>
      <w:r>
        <w:rPr>
          <w:rFonts w:hint="eastAsia"/>
          <w:sz w:val="24"/>
          <w:szCs w:val="24"/>
          <w:lang w:val="en-US" w:eastAsia="zh-CN"/>
        </w:rPr>
        <w:t>根据本公开实施例中的第二方面，</w:t>
      </w:r>
      <w:r>
        <w:rPr>
          <w:rFonts w:hint="eastAsia"/>
          <w:sz w:val="24"/>
          <w:szCs w:val="24"/>
        </w:rPr>
        <w:t>本公开实施例提供了一种</w:t>
      </w:r>
      <w:r>
        <w:rPr>
          <w:rFonts w:hint="eastAsia"/>
          <w:sz w:val="24"/>
          <w:szCs w:val="24"/>
          <w:highlight w:val="none"/>
          <w:lang w:val="en-US" w:eastAsia="zh-CN"/>
        </w:rPr>
        <w:t>气动控制系统，其包括：供气部、总线控制器、远程IO模块、</w:t>
      </w:r>
      <w:r>
        <w:rPr>
          <w:rFonts w:hint="eastAsia"/>
          <w:sz w:val="24"/>
          <w:szCs w:val="24"/>
        </w:rPr>
        <w:t>如</w:t>
      </w:r>
      <w:r>
        <w:rPr>
          <w:rFonts w:hint="eastAsia"/>
          <w:sz w:val="24"/>
          <w:szCs w:val="24"/>
          <w:lang w:val="en-US" w:eastAsia="zh-CN"/>
        </w:rPr>
        <w:t>前述第一方面提供的</w:t>
      </w:r>
      <w:r>
        <w:rPr>
          <w:rFonts w:hint="eastAsia"/>
          <w:sz w:val="24"/>
          <w:szCs w:val="24"/>
          <w:lang w:eastAsia="zh-CN"/>
        </w:rPr>
        <w:t>阀岛模块</w:t>
      </w:r>
      <w:r>
        <w:rPr>
          <w:rFonts w:hint="eastAsia"/>
          <w:sz w:val="24"/>
          <w:szCs w:val="24"/>
          <w:highlight w:val="none"/>
          <w:lang w:val="en-US" w:eastAsia="zh-CN"/>
        </w:rPr>
        <w:t>、</w:t>
      </w:r>
      <w:r>
        <w:rPr>
          <w:rFonts w:hint="eastAsia"/>
          <w:sz w:val="24"/>
          <w:szCs w:val="24"/>
          <w:lang w:val="en-US" w:eastAsia="zh-CN"/>
        </w:rPr>
        <w:t>以及</w:t>
      </w:r>
      <w:r>
        <w:rPr>
          <w:rFonts w:hint="eastAsia"/>
          <w:sz w:val="24"/>
          <w:szCs w:val="24"/>
          <w:highlight w:val="none"/>
          <w:lang w:val="en-US" w:eastAsia="zh-CN"/>
        </w:rPr>
        <w:t>气动机构；</w:t>
      </w:r>
      <w:r>
        <w:rPr>
          <w:rFonts w:hint="eastAsia"/>
          <w:sz w:val="24"/>
          <w:szCs w:val="24"/>
          <w:lang w:val="en-US" w:eastAsia="zh-CN"/>
        </w:rPr>
        <w:t>所述供气部</w:t>
      </w:r>
      <w:r>
        <w:rPr>
          <w:rFonts w:hint="eastAsia"/>
          <w:sz w:val="24"/>
          <w:szCs w:val="24"/>
        </w:rPr>
        <w:t>存储有</w:t>
      </w:r>
      <w:r>
        <w:rPr>
          <w:rFonts w:hint="eastAsia"/>
          <w:sz w:val="24"/>
          <w:szCs w:val="24"/>
          <w:lang w:val="en-US" w:eastAsia="zh-CN"/>
        </w:rPr>
        <w:t>驱动气体，且所述供气部与所述进气口连接，</w:t>
      </w:r>
      <w:r>
        <w:rPr>
          <w:rFonts w:hint="eastAsia"/>
          <w:sz w:val="24"/>
          <w:szCs w:val="24"/>
        </w:rPr>
        <w:t>所述</w:t>
      </w:r>
      <w:r>
        <w:rPr>
          <w:rFonts w:hint="eastAsia"/>
          <w:sz w:val="24"/>
          <w:szCs w:val="24"/>
          <w:lang w:eastAsia="zh-CN"/>
        </w:rPr>
        <w:t>供气部</w:t>
      </w:r>
      <w:r>
        <w:rPr>
          <w:rFonts w:hint="eastAsia"/>
          <w:sz w:val="24"/>
          <w:szCs w:val="24"/>
        </w:rPr>
        <w:t>被配置为在所述通道打开时，通过所述通道从所述</w:t>
      </w:r>
      <w:r>
        <w:rPr>
          <w:rFonts w:hint="eastAsia"/>
          <w:sz w:val="24"/>
          <w:szCs w:val="24"/>
          <w:lang w:eastAsia="zh-CN"/>
        </w:rPr>
        <w:t>进气口</w:t>
      </w:r>
      <w:r>
        <w:rPr>
          <w:rFonts w:hint="eastAsia"/>
          <w:sz w:val="24"/>
          <w:szCs w:val="24"/>
        </w:rPr>
        <w:t>向所述</w:t>
      </w:r>
      <w:r>
        <w:rPr>
          <w:rFonts w:hint="eastAsia"/>
          <w:sz w:val="24"/>
          <w:szCs w:val="24"/>
          <w:lang w:eastAsia="zh-CN"/>
        </w:rPr>
        <w:t>出气口</w:t>
      </w:r>
      <w:r>
        <w:rPr>
          <w:rFonts w:hint="eastAsia"/>
          <w:sz w:val="24"/>
          <w:szCs w:val="24"/>
        </w:rPr>
        <w:t>输送所述</w:t>
      </w:r>
      <w:r>
        <w:rPr>
          <w:rFonts w:hint="eastAsia"/>
          <w:sz w:val="24"/>
          <w:szCs w:val="24"/>
          <w:lang w:val="en-US" w:eastAsia="zh-CN"/>
        </w:rPr>
        <w:t>驱动气体</w:t>
      </w:r>
      <w:r>
        <w:rPr>
          <w:rFonts w:hint="eastAsia"/>
          <w:sz w:val="24"/>
          <w:szCs w:val="24"/>
        </w:rPr>
        <w:t>，或者在所述通道关闭时停止通过所述通道从所述</w:t>
      </w:r>
      <w:r>
        <w:rPr>
          <w:rFonts w:hint="eastAsia"/>
          <w:sz w:val="24"/>
          <w:szCs w:val="24"/>
          <w:lang w:eastAsia="zh-CN"/>
        </w:rPr>
        <w:t>进气口</w:t>
      </w:r>
      <w:r>
        <w:rPr>
          <w:rFonts w:hint="eastAsia"/>
          <w:sz w:val="24"/>
          <w:szCs w:val="24"/>
        </w:rPr>
        <w:t>向所述</w:t>
      </w:r>
      <w:r>
        <w:rPr>
          <w:rFonts w:hint="eastAsia"/>
          <w:sz w:val="24"/>
          <w:szCs w:val="24"/>
          <w:lang w:eastAsia="zh-CN"/>
        </w:rPr>
        <w:t>出气口</w:t>
      </w:r>
      <w:r>
        <w:rPr>
          <w:rFonts w:hint="eastAsia"/>
          <w:sz w:val="24"/>
          <w:szCs w:val="24"/>
        </w:rPr>
        <w:t>输送所述</w:t>
      </w:r>
      <w:r>
        <w:rPr>
          <w:rFonts w:hint="eastAsia"/>
          <w:sz w:val="24"/>
          <w:szCs w:val="24"/>
          <w:lang w:val="en-US" w:eastAsia="zh-CN"/>
        </w:rPr>
        <w:t>驱动气体；所述气动机构与所述出气口连接，所述气动机构被配置为被从所述出气口排出的所述驱动气体驱动。</w:t>
      </w:r>
    </w:p>
    <w:p>
      <w:pPr>
        <w:spacing w:after="0" w:line="360" w:lineRule="auto"/>
        <w:ind w:firstLine="480" w:firstLineChars="200"/>
        <w:rPr>
          <w:sz w:val="24"/>
          <w:szCs w:val="24"/>
        </w:rPr>
      </w:pPr>
      <w:r>
        <w:rPr>
          <w:rFonts w:hint="eastAsia"/>
          <w:sz w:val="24"/>
          <w:szCs w:val="24"/>
          <w:lang w:val="en-US" w:eastAsia="zh-CN"/>
        </w:rPr>
        <w:t>在其中一个实施例中，</w:t>
      </w:r>
      <w:r>
        <w:rPr>
          <w:rFonts w:hint="eastAsia"/>
          <w:sz w:val="24"/>
          <w:szCs w:val="24"/>
        </w:rPr>
        <w:t>所述总线控制器包括PLC。</w:t>
      </w:r>
    </w:p>
    <w:p>
      <w:pPr>
        <w:spacing w:line="360" w:lineRule="auto"/>
        <w:ind w:firstLine="480" w:firstLineChars="200"/>
        <w:rPr>
          <w:sz w:val="24"/>
          <w:szCs w:val="24"/>
        </w:rPr>
      </w:pPr>
      <w:r>
        <w:rPr>
          <w:rFonts w:hint="eastAsia"/>
          <w:sz w:val="24"/>
          <w:szCs w:val="24"/>
          <w:lang w:val="en-US" w:eastAsia="zh-CN"/>
        </w:rPr>
        <w:t>由于</w:t>
      </w:r>
      <w:r>
        <w:rPr>
          <w:rFonts w:hint="eastAsia"/>
          <w:sz w:val="24"/>
          <w:szCs w:val="24"/>
        </w:rPr>
        <w:t>本公开实施例中的阀岛模块</w:t>
      </w:r>
      <w:r>
        <w:rPr>
          <w:rFonts w:hint="eastAsia"/>
          <w:sz w:val="24"/>
          <w:szCs w:val="24"/>
          <w:lang w:val="en-US" w:eastAsia="zh-CN"/>
        </w:rPr>
        <w:t>中的</w:t>
      </w:r>
      <w:r>
        <w:rPr>
          <w:rFonts w:hint="eastAsia"/>
          <w:sz w:val="24"/>
          <w:szCs w:val="24"/>
        </w:rPr>
        <w:t>第一数据接口与远程IO模块上的第二数据接口相连接，远程IO模块通过总线接口与总线控制器相连接，以使第一数据接口通过远程IO模块与总线控制器相连接</w:t>
      </w:r>
      <w:r>
        <w:rPr>
          <w:rFonts w:hint="eastAsia"/>
          <w:sz w:val="24"/>
          <w:szCs w:val="24"/>
          <w:lang w:eastAsia="zh-CN"/>
        </w:rPr>
        <w:t>，</w:t>
      </w:r>
      <w:r>
        <w:rPr>
          <w:rFonts w:hint="eastAsia"/>
          <w:sz w:val="24"/>
          <w:szCs w:val="24"/>
        </w:rPr>
        <w:t>第一数据接口</w:t>
      </w:r>
      <w:r>
        <w:rPr>
          <w:rFonts w:hint="eastAsia"/>
          <w:sz w:val="24"/>
          <w:szCs w:val="24"/>
          <w:lang w:val="en-US" w:eastAsia="zh-CN"/>
        </w:rPr>
        <w:t>可以</w:t>
      </w:r>
      <w:r>
        <w:rPr>
          <w:rFonts w:hint="eastAsia"/>
          <w:sz w:val="24"/>
          <w:szCs w:val="24"/>
        </w:rPr>
        <w:t>接收远程IO模块通过第二数据接口发送的总线信号，总线信号由总线控制器通过总线接口发送给远程IO模块</w:t>
      </w:r>
      <w:r>
        <w:rPr>
          <w:rFonts w:hint="eastAsia"/>
          <w:sz w:val="24"/>
          <w:szCs w:val="24"/>
          <w:lang w:eastAsia="zh-CN"/>
        </w:rPr>
        <w:t>，</w:t>
      </w:r>
      <w:r>
        <w:rPr>
          <w:rFonts w:hint="eastAsia"/>
          <w:sz w:val="24"/>
          <w:szCs w:val="24"/>
          <w:lang w:val="en-US" w:eastAsia="zh-CN"/>
        </w:rPr>
        <w:t>另外</w:t>
      </w:r>
      <w:r>
        <w:rPr>
          <w:rFonts w:hint="eastAsia"/>
          <w:sz w:val="24"/>
          <w:szCs w:val="24"/>
        </w:rPr>
        <w:t>电控阀设置于</w:t>
      </w:r>
      <w:r>
        <w:rPr>
          <w:rFonts w:hint="eastAsia"/>
          <w:sz w:val="24"/>
          <w:szCs w:val="24"/>
          <w:lang w:eastAsia="zh-CN"/>
        </w:rPr>
        <w:t>进气口</w:t>
      </w:r>
      <w:r>
        <w:rPr>
          <w:rFonts w:hint="eastAsia"/>
          <w:sz w:val="24"/>
          <w:szCs w:val="24"/>
        </w:rPr>
        <w:t>和</w:t>
      </w:r>
      <w:r>
        <w:rPr>
          <w:rFonts w:hint="eastAsia"/>
          <w:sz w:val="24"/>
          <w:szCs w:val="24"/>
          <w:lang w:eastAsia="zh-CN"/>
        </w:rPr>
        <w:t>出气口</w:t>
      </w:r>
      <w:r>
        <w:rPr>
          <w:rFonts w:hint="eastAsia"/>
          <w:sz w:val="24"/>
          <w:szCs w:val="24"/>
        </w:rPr>
        <w:t>之间，</w:t>
      </w:r>
      <w:r>
        <w:rPr>
          <w:rFonts w:hint="eastAsia"/>
          <w:sz w:val="24"/>
          <w:szCs w:val="24"/>
          <w:lang w:val="en-US" w:eastAsia="zh-CN"/>
        </w:rPr>
        <w:t>且能够</w:t>
      </w:r>
      <w:r>
        <w:rPr>
          <w:rFonts w:hint="eastAsia"/>
          <w:sz w:val="24"/>
          <w:szCs w:val="24"/>
        </w:rPr>
        <w:t>基于总线信号打开或者关闭</w:t>
      </w:r>
      <w:r>
        <w:rPr>
          <w:rFonts w:hint="eastAsia"/>
          <w:sz w:val="24"/>
          <w:szCs w:val="24"/>
          <w:lang w:eastAsia="zh-CN"/>
        </w:rPr>
        <w:t>进气口</w:t>
      </w:r>
      <w:r>
        <w:rPr>
          <w:rFonts w:hint="eastAsia"/>
          <w:sz w:val="24"/>
          <w:szCs w:val="24"/>
        </w:rPr>
        <w:t>和</w:t>
      </w:r>
      <w:r>
        <w:rPr>
          <w:rFonts w:hint="eastAsia"/>
          <w:sz w:val="24"/>
          <w:szCs w:val="24"/>
          <w:lang w:eastAsia="zh-CN"/>
        </w:rPr>
        <w:t>出气口</w:t>
      </w:r>
      <w:r>
        <w:rPr>
          <w:rFonts w:hint="eastAsia"/>
          <w:sz w:val="24"/>
          <w:szCs w:val="24"/>
        </w:rPr>
        <w:t>形成的通道</w:t>
      </w:r>
      <w:r>
        <w:rPr>
          <w:rFonts w:hint="eastAsia"/>
          <w:sz w:val="24"/>
          <w:szCs w:val="24"/>
          <w:lang w:eastAsia="zh-CN"/>
        </w:rPr>
        <w:t>。</w:t>
      </w:r>
      <w:r>
        <w:rPr>
          <w:rFonts w:hint="eastAsia"/>
          <w:sz w:val="24"/>
          <w:szCs w:val="24"/>
          <w:lang w:val="en-US" w:eastAsia="zh-CN"/>
        </w:rPr>
        <w:t>因此，本公开实施例中的阀岛模块不再直接通过总线直接与总线控制器连接，而是通过远程IO模块与总线控制器连接，以实现总线控制器对阀岛模块的控制，从而有效减少了多个模块在现场分布连接而带来的生产现场的气动控制系统不易维护的麻烦，还能够便于同步对远程IO模块和阀岛模块进行故障诊断，从而便于及时发现潜在问题，降低系统偏差，保证系统的稳定运行，从而进一步减小维护成本</w:t>
      </w:r>
      <w:r>
        <w:rPr>
          <w:rFonts w:hint="eastAsia"/>
          <w:sz w:val="24"/>
          <w:szCs w:val="24"/>
        </w:rPr>
        <w:t>。</w:t>
      </w:r>
    </w:p>
    <w:p>
      <w:pPr>
        <w:spacing w:line="360" w:lineRule="auto"/>
        <w:ind w:firstLine="424" w:firstLineChars="177"/>
        <w:textAlignment w:val="baseline"/>
        <w:rPr>
          <w:sz w:val="24"/>
          <w:szCs w:val="24"/>
        </w:rPr>
      </w:pPr>
    </w:p>
    <w:p>
      <w:pPr>
        <w:adjustRightInd w:val="0"/>
        <w:snapToGrid w:val="0"/>
        <w:spacing w:line="360" w:lineRule="auto"/>
        <w:rPr>
          <w:sz w:val="24"/>
          <w:szCs w:val="24"/>
          <w:u w:val="single"/>
        </w:rPr>
      </w:pPr>
      <w:r>
        <w:rPr>
          <w:rFonts w:eastAsia="黑体"/>
          <w:sz w:val="24"/>
          <w:szCs w:val="24"/>
        </w:rPr>
        <w:t>附图说明</w:t>
      </w:r>
    </w:p>
    <w:p>
      <w:pPr>
        <w:spacing w:line="360" w:lineRule="auto"/>
        <w:ind w:firstLine="424" w:firstLineChars="177"/>
        <w:textAlignment w:val="baseline"/>
        <w:rPr>
          <w:sz w:val="24"/>
          <w:szCs w:val="24"/>
        </w:rPr>
      </w:pPr>
      <w:r>
        <w:rPr>
          <w:rFonts w:hint="eastAsia"/>
          <w:sz w:val="24"/>
          <w:szCs w:val="24"/>
        </w:rPr>
        <w:t>以下附图仅旨在于对本公开做示意性说明和解释，并不限定本公开的范围。</w:t>
      </w:r>
    </w:p>
    <w:p>
      <w:pPr>
        <w:spacing w:line="360" w:lineRule="auto"/>
        <w:ind w:firstLine="424" w:firstLineChars="177"/>
        <w:textAlignment w:val="baseline"/>
        <w:rPr>
          <w:sz w:val="24"/>
          <w:szCs w:val="24"/>
        </w:rPr>
      </w:pPr>
      <w:r>
        <w:rPr>
          <w:rFonts w:hint="eastAsia"/>
          <w:sz w:val="24"/>
          <w:szCs w:val="24"/>
        </w:rPr>
        <w:t>图1示出了根据本公开实施例的一个可选的</w:t>
      </w:r>
      <w:r>
        <w:rPr>
          <w:rFonts w:hint="eastAsia"/>
          <w:sz w:val="24"/>
          <w:szCs w:val="24"/>
          <w:lang w:val="en-US" w:eastAsia="zh-CN"/>
        </w:rPr>
        <w:t>阀岛模块</w:t>
      </w:r>
      <w:r>
        <w:rPr>
          <w:rFonts w:hint="eastAsia"/>
          <w:sz w:val="24"/>
          <w:szCs w:val="24"/>
        </w:rPr>
        <w:t>的示意图。</w:t>
      </w:r>
    </w:p>
    <w:p>
      <w:pPr>
        <w:spacing w:line="360" w:lineRule="auto"/>
        <w:ind w:firstLine="424" w:firstLineChars="177"/>
        <w:textAlignment w:val="baseline"/>
        <w:rPr>
          <w:rFonts w:hint="default" w:eastAsia="宋体"/>
          <w:sz w:val="24"/>
          <w:szCs w:val="24"/>
          <w:lang w:val="en-US" w:eastAsia="zh-CN"/>
        </w:rPr>
      </w:pPr>
      <w:r>
        <w:rPr>
          <w:rFonts w:hint="eastAsia"/>
          <w:sz w:val="24"/>
          <w:szCs w:val="24"/>
        </w:rPr>
        <w:t>图2示出了根据本公开实施例的另一个可选的</w:t>
      </w:r>
      <w:r>
        <w:rPr>
          <w:rFonts w:hint="eastAsia"/>
          <w:sz w:val="24"/>
          <w:szCs w:val="24"/>
          <w:lang w:val="en-US" w:eastAsia="zh-CN"/>
        </w:rPr>
        <w:t>阀岛模块的示意图。</w:t>
      </w:r>
    </w:p>
    <w:p>
      <w:pPr>
        <w:spacing w:line="360" w:lineRule="auto"/>
        <w:ind w:firstLine="424" w:firstLineChars="177"/>
        <w:textAlignment w:val="baseline"/>
        <w:rPr>
          <w:sz w:val="24"/>
          <w:szCs w:val="24"/>
        </w:rPr>
      </w:pPr>
      <w:r>
        <w:rPr>
          <w:rFonts w:hint="eastAsia"/>
          <w:sz w:val="24"/>
          <w:szCs w:val="24"/>
        </w:rPr>
        <w:t>附图标记：</w:t>
      </w:r>
    </w:p>
    <w:p>
      <w:pPr>
        <w:spacing w:line="360" w:lineRule="auto"/>
        <w:ind w:firstLine="424" w:firstLineChars="177"/>
        <w:textAlignment w:val="baseline"/>
        <w:rPr>
          <w:sz w:val="24"/>
          <w:szCs w:val="24"/>
        </w:rPr>
      </w:pPr>
      <w:r>
        <w:rPr>
          <w:rFonts w:hint="eastAsia"/>
          <w:sz w:val="24"/>
          <w:szCs w:val="24"/>
        </w:rPr>
        <w:t>1</w:t>
      </w:r>
      <w:r>
        <w:rPr>
          <w:rFonts w:hint="eastAsia"/>
          <w:sz w:val="24"/>
          <w:szCs w:val="24"/>
          <w:lang w:val="en-US" w:eastAsia="zh-CN"/>
        </w:rPr>
        <w:t>0</w:t>
      </w:r>
      <w:r>
        <w:rPr>
          <w:rFonts w:hint="eastAsia"/>
          <w:sz w:val="24"/>
          <w:szCs w:val="24"/>
        </w:rPr>
        <w:t>、</w:t>
      </w:r>
      <w:r>
        <w:rPr>
          <w:rFonts w:hint="eastAsia"/>
          <w:sz w:val="24"/>
          <w:szCs w:val="24"/>
          <w:lang w:val="en-US" w:eastAsia="zh-CN"/>
        </w:rPr>
        <w:t>阀岛模块；11、进气口；12、出气口；13、电控阀；14、第一数据接口；15、第一供电接口；16、指示单元；17、计量单元；20、远程IO模块；21、第二数据接口；22、总线接口；23、第二供电接口；24、电源接口；30、总线控制器；40、电源；50、冗余总线控制器</w:t>
      </w:r>
      <w:r>
        <w:rPr>
          <w:rFonts w:hint="eastAsia"/>
          <w:sz w:val="24"/>
          <w:szCs w:val="24"/>
        </w:rPr>
        <w:t>。</w:t>
      </w:r>
    </w:p>
    <w:p>
      <w:pPr>
        <w:spacing w:line="360" w:lineRule="auto"/>
        <w:ind w:firstLine="424" w:firstLineChars="177"/>
        <w:textAlignment w:val="baseline"/>
        <w:rPr>
          <w:rFonts w:hint="eastAsia" w:eastAsia="宋体"/>
          <w:sz w:val="24"/>
          <w:szCs w:val="24"/>
          <w:lang w:val="en-US" w:eastAsia="zh-CN"/>
        </w:rPr>
      </w:pPr>
      <w:bookmarkStart w:id="0" w:name="_GoBack"/>
      <w:bookmarkEnd w:id="0"/>
    </w:p>
    <w:p>
      <w:pPr>
        <w:adjustRightInd w:val="0"/>
        <w:snapToGrid w:val="0"/>
        <w:spacing w:line="360" w:lineRule="auto"/>
        <w:rPr>
          <w:sz w:val="24"/>
          <w:szCs w:val="24"/>
          <w:u w:val="single"/>
        </w:rPr>
      </w:pPr>
      <w:r>
        <w:rPr>
          <w:rFonts w:eastAsia="黑体"/>
          <w:sz w:val="24"/>
          <w:szCs w:val="24"/>
        </w:rPr>
        <w:t>具体实施方式</w:t>
      </w:r>
    </w:p>
    <w:p>
      <w:pPr>
        <w:spacing w:line="360" w:lineRule="auto"/>
        <w:ind w:firstLine="424" w:firstLineChars="177"/>
        <w:textAlignment w:val="baseline"/>
        <w:rPr>
          <w:sz w:val="24"/>
          <w:szCs w:val="24"/>
        </w:rPr>
      </w:pPr>
      <w:r>
        <w:rPr>
          <w:rFonts w:hint="eastAsia"/>
          <w:sz w:val="24"/>
          <w:szCs w:val="24"/>
        </w:rPr>
        <w:t>为了使本领域的人员更好地理解本公开实施例中的技术方案，下面将结合本公开实施例中的附图，对本公开实施例中的技术方案进行清楚、完整地描述，显然，所描述的实施例仅是本公开实施例一部分实施例，而不是全部的实施例。基于本公开实施例中的实施例，本领域普通技术人员所获得的所有其他实施例，都应当属于本公开实施例保护的范围。</w:t>
      </w:r>
    </w:p>
    <w:p>
      <w:pPr>
        <w:spacing w:line="360" w:lineRule="auto"/>
        <w:ind w:firstLine="480" w:firstLineChars="200"/>
        <w:rPr>
          <w:sz w:val="24"/>
          <w:szCs w:val="24"/>
        </w:rPr>
      </w:pPr>
      <w:r>
        <w:rPr>
          <w:rFonts w:hint="eastAsia"/>
          <w:sz w:val="24"/>
          <w:szCs w:val="24"/>
        </w:rPr>
        <w:t>现如今，</w:t>
      </w:r>
      <w:r>
        <w:rPr>
          <w:rFonts w:hint="eastAsia"/>
          <w:sz w:val="24"/>
          <w:szCs w:val="24"/>
          <w:lang w:val="en-US" w:eastAsia="zh-CN"/>
        </w:rPr>
        <w:t>随着工业生产技术的不断发展，</w:t>
      </w:r>
      <w:r>
        <w:rPr>
          <w:rFonts w:hint="eastAsia"/>
          <w:sz w:val="24"/>
          <w:szCs w:val="24"/>
        </w:rPr>
        <w:t>在现如今的一些行业的工厂中，例如制药行业和食品行业，越来越多的使用基于总线的阀岛技术，并与分布式远程IO技术配合完成在工厂生产时的</w:t>
      </w:r>
      <w:r>
        <w:rPr>
          <w:rFonts w:hint="eastAsia"/>
          <w:sz w:val="24"/>
          <w:szCs w:val="24"/>
          <w:lang w:val="en-US" w:eastAsia="zh-CN"/>
        </w:rPr>
        <w:t>生产现场的一些气动控制任务</w:t>
      </w:r>
      <w:r>
        <w:rPr>
          <w:rFonts w:hint="eastAsia"/>
          <w:sz w:val="24"/>
          <w:szCs w:val="24"/>
        </w:rPr>
        <w:t>。在生产现场，远程IO模块和阀岛模块一般分别通过</w:t>
      </w:r>
      <w:r>
        <w:rPr>
          <w:rFonts w:hint="default"/>
          <w:sz w:val="24"/>
          <w:szCs w:val="24"/>
          <w:lang w:val="en-US"/>
        </w:rPr>
        <w:t>现场总线</w:t>
      </w:r>
      <w:r>
        <w:rPr>
          <w:rFonts w:hint="eastAsia"/>
          <w:sz w:val="24"/>
          <w:szCs w:val="24"/>
        </w:rPr>
        <w:t>与连接到总线控制器，以接受总线控制器的控制，但现场中多个模块的分布</w:t>
      </w:r>
      <w:r>
        <w:rPr>
          <w:rFonts w:hint="eastAsia"/>
          <w:sz w:val="24"/>
          <w:szCs w:val="24"/>
          <w:lang w:val="en-US" w:eastAsia="zh-CN"/>
        </w:rPr>
        <w:t>连接</w:t>
      </w:r>
      <w:r>
        <w:rPr>
          <w:rFonts w:hint="eastAsia"/>
          <w:sz w:val="24"/>
          <w:szCs w:val="24"/>
        </w:rPr>
        <w:t>也同时带来了不便于</w:t>
      </w:r>
      <w:r>
        <w:rPr>
          <w:rFonts w:hint="eastAsia"/>
          <w:sz w:val="24"/>
          <w:szCs w:val="24"/>
          <w:lang w:val="en-US" w:eastAsia="zh-CN"/>
        </w:rPr>
        <w:t>对生产现场的气动控制系统</w:t>
      </w:r>
      <w:r>
        <w:rPr>
          <w:rFonts w:hint="eastAsia"/>
          <w:sz w:val="24"/>
          <w:szCs w:val="24"/>
        </w:rPr>
        <w:t>进行维护的问题。</w:t>
      </w:r>
    </w:p>
    <w:p>
      <w:pPr>
        <w:spacing w:after="0" w:line="360" w:lineRule="auto"/>
        <w:ind w:firstLine="480" w:firstLineChars="200"/>
        <w:rPr>
          <w:sz w:val="24"/>
          <w:szCs w:val="24"/>
        </w:rPr>
      </w:pPr>
      <w:r>
        <w:rPr>
          <w:rFonts w:hint="eastAsia"/>
          <w:sz w:val="24"/>
          <w:szCs w:val="24"/>
          <w:lang w:val="en-US" w:eastAsia="zh-CN"/>
        </w:rPr>
        <w:t>根据本公开实施例中的第一方面，</w:t>
      </w:r>
      <w:r>
        <w:rPr>
          <w:rFonts w:hint="eastAsia"/>
          <w:sz w:val="24"/>
          <w:szCs w:val="24"/>
        </w:rPr>
        <w:t>参照图1-图</w:t>
      </w:r>
      <w:r>
        <w:rPr>
          <w:rFonts w:hint="eastAsia"/>
          <w:sz w:val="24"/>
          <w:szCs w:val="24"/>
          <w:lang w:val="en-US" w:eastAsia="zh-CN"/>
        </w:rPr>
        <w:t>2</w:t>
      </w:r>
      <w:r>
        <w:rPr>
          <w:rFonts w:hint="eastAsia"/>
          <w:sz w:val="24"/>
          <w:szCs w:val="24"/>
        </w:rPr>
        <w:t>，本公开实施例中提供了一种阀岛模块</w:t>
      </w:r>
      <w:r>
        <w:rPr>
          <w:rFonts w:hint="eastAsia"/>
          <w:sz w:val="24"/>
          <w:szCs w:val="24"/>
          <w:lang w:val="en-US" w:eastAsia="zh-CN"/>
        </w:rPr>
        <w:t>10</w:t>
      </w:r>
      <w:r>
        <w:rPr>
          <w:rFonts w:hint="eastAsia"/>
          <w:sz w:val="24"/>
          <w:szCs w:val="24"/>
          <w:lang w:eastAsia="zh-CN"/>
        </w:rPr>
        <w:t>，</w:t>
      </w:r>
      <w:r>
        <w:rPr>
          <w:rFonts w:hint="eastAsia"/>
          <w:sz w:val="24"/>
          <w:szCs w:val="24"/>
        </w:rPr>
        <w:t>其包括：</w:t>
      </w:r>
      <w:r>
        <w:rPr>
          <w:rFonts w:hint="eastAsia"/>
          <w:sz w:val="24"/>
          <w:szCs w:val="24"/>
          <w:lang w:eastAsia="zh-CN"/>
        </w:rPr>
        <w:t>进气口</w:t>
      </w:r>
      <w:r>
        <w:rPr>
          <w:rFonts w:hint="eastAsia"/>
          <w:sz w:val="24"/>
          <w:szCs w:val="24"/>
          <w:lang w:val="en-US" w:eastAsia="zh-CN"/>
        </w:rPr>
        <w:t>11</w:t>
      </w:r>
      <w:r>
        <w:rPr>
          <w:rFonts w:hint="eastAsia"/>
          <w:sz w:val="24"/>
          <w:szCs w:val="24"/>
        </w:rPr>
        <w:t>、</w:t>
      </w:r>
      <w:r>
        <w:rPr>
          <w:rFonts w:hint="eastAsia"/>
          <w:sz w:val="24"/>
          <w:szCs w:val="24"/>
          <w:lang w:eastAsia="zh-CN"/>
        </w:rPr>
        <w:t>出气口</w:t>
      </w:r>
      <w:r>
        <w:rPr>
          <w:rFonts w:hint="eastAsia"/>
          <w:sz w:val="24"/>
          <w:szCs w:val="24"/>
          <w:lang w:val="en-US" w:eastAsia="zh-CN"/>
        </w:rPr>
        <w:t>12</w:t>
      </w:r>
      <w:r>
        <w:rPr>
          <w:rFonts w:hint="eastAsia"/>
          <w:sz w:val="24"/>
          <w:szCs w:val="24"/>
        </w:rPr>
        <w:t>、电控阀</w:t>
      </w:r>
      <w:r>
        <w:rPr>
          <w:rFonts w:hint="eastAsia"/>
          <w:sz w:val="24"/>
          <w:szCs w:val="24"/>
          <w:lang w:val="en-US" w:eastAsia="zh-CN"/>
        </w:rPr>
        <w:t>13</w:t>
      </w:r>
      <w:r>
        <w:rPr>
          <w:rFonts w:hint="eastAsia"/>
          <w:sz w:val="24"/>
          <w:szCs w:val="24"/>
        </w:rPr>
        <w:t>、以及第一数据接口</w:t>
      </w:r>
      <w:r>
        <w:rPr>
          <w:rFonts w:hint="eastAsia"/>
          <w:sz w:val="24"/>
          <w:szCs w:val="24"/>
          <w:lang w:val="en-US" w:eastAsia="zh-CN"/>
        </w:rPr>
        <w:t>14</w:t>
      </w:r>
      <w:r>
        <w:rPr>
          <w:rFonts w:hint="eastAsia"/>
          <w:sz w:val="24"/>
          <w:szCs w:val="24"/>
        </w:rPr>
        <w:t>；所述第一数据接口</w:t>
      </w:r>
      <w:r>
        <w:rPr>
          <w:rFonts w:hint="eastAsia"/>
          <w:sz w:val="24"/>
          <w:szCs w:val="24"/>
          <w:lang w:val="en-US" w:eastAsia="zh-CN"/>
        </w:rPr>
        <w:t>14</w:t>
      </w:r>
      <w:r>
        <w:rPr>
          <w:rFonts w:hint="eastAsia"/>
          <w:sz w:val="24"/>
          <w:szCs w:val="24"/>
        </w:rPr>
        <w:t>与远程IO模块</w:t>
      </w:r>
      <w:r>
        <w:rPr>
          <w:rFonts w:hint="eastAsia"/>
          <w:sz w:val="24"/>
          <w:szCs w:val="24"/>
          <w:lang w:val="en-US" w:eastAsia="zh-CN"/>
        </w:rPr>
        <w:t>20</w:t>
      </w:r>
      <w:r>
        <w:rPr>
          <w:rFonts w:hint="eastAsia"/>
          <w:sz w:val="24"/>
          <w:szCs w:val="24"/>
        </w:rPr>
        <w:t>上的第二数据接口</w:t>
      </w:r>
      <w:r>
        <w:rPr>
          <w:rFonts w:hint="eastAsia"/>
          <w:sz w:val="24"/>
          <w:szCs w:val="24"/>
          <w:lang w:val="en-US" w:eastAsia="zh-CN"/>
        </w:rPr>
        <w:t>21</w:t>
      </w:r>
      <w:r>
        <w:rPr>
          <w:rFonts w:hint="eastAsia"/>
          <w:sz w:val="24"/>
          <w:szCs w:val="24"/>
        </w:rPr>
        <w:t>相连接，所述远程IO模块</w:t>
      </w:r>
      <w:r>
        <w:rPr>
          <w:rFonts w:hint="eastAsia"/>
          <w:sz w:val="24"/>
          <w:szCs w:val="24"/>
          <w:lang w:val="en-US" w:eastAsia="zh-CN"/>
        </w:rPr>
        <w:t>20</w:t>
      </w:r>
      <w:r>
        <w:rPr>
          <w:rFonts w:hint="eastAsia"/>
          <w:sz w:val="24"/>
          <w:szCs w:val="24"/>
        </w:rPr>
        <w:t>通过总线接口</w:t>
      </w:r>
      <w:r>
        <w:rPr>
          <w:rFonts w:hint="eastAsia"/>
          <w:sz w:val="24"/>
          <w:szCs w:val="24"/>
          <w:lang w:val="en-US" w:eastAsia="zh-CN"/>
        </w:rPr>
        <w:t>22</w:t>
      </w:r>
      <w:r>
        <w:rPr>
          <w:rFonts w:hint="eastAsia"/>
          <w:sz w:val="24"/>
          <w:szCs w:val="24"/>
        </w:rPr>
        <w:t>与总线控制器</w:t>
      </w:r>
      <w:r>
        <w:rPr>
          <w:rFonts w:hint="eastAsia"/>
          <w:sz w:val="24"/>
          <w:szCs w:val="24"/>
          <w:lang w:val="en-US" w:eastAsia="zh-CN"/>
        </w:rPr>
        <w:t>30</w:t>
      </w:r>
      <w:r>
        <w:rPr>
          <w:rFonts w:hint="eastAsia"/>
          <w:sz w:val="24"/>
          <w:szCs w:val="24"/>
        </w:rPr>
        <w:t>相连接，以使所述第一数据接口</w:t>
      </w:r>
      <w:r>
        <w:rPr>
          <w:rFonts w:hint="eastAsia"/>
          <w:sz w:val="24"/>
          <w:szCs w:val="24"/>
          <w:lang w:val="en-US" w:eastAsia="zh-CN"/>
        </w:rPr>
        <w:t>14</w:t>
      </w:r>
      <w:r>
        <w:rPr>
          <w:rFonts w:hint="eastAsia"/>
          <w:sz w:val="24"/>
          <w:szCs w:val="24"/>
        </w:rPr>
        <w:t>通过所述远程IO模块</w:t>
      </w:r>
      <w:r>
        <w:rPr>
          <w:rFonts w:hint="eastAsia"/>
          <w:sz w:val="24"/>
          <w:szCs w:val="24"/>
          <w:lang w:val="en-US" w:eastAsia="zh-CN"/>
        </w:rPr>
        <w:t>20</w:t>
      </w:r>
      <w:r>
        <w:rPr>
          <w:rFonts w:hint="eastAsia"/>
          <w:sz w:val="24"/>
          <w:szCs w:val="24"/>
        </w:rPr>
        <w:t>与所述总线控制器</w:t>
      </w:r>
      <w:r>
        <w:rPr>
          <w:rFonts w:hint="eastAsia"/>
          <w:sz w:val="24"/>
          <w:szCs w:val="24"/>
          <w:lang w:val="en-US" w:eastAsia="zh-CN"/>
        </w:rPr>
        <w:t>30</w:t>
      </w:r>
      <w:r>
        <w:rPr>
          <w:rFonts w:hint="eastAsia"/>
          <w:sz w:val="24"/>
          <w:szCs w:val="24"/>
        </w:rPr>
        <w:t>相连接；所述第一数据接口</w:t>
      </w:r>
      <w:r>
        <w:rPr>
          <w:rFonts w:hint="eastAsia"/>
          <w:sz w:val="24"/>
          <w:szCs w:val="24"/>
          <w:lang w:val="en-US" w:eastAsia="zh-CN"/>
        </w:rPr>
        <w:t>14</w:t>
      </w:r>
      <w:r>
        <w:rPr>
          <w:rFonts w:hint="eastAsia"/>
          <w:sz w:val="24"/>
          <w:szCs w:val="24"/>
        </w:rPr>
        <w:t>被配置为接收所述远程IO模块</w:t>
      </w:r>
      <w:r>
        <w:rPr>
          <w:rFonts w:hint="eastAsia"/>
          <w:sz w:val="24"/>
          <w:szCs w:val="24"/>
          <w:lang w:val="en-US" w:eastAsia="zh-CN"/>
        </w:rPr>
        <w:t>20</w:t>
      </w:r>
      <w:r>
        <w:rPr>
          <w:rFonts w:hint="eastAsia"/>
          <w:sz w:val="24"/>
          <w:szCs w:val="24"/>
        </w:rPr>
        <w:t>通过所述第二数据接口</w:t>
      </w:r>
      <w:r>
        <w:rPr>
          <w:rFonts w:hint="eastAsia"/>
          <w:sz w:val="24"/>
          <w:szCs w:val="24"/>
          <w:lang w:val="en-US" w:eastAsia="zh-CN"/>
        </w:rPr>
        <w:t>21</w:t>
      </w:r>
      <w:r>
        <w:rPr>
          <w:rFonts w:hint="eastAsia"/>
          <w:sz w:val="24"/>
          <w:szCs w:val="24"/>
        </w:rPr>
        <w:t>发送的总线信号，其中，所述总线信号由所述总线控制器</w:t>
      </w:r>
      <w:r>
        <w:rPr>
          <w:rFonts w:hint="eastAsia"/>
          <w:sz w:val="24"/>
          <w:szCs w:val="24"/>
          <w:lang w:val="en-US" w:eastAsia="zh-CN"/>
        </w:rPr>
        <w:t>30</w:t>
      </w:r>
      <w:r>
        <w:rPr>
          <w:rFonts w:hint="eastAsia"/>
          <w:sz w:val="24"/>
          <w:szCs w:val="24"/>
        </w:rPr>
        <w:t>通过所述总线接口</w:t>
      </w:r>
      <w:r>
        <w:rPr>
          <w:rFonts w:hint="eastAsia"/>
          <w:sz w:val="24"/>
          <w:szCs w:val="24"/>
          <w:lang w:val="en-US" w:eastAsia="zh-CN"/>
        </w:rPr>
        <w:t>22</w:t>
      </w:r>
      <w:r>
        <w:rPr>
          <w:rFonts w:hint="eastAsia"/>
          <w:sz w:val="24"/>
          <w:szCs w:val="24"/>
        </w:rPr>
        <w:t>发送给所述远程IO模块</w:t>
      </w:r>
      <w:r>
        <w:rPr>
          <w:rFonts w:hint="eastAsia"/>
          <w:sz w:val="24"/>
          <w:szCs w:val="24"/>
          <w:lang w:val="en-US" w:eastAsia="zh-CN"/>
        </w:rPr>
        <w:t>20</w:t>
      </w:r>
      <w:r>
        <w:rPr>
          <w:rFonts w:hint="eastAsia"/>
          <w:sz w:val="24"/>
          <w:szCs w:val="24"/>
        </w:rPr>
        <w:t>；所述电控阀</w:t>
      </w:r>
      <w:r>
        <w:rPr>
          <w:rFonts w:hint="eastAsia"/>
          <w:sz w:val="24"/>
          <w:szCs w:val="24"/>
          <w:lang w:val="en-US" w:eastAsia="zh-CN"/>
        </w:rPr>
        <w:t>13</w:t>
      </w:r>
      <w:r>
        <w:rPr>
          <w:rFonts w:hint="eastAsia"/>
          <w:sz w:val="24"/>
          <w:szCs w:val="24"/>
        </w:rPr>
        <w:t>设置于所述</w:t>
      </w:r>
      <w:r>
        <w:rPr>
          <w:rFonts w:hint="eastAsia"/>
          <w:sz w:val="24"/>
          <w:szCs w:val="24"/>
          <w:lang w:eastAsia="zh-CN"/>
        </w:rPr>
        <w:t>进气口</w:t>
      </w:r>
      <w:r>
        <w:rPr>
          <w:rFonts w:hint="eastAsia"/>
          <w:sz w:val="24"/>
          <w:szCs w:val="24"/>
          <w:lang w:val="en-US" w:eastAsia="zh-CN"/>
        </w:rPr>
        <w:t>11</w:t>
      </w:r>
      <w:r>
        <w:rPr>
          <w:rFonts w:hint="eastAsia"/>
          <w:sz w:val="24"/>
          <w:szCs w:val="24"/>
        </w:rPr>
        <w:t>和所述</w:t>
      </w:r>
      <w:r>
        <w:rPr>
          <w:rFonts w:hint="eastAsia"/>
          <w:sz w:val="24"/>
          <w:szCs w:val="24"/>
          <w:lang w:eastAsia="zh-CN"/>
        </w:rPr>
        <w:t>出气口</w:t>
      </w:r>
      <w:r>
        <w:rPr>
          <w:rFonts w:hint="eastAsia"/>
          <w:sz w:val="24"/>
          <w:szCs w:val="24"/>
          <w:lang w:val="en-US" w:eastAsia="zh-CN"/>
        </w:rPr>
        <w:t>12</w:t>
      </w:r>
      <w:r>
        <w:rPr>
          <w:rFonts w:hint="eastAsia"/>
          <w:sz w:val="24"/>
          <w:szCs w:val="24"/>
        </w:rPr>
        <w:t>之间，并被</w:t>
      </w:r>
      <w:r>
        <w:rPr>
          <w:rFonts w:hint="eastAsia"/>
          <w:sz w:val="24"/>
          <w:szCs w:val="24"/>
          <w:lang w:val="en-US" w:eastAsia="zh-CN"/>
        </w:rPr>
        <w:t>配置</w:t>
      </w:r>
      <w:r>
        <w:rPr>
          <w:rFonts w:hint="eastAsia"/>
          <w:sz w:val="24"/>
          <w:szCs w:val="24"/>
        </w:rPr>
        <w:t>为基于所述总线信号打开或者关闭所述</w:t>
      </w:r>
      <w:r>
        <w:rPr>
          <w:rFonts w:hint="eastAsia"/>
          <w:sz w:val="24"/>
          <w:szCs w:val="24"/>
          <w:lang w:eastAsia="zh-CN"/>
        </w:rPr>
        <w:t>进气口</w:t>
      </w:r>
      <w:r>
        <w:rPr>
          <w:rFonts w:hint="eastAsia"/>
          <w:sz w:val="24"/>
          <w:szCs w:val="24"/>
          <w:lang w:val="en-US" w:eastAsia="zh-CN"/>
        </w:rPr>
        <w:t>11</w:t>
      </w:r>
      <w:r>
        <w:rPr>
          <w:rFonts w:hint="eastAsia"/>
          <w:sz w:val="24"/>
          <w:szCs w:val="24"/>
        </w:rPr>
        <w:t>和所述</w:t>
      </w:r>
      <w:r>
        <w:rPr>
          <w:rFonts w:hint="eastAsia"/>
          <w:sz w:val="24"/>
          <w:szCs w:val="24"/>
          <w:lang w:eastAsia="zh-CN"/>
        </w:rPr>
        <w:t>出气口</w:t>
      </w:r>
      <w:r>
        <w:rPr>
          <w:rFonts w:hint="eastAsia"/>
          <w:sz w:val="24"/>
          <w:szCs w:val="24"/>
          <w:lang w:val="en-US" w:eastAsia="zh-CN"/>
        </w:rPr>
        <w:t>12</w:t>
      </w:r>
      <w:r>
        <w:rPr>
          <w:rFonts w:hint="eastAsia"/>
          <w:sz w:val="24"/>
          <w:szCs w:val="24"/>
        </w:rPr>
        <w:t>形成的通道。</w:t>
      </w:r>
    </w:p>
    <w:p>
      <w:pPr>
        <w:spacing w:line="360" w:lineRule="auto"/>
        <w:ind w:firstLine="480" w:firstLineChars="200"/>
        <w:rPr>
          <w:sz w:val="24"/>
          <w:szCs w:val="24"/>
        </w:rPr>
      </w:pPr>
      <w:r>
        <w:rPr>
          <w:rFonts w:hint="eastAsia"/>
          <w:sz w:val="24"/>
          <w:szCs w:val="24"/>
          <w:lang w:val="en-US" w:eastAsia="zh-CN"/>
        </w:rPr>
        <w:t>由于</w:t>
      </w:r>
      <w:r>
        <w:rPr>
          <w:rFonts w:hint="eastAsia"/>
          <w:sz w:val="24"/>
          <w:szCs w:val="24"/>
        </w:rPr>
        <w:t>本公开实施例中的阀岛模块</w:t>
      </w:r>
      <w:r>
        <w:rPr>
          <w:rFonts w:hint="eastAsia"/>
          <w:sz w:val="24"/>
          <w:szCs w:val="24"/>
          <w:lang w:val="en-US" w:eastAsia="zh-CN"/>
        </w:rPr>
        <w:t>10中的</w:t>
      </w:r>
      <w:r>
        <w:rPr>
          <w:rFonts w:hint="eastAsia"/>
          <w:sz w:val="24"/>
          <w:szCs w:val="24"/>
        </w:rPr>
        <w:t>第一数据接口</w:t>
      </w:r>
      <w:r>
        <w:rPr>
          <w:rFonts w:hint="eastAsia"/>
          <w:sz w:val="24"/>
          <w:szCs w:val="24"/>
          <w:lang w:val="en-US" w:eastAsia="zh-CN"/>
        </w:rPr>
        <w:t>14</w:t>
      </w:r>
      <w:r>
        <w:rPr>
          <w:rFonts w:hint="eastAsia"/>
          <w:sz w:val="24"/>
          <w:szCs w:val="24"/>
        </w:rPr>
        <w:t>与远程IO模块</w:t>
      </w:r>
      <w:r>
        <w:rPr>
          <w:rFonts w:hint="eastAsia"/>
          <w:sz w:val="24"/>
          <w:szCs w:val="24"/>
          <w:lang w:val="en-US" w:eastAsia="zh-CN"/>
        </w:rPr>
        <w:t>20</w:t>
      </w:r>
      <w:r>
        <w:rPr>
          <w:rFonts w:hint="eastAsia"/>
          <w:sz w:val="24"/>
          <w:szCs w:val="24"/>
        </w:rPr>
        <w:t>上的第二数据接口</w:t>
      </w:r>
      <w:r>
        <w:rPr>
          <w:rFonts w:hint="eastAsia"/>
          <w:sz w:val="24"/>
          <w:szCs w:val="24"/>
          <w:lang w:val="en-US" w:eastAsia="zh-CN"/>
        </w:rPr>
        <w:t>21</w:t>
      </w:r>
      <w:r>
        <w:rPr>
          <w:rFonts w:hint="eastAsia"/>
          <w:sz w:val="24"/>
          <w:szCs w:val="24"/>
        </w:rPr>
        <w:t>相连接，远程IO模块</w:t>
      </w:r>
      <w:r>
        <w:rPr>
          <w:rFonts w:hint="eastAsia"/>
          <w:sz w:val="24"/>
          <w:szCs w:val="24"/>
          <w:lang w:val="en-US" w:eastAsia="zh-CN"/>
        </w:rPr>
        <w:t>20</w:t>
      </w:r>
      <w:r>
        <w:rPr>
          <w:rFonts w:hint="eastAsia"/>
          <w:sz w:val="24"/>
          <w:szCs w:val="24"/>
        </w:rPr>
        <w:t>通过总线接口</w:t>
      </w:r>
      <w:r>
        <w:rPr>
          <w:rFonts w:hint="eastAsia"/>
          <w:sz w:val="24"/>
          <w:szCs w:val="24"/>
          <w:lang w:val="en-US" w:eastAsia="zh-CN"/>
        </w:rPr>
        <w:t>22</w:t>
      </w:r>
      <w:r>
        <w:rPr>
          <w:rFonts w:hint="eastAsia"/>
          <w:sz w:val="24"/>
          <w:szCs w:val="24"/>
        </w:rPr>
        <w:t>与总线控制器</w:t>
      </w:r>
      <w:r>
        <w:rPr>
          <w:rFonts w:hint="eastAsia"/>
          <w:sz w:val="24"/>
          <w:szCs w:val="24"/>
          <w:lang w:val="en-US" w:eastAsia="zh-CN"/>
        </w:rPr>
        <w:t>30</w:t>
      </w:r>
      <w:r>
        <w:rPr>
          <w:rFonts w:hint="eastAsia"/>
          <w:sz w:val="24"/>
          <w:szCs w:val="24"/>
        </w:rPr>
        <w:t>相连接，以使第一数据接口</w:t>
      </w:r>
      <w:r>
        <w:rPr>
          <w:rFonts w:hint="eastAsia"/>
          <w:sz w:val="24"/>
          <w:szCs w:val="24"/>
          <w:lang w:val="en-US" w:eastAsia="zh-CN"/>
        </w:rPr>
        <w:t>14</w:t>
      </w:r>
      <w:r>
        <w:rPr>
          <w:rFonts w:hint="eastAsia"/>
          <w:sz w:val="24"/>
          <w:szCs w:val="24"/>
        </w:rPr>
        <w:t>通过远程IO模块</w:t>
      </w:r>
      <w:r>
        <w:rPr>
          <w:rFonts w:hint="eastAsia"/>
          <w:sz w:val="24"/>
          <w:szCs w:val="24"/>
          <w:lang w:val="en-US" w:eastAsia="zh-CN"/>
        </w:rPr>
        <w:t>20</w:t>
      </w:r>
      <w:r>
        <w:rPr>
          <w:rFonts w:hint="eastAsia"/>
          <w:sz w:val="24"/>
          <w:szCs w:val="24"/>
        </w:rPr>
        <w:t>与总线控制器</w:t>
      </w:r>
      <w:r>
        <w:rPr>
          <w:rFonts w:hint="eastAsia"/>
          <w:sz w:val="24"/>
          <w:szCs w:val="24"/>
          <w:lang w:val="en-US" w:eastAsia="zh-CN"/>
        </w:rPr>
        <w:t>30</w:t>
      </w:r>
      <w:r>
        <w:rPr>
          <w:rFonts w:hint="eastAsia"/>
          <w:sz w:val="24"/>
          <w:szCs w:val="24"/>
        </w:rPr>
        <w:t>相连接</w:t>
      </w:r>
      <w:r>
        <w:rPr>
          <w:rFonts w:hint="eastAsia"/>
          <w:sz w:val="24"/>
          <w:szCs w:val="24"/>
          <w:lang w:eastAsia="zh-CN"/>
        </w:rPr>
        <w:t>，</w:t>
      </w:r>
      <w:r>
        <w:rPr>
          <w:rFonts w:hint="eastAsia"/>
          <w:sz w:val="24"/>
          <w:szCs w:val="24"/>
        </w:rPr>
        <w:t>第一数据接口</w:t>
      </w:r>
      <w:r>
        <w:rPr>
          <w:rFonts w:hint="eastAsia"/>
          <w:sz w:val="24"/>
          <w:szCs w:val="24"/>
          <w:lang w:val="en-US" w:eastAsia="zh-CN"/>
        </w:rPr>
        <w:t>14可以</w:t>
      </w:r>
      <w:r>
        <w:rPr>
          <w:rFonts w:hint="eastAsia"/>
          <w:sz w:val="24"/>
          <w:szCs w:val="24"/>
        </w:rPr>
        <w:t>接收远程IO模块</w:t>
      </w:r>
      <w:r>
        <w:rPr>
          <w:rFonts w:hint="eastAsia"/>
          <w:sz w:val="24"/>
          <w:szCs w:val="24"/>
          <w:lang w:val="en-US" w:eastAsia="zh-CN"/>
        </w:rPr>
        <w:t>20</w:t>
      </w:r>
      <w:r>
        <w:rPr>
          <w:rFonts w:hint="eastAsia"/>
          <w:sz w:val="24"/>
          <w:szCs w:val="24"/>
        </w:rPr>
        <w:t>通过第二数据接口</w:t>
      </w:r>
      <w:r>
        <w:rPr>
          <w:rFonts w:hint="eastAsia"/>
          <w:sz w:val="24"/>
          <w:szCs w:val="24"/>
          <w:lang w:val="en-US" w:eastAsia="zh-CN"/>
        </w:rPr>
        <w:t>21</w:t>
      </w:r>
      <w:r>
        <w:rPr>
          <w:rFonts w:hint="eastAsia"/>
          <w:sz w:val="24"/>
          <w:szCs w:val="24"/>
        </w:rPr>
        <w:t>发送的总线信号，总线信号由总线控制器</w:t>
      </w:r>
      <w:r>
        <w:rPr>
          <w:rFonts w:hint="eastAsia"/>
          <w:sz w:val="24"/>
          <w:szCs w:val="24"/>
          <w:lang w:val="en-US" w:eastAsia="zh-CN"/>
        </w:rPr>
        <w:t>30</w:t>
      </w:r>
      <w:r>
        <w:rPr>
          <w:rFonts w:hint="eastAsia"/>
          <w:sz w:val="24"/>
          <w:szCs w:val="24"/>
        </w:rPr>
        <w:t>通过总线接口</w:t>
      </w:r>
      <w:r>
        <w:rPr>
          <w:rFonts w:hint="eastAsia"/>
          <w:sz w:val="24"/>
          <w:szCs w:val="24"/>
          <w:lang w:val="en-US" w:eastAsia="zh-CN"/>
        </w:rPr>
        <w:t>22</w:t>
      </w:r>
      <w:r>
        <w:rPr>
          <w:rFonts w:hint="eastAsia"/>
          <w:sz w:val="24"/>
          <w:szCs w:val="24"/>
        </w:rPr>
        <w:t>发送给远程IO模块</w:t>
      </w:r>
      <w:r>
        <w:rPr>
          <w:rFonts w:hint="eastAsia"/>
          <w:sz w:val="24"/>
          <w:szCs w:val="24"/>
          <w:lang w:val="en-US" w:eastAsia="zh-CN"/>
        </w:rPr>
        <w:t>20</w:t>
      </w:r>
      <w:r>
        <w:rPr>
          <w:rFonts w:hint="eastAsia"/>
          <w:sz w:val="24"/>
          <w:szCs w:val="24"/>
          <w:lang w:eastAsia="zh-CN"/>
        </w:rPr>
        <w:t>，</w:t>
      </w:r>
      <w:r>
        <w:rPr>
          <w:rFonts w:hint="eastAsia"/>
          <w:sz w:val="24"/>
          <w:szCs w:val="24"/>
          <w:lang w:val="en-US" w:eastAsia="zh-CN"/>
        </w:rPr>
        <w:t>另外</w:t>
      </w:r>
      <w:r>
        <w:rPr>
          <w:rFonts w:hint="eastAsia"/>
          <w:sz w:val="24"/>
          <w:szCs w:val="24"/>
        </w:rPr>
        <w:t>电控阀</w:t>
      </w:r>
      <w:r>
        <w:rPr>
          <w:rFonts w:hint="eastAsia"/>
          <w:sz w:val="24"/>
          <w:szCs w:val="24"/>
          <w:lang w:val="en-US" w:eastAsia="zh-CN"/>
        </w:rPr>
        <w:t>13</w:t>
      </w:r>
      <w:r>
        <w:rPr>
          <w:rFonts w:hint="eastAsia"/>
          <w:sz w:val="24"/>
          <w:szCs w:val="24"/>
        </w:rPr>
        <w:t>设置于</w:t>
      </w:r>
      <w:r>
        <w:rPr>
          <w:rFonts w:hint="eastAsia"/>
          <w:sz w:val="24"/>
          <w:szCs w:val="24"/>
          <w:lang w:eastAsia="zh-CN"/>
        </w:rPr>
        <w:t>进气口</w:t>
      </w:r>
      <w:r>
        <w:rPr>
          <w:rFonts w:hint="eastAsia"/>
          <w:sz w:val="24"/>
          <w:szCs w:val="24"/>
          <w:lang w:val="en-US" w:eastAsia="zh-CN"/>
        </w:rPr>
        <w:t>11</w:t>
      </w:r>
      <w:r>
        <w:rPr>
          <w:rFonts w:hint="eastAsia"/>
          <w:sz w:val="24"/>
          <w:szCs w:val="24"/>
        </w:rPr>
        <w:t>和</w:t>
      </w:r>
      <w:r>
        <w:rPr>
          <w:rFonts w:hint="eastAsia"/>
          <w:sz w:val="24"/>
          <w:szCs w:val="24"/>
          <w:lang w:eastAsia="zh-CN"/>
        </w:rPr>
        <w:t>出气口</w:t>
      </w:r>
      <w:r>
        <w:rPr>
          <w:rFonts w:hint="eastAsia"/>
          <w:sz w:val="24"/>
          <w:szCs w:val="24"/>
          <w:lang w:val="en-US" w:eastAsia="zh-CN"/>
        </w:rPr>
        <w:t>12</w:t>
      </w:r>
      <w:r>
        <w:rPr>
          <w:rFonts w:hint="eastAsia"/>
          <w:sz w:val="24"/>
          <w:szCs w:val="24"/>
        </w:rPr>
        <w:t>之间，</w:t>
      </w:r>
      <w:r>
        <w:rPr>
          <w:rFonts w:hint="eastAsia"/>
          <w:sz w:val="24"/>
          <w:szCs w:val="24"/>
          <w:lang w:val="en-US" w:eastAsia="zh-CN"/>
        </w:rPr>
        <w:t>且能够</w:t>
      </w:r>
      <w:r>
        <w:rPr>
          <w:rFonts w:hint="eastAsia"/>
          <w:sz w:val="24"/>
          <w:szCs w:val="24"/>
        </w:rPr>
        <w:t>基于总线信号打开或者关闭</w:t>
      </w:r>
      <w:r>
        <w:rPr>
          <w:rFonts w:hint="eastAsia"/>
          <w:sz w:val="24"/>
          <w:szCs w:val="24"/>
          <w:lang w:eastAsia="zh-CN"/>
        </w:rPr>
        <w:t>进气口</w:t>
      </w:r>
      <w:r>
        <w:rPr>
          <w:rFonts w:hint="eastAsia"/>
          <w:sz w:val="24"/>
          <w:szCs w:val="24"/>
          <w:lang w:val="en-US" w:eastAsia="zh-CN"/>
        </w:rPr>
        <w:t>11</w:t>
      </w:r>
      <w:r>
        <w:rPr>
          <w:rFonts w:hint="eastAsia"/>
          <w:sz w:val="24"/>
          <w:szCs w:val="24"/>
        </w:rPr>
        <w:t>和</w:t>
      </w:r>
      <w:r>
        <w:rPr>
          <w:rFonts w:hint="eastAsia"/>
          <w:sz w:val="24"/>
          <w:szCs w:val="24"/>
          <w:lang w:eastAsia="zh-CN"/>
        </w:rPr>
        <w:t>出气口</w:t>
      </w:r>
      <w:r>
        <w:rPr>
          <w:rFonts w:hint="eastAsia"/>
          <w:sz w:val="24"/>
          <w:szCs w:val="24"/>
          <w:lang w:val="en-US" w:eastAsia="zh-CN"/>
        </w:rPr>
        <w:t>12</w:t>
      </w:r>
      <w:r>
        <w:rPr>
          <w:rFonts w:hint="eastAsia"/>
          <w:sz w:val="24"/>
          <w:szCs w:val="24"/>
        </w:rPr>
        <w:t>形成的通道</w:t>
      </w:r>
      <w:r>
        <w:rPr>
          <w:rFonts w:hint="eastAsia"/>
          <w:sz w:val="24"/>
          <w:szCs w:val="24"/>
          <w:lang w:eastAsia="zh-CN"/>
        </w:rPr>
        <w:t>。</w:t>
      </w:r>
      <w:r>
        <w:rPr>
          <w:rFonts w:hint="eastAsia"/>
          <w:sz w:val="24"/>
          <w:szCs w:val="24"/>
          <w:lang w:val="en-US" w:eastAsia="zh-CN"/>
        </w:rPr>
        <w:t>因此，本公开实施例中的阀岛模块10不再直接通过现场总线直接与总线控制器30连接，而是通过远程IO模块20与总线控制器30连接，以实现总线控制器30对阀岛模块10的控制，从而有效减少了多个模块在现场分布连接而带来的生产现场的气动控制系统不易维护的麻烦，还能够便于同步对远程IO模块20和阀岛模块10进行故障诊断，从而便于及时发现潜在问题，降低系统偏差，保证系统的稳定运行，从而进一步减小维护成本</w:t>
      </w:r>
      <w:r>
        <w:rPr>
          <w:rFonts w:hint="eastAsia"/>
          <w:sz w:val="24"/>
          <w:szCs w:val="24"/>
        </w:rPr>
        <w:t>。</w:t>
      </w:r>
    </w:p>
    <w:p>
      <w:pPr>
        <w:spacing w:line="360" w:lineRule="auto"/>
        <w:ind w:firstLine="480" w:firstLineChars="200"/>
        <w:rPr>
          <w:rFonts w:hint="eastAsia"/>
          <w:sz w:val="24"/>
          <w:szCs w:val="24"/>
          <w:lang w:val="en-US" w:eastAsia="zh-CN"/>
        </w:rPr>
      </w:pPr>
      <w:r>
        <w:rPr>
          <w:rFonts w:hint="eastAsia"/>
          <w:sz w:val="24"/>
          <w:szCs w:val="24"/>
          <w:lang w:val="en-US" w:eastAsia="zh-CN"/>
        </w:rPr>
        <w:t>下面对本公开实施例中的阀岛模块10进行进一步说明，但应理解，对于本文中对本公开实施例中的示例性描述，都应视为可选的实施方式，而并不作为对本公开实施例中的任何限制。</w:t>
      </w:r>
    </w:p>
    <w:p>
      <w:pPr>
        <w:spacing w:line="360" w:lineRule="auto"/>
        <w:ind w:firstLine="480" w:firstLineChars="200"/>
        <w:rPr>
          <w:rFonts w:hint="eastAsia"/>
          <w:sz w:val="24"/>
          <w:szCs w:val="24"/>
          <w:lang w:val="en-US" w:eastAsia="zh-CN"/>
        </w:rPr>
      </w:pPr>
      <w:r>
        <w:rPr>
          <w:rFonts w:hint="eastAsia"/>
          <w:sz w:val="24"/>
          <w:szCs w:val="24"/>
          <w:lang w:val="en-US" w:eastAsia="zh-CN"/>
        </w:rPr>
        <w:t>在相关领域中，阀岛模块是由多个电控阀构成的控制元器件，集成了信号输入/输出及信号的控制，犹如各个电控阀的控制岛屿，阀岛模块的种类有多种，例如带多针接口的阀岛模块、带现场总线的阀岛模块、模块化阀岛、可编程阀岛等类型。</w:t>
      </w:r>
    </w:p>
    <w:p>
      <w:pPr>
        <w:spacing w:line="360" w:lineRule="auto"/>
        <w:ind w:firstLine="480" w:firstLineChars="200"/>
        <w:rPr>
          <w:rFonts w:hint="eastAsia"/>
          <w:sz w:val="24"/>
          <w:szCs w:val="24"/>
          <w:lang w:val="en-US" w:eastAsia="zh-CN"/>
        </w:rPr>
      </w:pPr>
      <w:r>
        <w:rPr>
          <w:rFonts w:hint="eastAsia"/>
          <w:sz w:val="24"/>
          <w:szCs w:val="24"/>
          <w:lang w:val="en-US" w:eastAsia="zh-CN"/>
        </w:rPr>
        <w:t>本公开实施例中的阀岛模块10，是基于现场总线的阀岛模块，其在实际生产现场可以有效地满足实际工作需求，并且确保了电控阀13的布线容易，而且也大大地简化了生产现场的气动控制系统的调试、性能的检测和诊断及维护工作，借助现场总线高水平一体化的信息系统，使两者的优势得到充分发挥。</w:t>
      </w:r>
    </w:p>
    <w:p>
      <w:pPr>
        <w:spacing w:line="360" w:lineRule="auto"/>
        <w:ind w:firstLine="480" w:firstLineChars="200"/>
        <w:rPr>
          <w:rFonts w:hint="eastAsia"/>
          <w:sz w:val="24"/>
          <w:szCs w:val="24"/>
          <w:lang w:val="en-US" w:eastAsia="zh-CN"/>
        </w:rPr>
      </w:pPr>
      <w:r>
        <w:rPr>
          <w:rFonts w:hint="eastAsia"/>
          <w:sz w:val="24"/>
          <w:szCs w:val="24"/>
          <w:lang w:val="en-US" w:eastAsia="zh-CN"/>
        </w:rPr>
        <w:t>本公开实施例中，阀岛模块10的进气口11和出气口12可以向气动机构输送驱动气动机构进行运动的驱动气体（例如，该驱动气体可以是压缩空气，此外其压力值可以依据需要进行设置，例如可以在2bar~10bar之间），例如驱动气体可以是从进气口11进入，通过进气口11与出气口12之间形成的通道从出气口12排出，电控阀13设置在阀岛模块10的进气口11和出气口12之间，能够打开或者关闭该通道，例如，气动机构可以与出气口通过管道等结构连接，气动机构可以在通道打开时被从出气口排出的驱动气体所驱动，从而完成对应的动作（例如，该动作可以是供料动作等）。</w:t>
      </w:r>
    </w:p>
    <w:p>
      <w:pPr>
        <w:spacing w:line="360" w:lineRule="auto"/>
        <w:ind w:firstLine="480" w:firstLineChars="200"/>
        <w:rPr>
          <w:rFonts w:hint="default"/>
          <w:sz w:val="24"/>
          <w:szCs w:val="24"/>
          <w:lang w:val="en-US" w:eastAsia="zh-CN"/>
        </w:rPr>
      </w:pPr>
      <w:r>
        <w:rPr>
          <w:rFonts w:hint="eastAsia"/>
          <w:sz w:val="24"/>
          <w:szCs w:val="24"/>
          <w:lang w:val="en-US" w:eastAsia="zh-CN"/>
        </w:rPr>
        <w:t>本公开实施例中的阀岛模块10，可以包括多个进气口11和多个出气口12，每一个进气口11和每一个出气口12之间可以设置一个电控阀13，不同的进气口11与不同的出气口12、电控阀13相对应，从而能够使得阀岛模块10能控制从不同进气口11进入的驱动气体从不同的出气口12排出。或者，也可以是进气口11与出气口12的数量不同。当然，对于进气口11、出气口12、电控阀13的数量，本公开实施例中不进行特别限制，只要可以满足生产时的使用需求即可。另外，进气口11在阀岛模块10上的位置排列可以随需要设置，例如，多个进气口11可以呈矩阵形式排列，对应的出气口12也可以呈矩阵形式排列，对此本公开实施例中不进行限制。</w:t>
      </w:r>
    </w:p>
    <w:p>
      <w:pPr>
        <w:spacing w:line="360" w:lineRule="auto"/>
        <w:ind w:firstLine="480" w:firstLineChars="200"/>
        <w:rPr>
          <w:rFonts w:hint="default"/>
          <w:sz w:val="24"/>
          <w:szCs w:val="24"/>
          <w:lang w:val="en-US" w:eastAsia="zh-CN"/>
        </w:rPr>
      </w:pPr>
      <w:r>
        <w:rPr>
          <w:rFonts w:hint="eastAsia"/>
          <w:sz w:val="24"/>
          <w:szCs w:val="24"/>
          <w:lang w:val="en-US" w:eastAsia="zh-CN"/>
        </w:rPr>
        <w:t>在相关领域中，远程IO模块是工业级远程采集与控制模块，能够提供无源节点的开关量输入采集、继电器输出、高频计数器等功能，在实际工业生产现场，起到了很重要的作用，例如对应于一个工业系统，其可以用作总线控制器的信号中转，来控制连接在远程IO模块的不同的执行机构运转，执行机构例如可以为电机等，也可以是其他的电控机构，本公开实施例中不进行限制。</w:t>
      </w:r>
    </w:p>
    <w:p>
      <w:pPr>
        <w:spacing w:line="360" w:lineRule="auto"/>
        <w:ind w:firstLine="480" w:firstLineChars="200"/>
        <w:rPr>
          <w:rFonts w:hint="eastAsia"/>
          <w:sz w:val="24"/>
          <w:szCs w:val="24"/>
          <w:lang w:val="en-US" w:eastAsia="zh-CN"/>
        </w:rPr>
      </w:pPr>
      <w:r>
        <w:rPr>
          <w:rFonts w:hint="eastAsia"/>
          <w:sz w:val="24"/>
          <w:szCs w:val="24"/>
          <w:lang w:val="en-US" w:eastAsia="zh-CN"/>
        </w:rPr>
        <w:t>本公开实施例中的远程IO模块20，其总线接口22可以通过总线与总线控制器30连接，并接收总线控制器30的总线信号，总线信号可以包括驱动连接在远程IO模块20的IO口上的执行机构的执行信号，总线信号可以携带IO口地址，远程IO模块的各个IO口在被分配了不同地址之后，连接在该地址对应的IO口上的执行机构就可以被总线控制器30有效控制。</w:t>
      </w:r>
    </w:p>
    <w:p>
      <w:pPr>
        <w:spacing w:line="360" w:lineRule="auto"/>
        <w:ind w:firstLine="480" w:firstLineChars="200"/>
        <w:rPr>
          <w:rFonts w:hint="default"/>
          <w:sz w:val="24"/>
          <w:szCs w:val="24"/>
          <w:lang w:val="en-US" w:eastAsia="zh-CN"/>
        </w:rPr>
      </w:pPr>
      <w:r>
        <w:rPr>
          <w:rFonts w:hint="eastAsia"/>
          <w:sz w:val="24"/>
          <w:szCs w:val="24"/>
          <w:lang w:val="en-US" w:eastAsia="zh-CN"/>
        </w:rPr>
        <w:t>本公开实施例中，总线控制器30可以包括</w:t>
      </w:r>
      <w:r>
        <w:rPr>
          <w:rFonts w:hint="eastAsia"/>
          <w:sz w:val="24"/>
          <w:szCs w:val="24"/>
        </w:rPr>
        <w:t>PLC</w:t>
      </w:r>
      <w:r>
        <w:rPr>
          <w:rFonts w:hint="eastAsia"/>
          <w:sz w:val="24"/>
          <w:szCs w:val="24"/>
          <w:lang w:eastAsia="zh-CN"/>
        </w:rPr>
        <w:t>，</w:t>
      </w:r>
      <w:r>
        <w:rPr>
          <w:rFonts w:hint="eastAsia"/>
          <w:sz w:val="24"/>
          <w:szCs w:val="24"/>
          <w:lang w:val="en-US" w:eastAsia="zh-CN"/>
        </w:rPr>
        <w:t>通过PLC作为总线控制器，向远程IO模块20的总线接口22发送总线信号，性能好，可以很好地满足工业系统的使用需求。对于PLC的具体类型，本公开实施例中不进行限制，可以依据需要进行选择。</w:t>
      </w:r>
    </w:p>
    <w:p>
      <w:pPr>
        <w:spacing w:line="360" w:lineRule="auto"/>
        <w:ind w:firstLine="480" w:firstLineChars="200"/>
        <w:rPr>
          <w:rFonts w:hint="default"/>
          <w:sz w:val="24"/>
          <w:szCs w:val="24"/>
          <w:lang w:val="en-US" w:eastAsia="zh-CN"/>
        </w:rPr>
      </w:pPr>
      <w:r>
        <w:rPr>
          <w:rFonts w:hint="eastAsia"/>
          <w:sz w:val="24"/>
          <w:szCs w:val="24"/>
          <w:lang w:val="en-US" w:eastAsia="zh-CN"/>
        </w:rPr>
        <w:t>本公开实施例中，总线控制器30、远程IO模块20、阀岛模块10的总线协议可以是</w:t>
      </w:r>
      <w:r>
        <w:rPr>
          <w:rFonts w:hint="eastAsia"/>
          <w:sz w:val="24"/>
          <w:szCs w:val="24"/>
          <w:highlight w:val="none"/>
          <w:lang w:val="en-US" w:eastAsia="zh-CN"/>
        </w:rPr>
        <w:t>PROFINET（简称PN）协议，或者也可以是DP协议</w:t>
      </w:r>
      <w:r>
        <w:rPr>
          <w:rFonts w:hint="eastAsia"/>
          <w:sz w:val="24"/>
          <w:szCs w:val="24"/>
          <w:lang w:val="en-US" w:eastAsia="zh-CN"/>
        </w:rPr>
        <w:t>。其只要能满足需求即可，本公开实施例中不进行具体限制。</w:t>
      </w:r>
    </w:p>
    <w:p>
      <w:pPr>
        <w:spacing w:line="360" w:lineRule="auto"/>
        <w:ind w:firstLine="480" w:firstLineChars="200"/>
        <w:rPr>
          <w:rFonts w:hint="default"/>
          <w:sz w:val="24"/>
          <w:szCs w:val="24"/>
          <w:lang w:val="en-US" w:eastAsia="zh-CN"/>
        </w:rPr>
      </w:pPr>
      <w:r>
        <w:rPr>
          <w:rFonts w:hint="eastAsia"/>
          <w:sz w:val="24"/>
          <w:szCs w:val="24"/>
          <w:lang w:val="en-US" w:eastAsia="zh-CN"/>
        </w:rPr>
        <w:t>本公开实施例中，阀岛模块10上的第一数据接口14与远程IO模块20的第二数据接口21可以相连接，</w:t>
      </w:r>
      <w:r>
        <w:rPr>
          <w:rFonts w:hint="eastAsia"/>
          <w:sz w:val="24"/>
          <w:szCs w:val="24"/>
        </w:rPr>
        <w:t>远程IO模块</w:t>
      </w:r>
      <w:r>
        <w:rPr>
          <w:rFonts w:hint="eastAsia"/>
          <w:sz w:val="24"/>
          <w:szCs w:val="24"/>
          <w:lang w:val="en-US" w:eastAsia="zh-CN"/>
        </w:rPr>
        <w:t>20</w:t>
      </w:r>
      <w:r>
        <w:rPr>
          <w:rFonts w:hint="eastAsia"/>
          <w:sz w:val="24"/>
          <w:szCs w:val="24"/>
        </w:rPr>
        <w:t>通过总线接口</w:t>
      </w:r>
      <w:r>
        <w:rPr>
          <w:rFonts w:hint="eastAsia"/>
          <w:sz w:val="24"/>
          <w:szCs w:val="24"/>
          <w:lang w:val="en-US" w:eastAsia="zh-CN"/>
        </w:rPr>
        <w:t>22</w:t>
      </w:r>
      <w:r>
        <w:rPr>
          <w:rFonts w:hint="eastAsia"/>
          <w:sz w:val="24"/>
          <w:szCs w:val="24"/>
        </w:rPr>
        <w:t>与总线控制器</w:t>
      </w:r>
      <w:r>
        <w:rPr>
          <w:rFonts w:hint="eastAsia"/>
          <w:sz w:val="24"/>
          <w:szCs w:val="24"/>
          <w:lang w:val="en-US" w:eastAsia="zh-CN"/>
        </w:rPr>
        <w:t>30</w:t>
      </w:r>
      <w:r>
        <w:rPr>
          <w:rFonts w:hint="eastAsia"/>
          <w:sz w:val="24"/>
          <w:szCs w:val="24"/>
        </w:rPr>
        <w:t>相连接</w:t>
      </w:r>
      <w:r>
        <w:rPr>
          <w:rFonts w:hint="eastAsia"/>
          <w:sz w:val="24"/>
          <w:szCs w:val="24"/>
          <w:lang w:eastAsia="zh-CN"/>
        </w:rPr>
        <w:t>，</w:t>
      </w:r>
      <w:r>
        <w:rPr>
          <w:rFonts w:hint="eastAsia"/>
          <w:sz w:val="24"/>
          <w:szCs w:val="24"/>
        </w:rPr>
        <w:t>第一数据接口</w:t>
      </w:r>
      <w:r>
        <w:rPr>
          <w:rFonts w:hint="eastAsia"/>
          <w:sz w:val="24"/>
          <w:szCs w:val="24"/>
          <w:lang w:val="en-US" w:eastAsia="zh-CN"/>
        </w:rPr>
        <w:t>14</w:t>
      </w:r>
      <w:r>
        <w:rPr>
          <w:rFonts w:hint="eastAsia"/>
          <w:sz w:val="24"/>
          <w:szCs w:val="24"/>
        </w:rPr>
        <w:t>通过远程IO模块</w:t>
      </w:r>
      <w:r>
        <w:rPr>
          <w:rFonts w:hint="eastAsia"/>
          <w:sz w:val="24"/>
          <w:szCs w:val="24"/>
          <w:lang w:val="en-US" w:eastAsia="zh-CN"/>
        </w:rPr>
        <w:t>20</w:t>
      </w:r>
      <w:r>
        <w:rPr>
          <w:rFonts w:hint="eastAsia"/>
          <w:sz w:val="24"/>
          <w:szCs w:val="24"/>
        </w:rPr>
        <w:t>与总线控制器</w:t>
      </w:r>
      <w:r>
        <w:rPr>
          <w:rFonts w:hint="eastAsia"/>
          <w:sz w:val="24"/>
          <w:szCs w:val="24"/>
          <w:lang w:val="en-US" w:eastAsia="zh-CN"/>
        </w:rPr>
        <w:t>30</w:t>
      </w:r>
      <w:r>
        <w:rPr>
          <w:rFonts w:hint="eastAsia"/>
          <w:sz w:val="24"/>
          <w:szCs w:val="24"/>
        </w:rPr>
        <w:t>相连接</w:t>
      </w:r>
      <w:r>
        <w:rPr>
          <w:rFonts w:hint="eastAsia"/>
          <w:sz w:val="24"/>
          <w:szCs w:val="24"/>
          <w:lang w:eastAsia="zh-CN"/>
        </w:rPr>
        <w:t>，</w:t>
      </w:r>
      <w:r>
        <w:rPr>
          <w:rFonts w:hint="eastAsia"/>
          <w:sz w:val="24"/>
          <w:szCs w:val="24"/>
        </w:rPr>
        <w:t>第一数据接口</w:t>
      </w:r>
      <w:r>
        <w:rPr>
          <w:rFonts w:hint="eastAsia"/>
          <w:sz w:val="24"/>
          <w:szCs w:val="24"/>
          <w:lang w:val="en-US" w:eastAsia="zh-CN"/>
        </w:rPr>
        <w:t>14</w:t>
      </w:r>
      <w:r>
        <w:rPr>
          <w:rFonts w:hint="eastAsia"/>
          <w:sz w:val="24"/>
          <w:szCs w:val="24"/>
        </w:rPr>
        <w:t>接收远程IO模块</w:t>
      </w:r>
      <w:r>
        <w:rPr>
          <w:rFonts w:hint="eastAsia"/>
          <w:sz w:val="24"/>
          <w:szCs w:val="24"/>
          <w:lang w:val="en-US" w:eastAsia="zh-CN"/>
        </w:rPr>
        <w:t>20</w:t>
      </w:r>
      <w:r>
        <w:rPr>
          <w:rFonts w:hint="eastAsia"/>
          <w:sz w:val="24"/>
          <w:szCs w:val="24"/>
        </w:rPr>
        <w:t>通过</w:t>
      </w:r>
      <w:r>
        <w:rPr>
          <w:rFonts w:hint="eastAsia"/>
          <w:sz w:val="24"/>
          <w:szCs w:val="24"/>
          <w:lang w:val="en-US" w:eastAsia="zh-CN"/>
        </w:rPr>
        <w:t>第一</w:t>
      </w:r>
      <w:r>
        <w:rPr>
          <w:rFonts w:hint="eastAsia"/>
          <w:sz w:val="24"/>
          <w:szCs w:val="24"/>
        </w:rPr>
        <w:t>数据接口</w:t>
      </w:r>
      <w:r>
        <w:rPr>
          <w:rFonts w:hint="eastAsia"/>
          <w:sz w:val="24"/>
          <w:szCs w:val="24"/>
          <w:lang w:val="en-US" w:eastAsia="zh-CN"/>
        </w:rPr>
        <w:t>14</w:t>
      </w:r>
      <w:r>
        <w:rPr>
          <w:rFonts w:hint="eastAsia"/>
          <w:sz w:val="24"/>
          <w:szCs w:val="24"/>
        </w:rPr>
        <w:t>发送的总线信号</w:t>
      </w:r>
      <w:r>
        <w:rPr>
          <w:rFonts w:hint="eastAsia"/>
          <w:sz w:val="24"/>
          <w:szCs w:val="24"/>
          <w:lang w:eastAsia="zh-CN"/>
        </w:rPr>
        <w:t>，</w:t>
      </w:r>
      <w:r>
        <w:rPr>
          <w:rFonts w:hint="eastAsia"/>
          <w:sz w:val="24"/>
          <w:szCs w:val="24"/>
          <w:lang w:val="en-US" w:eastAsia="zh-CN"/>
        </w:rPr>
        <w:t>这就保证了在使用阀岛模块10时在不将阀岛模块10直接与总线控制器30相连的情况下，实现总线控制器30对阀岛模块10的控制，从而有效减少多个模块在现场分布连接而带来的生产现场的气动控制系统不易维护的麻烦，并且，还便于同步对远程IO模块20和阀岛模块10进行故障诊断，从而便于及时发现潜在问题，降低系统偏差，保证系统的稳定运行，从而进一步减小维护成本。</w:t>
      </w:r>
    </w:p>
    <w:p>
      <w:pPr>
        <w:spacing w:line="360" w:lineRule="auto"/>
        <w:ind w:firstLine="480" w:firstLineChars="200"/>
        <w:rPr>
          <w:rFonts w:hint="default"/>
          <w:sz w:val="24"/>
          <w:szCs w:val="24"/>
          <w:lang w:val="en-US" w:eastAsia="zh-CN"/>
        </w:rPr>
      </w:pPr>
      <w:r>
        <w:rPr>
          <w:rFonts w:hint="eastAsia"/>
          <w:sz w:val="24"/>
          <w:szCs w:val="24"/>
          <w:lang w:val="en-US" w:eastAsia="zh-CN"/>
        </w:rPr>
        <w:t>在一个示例性的实施例中，在阀岛模块10的第一数据接口14与远程IO模块20的第二数据接口21连接的情况下，可以实现总线信号通过远程IO模块20传输到阀岛模块10，在实际使用本公开实施例中的阀岛模块10时，在阀岛模块10的第一数据接口14与远程IO模块20的第二数据接口21连接的情况下，可以先对远程IO模块20以及阀岛模块10进行组态，例如，可以时在用上位机对总线控制器30进行设置时，在上位机软件环境（例如PCS7系统）中进行组态，首先配置阀岛模块10的GSD配置文件，之后组态远程IO模块20的总线接口22、IO口等，之后在IO口后面组态阀岛模块10，通过提前的组态过程使得阀岛模块10可以在阀岛模块10从远程IO模块20获得总线信号后，能够被总线控制器30进行控制。</w:t>
      </w:r>
    </w:p>
    <w:p>
      <w:pPr>
        <w:spacing w:line="360" w:lineRule="auto"/>
        <w:ind w:firstLine="480" w:firstLineChars="200"/>
        <w:rPr>
          <w:rFonts w:hint="eastAsia"/>
          <w:sz w:val="24"/>
          <w:szCs w:val="24"/>
          <w:lang w:val="en-US" w:eastAsia="zh-CN"/>
        </w:rPr>
      </w:pPr>
      <w:r>
        <w:rPr>
          <w:rFonts w:hint="eastAsia"/>
          <w:sz w:val="24"/>
          <w:szCs w:val="24"/>
          <w:lang w:val="en-US" w:eastAsia="zh-CN"/>
        </w:rPr>
        <w:t>在其中一个实施例中，为了保证阀岛模块10与远程IO模块20之间总线信号传输的稳定性，</w:t>
      </w:r>
      <w:r>
        <w:rPr>
          <w:rFonts w:hint="eastAsia"/>
          <w:sz w:val="24"/>
          <w:szCs w:val="24"/>
        </w:rPr>
        <w:t>所述第一数据接口</w:t>
      </w:r>
      <w:r>
        <w:rPr>
          <w:rFonts w:hint="eastAsia"/>
          <w:sz w:val="24"/>
          <w:szCs w:val="24"/>
          <w:lang w:val="en-US" w:eastAsia="zh-CN"/>
        </w:rPr>
        <w:t>14</w:t>
      </w:r>
      <w:r>
        <w:rPr>
          <w:rFonts w:hint="eastAsia"/>
          <w:sz w:val="24"/>
          <w:szCs w:val="24"/>
        </w:rPr>
        <w:t>与第二数据接口</w:t>
      </w:r>
      <w:r>
        <w:rPr>
          <w:rFonts w:hint="eastAsia"/>
          <w:sz w:val="24"/>
          <w:szCs w:val="24"/>
          <w:lang w:val="en-US" w:eastAsia="zh-CN"/>
        </w:rPr>
        <w:t>21</w:t>
      </w:r>
      <w:r>
        <w:rPr>
          <w:rFonts w:hint="eastAsia"/>
          <w:sz w:val="24"/>
          <w:szCs w:val="24"/>
        </w:rPr>
        <w:t>之间为插接连接</w:t>
      </w:r>
      <w:r>
        <w:rPr>
          <w:rFonts w:hint="eastAsia"/>
          <w:sz w:val="24"/>
          <w:szCs w:val="24"/>
          <w:lang w:eastAsia="zh-CN"/>
        </w:rPr>
        <w:t>。</w:t>
      </w:r>
      <w:r>
        <w:rPr>
          <w:rFonts w:hint="eastAsia"/>
          <w:sz w:val="24"/>
          <w:szCs w:val="24"/>
          <w:lang w:val="en-US" w:eastAsia="zh-CN"/>
        </w:rPr>
        <w:t>例如，在其中一个实施例中，本公开实施例中的第一数据接口14可以为阀岛模块10上的一个公头接口，而第二数据接口21</w:t>
      </w:r>
      <w:r>
        <w:rPr>
          <w:rFonts w:hint="eastAsia"/>
          <w:sz w:val="24"/>
          <w:szCs w:val="24"/>
        </w:rPr>
        <w:t>为</w:t>
      </w:r>
      <w:r>
        <w:rPr>
          <w:rFonts w:hint="eastAsia"/>
          <w:sz w:val="24"/>
          <w:szCs w:val="24"/>
          <w:lang w:val="en-US" w:eastAsia="zh-CN"/>
        </w:rPr>
        <w:t>远程IO模块20上的</w:t>
      </w:r>
      <w:r>
        <w:rPr>
          <w:rFonts w:hint="eastAsia"/>
          <w:sz w:val="24"/>
          <w:szCs w:val="24"/>
        </w:rPr>
        <w:t>与第一数据接口</w:t>
      </w:r>
      <w:r>
        <w:rPr>
          <w:rFonts w:hint="eastAsia"/>
          <w:sz w:val="24"/>
          <w:szCs w:val="24"/>
          <w:lang w:val="en-US" w:eastAsia="zh-CN"/>
        </w:rPr>
        <w:t>14</w:t>
      </w:r>
      <w:r>
        <w:rPr>
          <w:rFonts w:hint="eastAsia"/>
          <w:sz w:val="24"/>
          <w:szCs w:val="24"/>
        </w:rPr>
        <w:t>适配的母头接口</w:t>
      </w:r>
      <w:r>
        <w:rPr>
          <w:rFonts w:hint="eastAsia"/>
          <w:sz w:val="24"/>
          <w:szCs w:val="24"/>
          <w:lang w:eastAsia="zh-CN"/>
        </w:rPr>
        <w:t>，</w:t>
      </w:r>
      <w:r>
        <w:rPr>
          <w:rFonts w:hint="eastAsia"/>
          <w:sz w:val="24"/>
          <w:szCs w:val="24"/>
          <w:lang w:val="en-US" w:eastAsia="zh-CN"/>
        </w:rPr>
        <w:t>可以直接将阀岛模块10上的第一数据接口14（公头接口）插接进远程IO模块20的第二数据接口21（母头接口）中，从而实现二者的稳定连接。</w:t>
      </w:r>
    </w:p>
    <w:p>
      <w:pPr>
        <w:spacing w:line="360" w:lineRule="auto"/>
        <w:ind w:firstLine="480" w:firstLineChars="200"/>
        <w:rPr>
          <w:rFonts w:hint="eastAsia"/>
          <w:sz w:val="24"/>
          <w:szCs w:val="24"/>
          <w:lang w:val="en-US" w:eastAsia="zh-CN"/>
        </w:rPr>
      </w:pPr>
      <w:r>
        <w:rPr>
          <w:rFonts w:hint="eastAsia"/>
          <w:sz w:val="24"/>
          <w:szCs w:val="24"/>
          <w:lang w:val="en-US" w:eastAsia="zh-CN"/>
        </w:rPr>
        <w:t>当然，在另一实施例中，也可以是</w:t>
      </w:r>
      <w:r>
        <w:rPr>
          <w:rFonts w:hint="eastAsia"/>
          <w:sz w:val="24"/>
          <w:szCs w:val="24"/>
        </w:rPr>
        <w:t>第一数据接口</w:t>
      </w:r>
      <w:r>
        <w:rPr>
          <w:rFonts w:hint="eastAsia"/>
          <w:sz w:val="24"/>
          <w:szCs w:val="24"/>
          <w:lang w:val="en-US" w:eastAsia="zh-CN"/>
        </w:rPr>
        <w:t>14</w:t>
      </w:r>
      <w:r>
        <w:rPr>
          <w:rFonts w:hint="eastAsia"/>
          <w:sz w:val="24"/>
          <w:szCs w:val="24"/>
        </w:rPr>
        <w:t>为母头接口且第二数据接口</w:t>
      </w:r>
      <w:r>
        <w:rPr>
          <w:rFonts w:hint="eastAsia"/>
          <w:sz w:val="24"/>
          <w:szCs w:val="24"/>
          <w:lang w:val="en-US" w:eastAsia="zh-CN"/>
        </w:rPr>
        <w:t>21</w:t>
      </w:r>
      <w:r>
        <w:rPr>
          <w:rFonts w:hint="eastAsia"/>
          <w:sz w:val="24"/>
          <w:szCs w:val="24"/>
        </w:rPr>
        <w:t>为与第一数据接口</w:t>
      </w:r>
      <w:r>
        <w:rPr>
          <w:rFonts w:hint="eastAsia"/>
          <w:sz w:val="24"/>
          <w:szCs w:val="24"/>
          <w:lang w:val="en-US" w:eastAsia="zh-CN"/>
        </w:rPr>
        <w:t>14</w:t>
      </w:r>
      <w:r>
        <w:rPr>
          <w:rFonts w:hint="eastAsia"/>
          <w:sz w:val="24"/>
          <w:szCs w:val="24"/>
        </w:rPr>
        <w:t>适配的公头接口</w:t>
      </w:r>
      <w:r>
        <w:rPr>
          <w:rFonts w:hint="eastAsia"/>
          <w:sz w:val="24"/>
          <w:szCs w:val="24"/>
          <w:lang w:eastAsia="zh-CN"/>
        </w:rPr>
        <w:t>，</w:t>
      </w:r>
      <w:r>
        <w:rPr>
          <w:rFonts w:hint="eastAsia"/>
          <w:sz w:val="24"/>
          <w:szCs w:val="24"/>
          <w:lang w:val="en-US" w:eastAsia="zh-CN"/>
        </w:rPr>
        <w:t>显然，这只直接将远程IO模块20上的第二数据接口21（公头接口）插接进阀岛模块10的第一数据接口14（母头接口）中即可实现二者的稳定连接</w:t>
      </w:r>
      <w:r>
        <w:rPr>
          <w:rFonts w:hint="eastAsia"/>
          <w:sz w:val="24"/>
          <w:szCs w:val="24"/>
        </w:rPr>
        <w:t>。</w:t>
      </w:r>
      <w:r>
        <w:rPr>
          <w:rFonts w:hint="eastAsia"/>
          <w:sz w:val="24"/>
          <w:szCs w:val="24"/>
          <w:lang w:val="en-US" w:eastAsia="zh-CN"/>
        </w:rPr>
        <w:t>对此，本公开实施例中不进行限制。</w:t>
      </w:r>
    </w:p>
    <w:p>
      <w:pPr>
        <w:spacing w:line="360" w:lineRule="auto"/>
        <w:ind w:firstLine="480" w:firstLineChars="200"/>
        <w:rPr>
          <w:rFonts w:hint="eastAsia"/>
          <w:sz w:val="24"/>
          <w:szCs w:val="24"/>
          <w:lang w:val="en-US" w:eastAsia="zh-CN"/>
        </w:rPr>
      </w:pPr>
      <w:r>
        <w:rPr>
          <w:rFonts w:hint="eastAsia"/>
          <w:sz w:val="24"/>
          <w:szCs w:val="24"/>
          <w:lang w:val="en-US" w:eastAsia="zh-CN"/>
        </w:rPr>
        <w:t>在其中一个实施例中，</w:t>
      </w:r>
      <w:r>
        <w:rPr>
          <w:rFonts w:hint="eastAsia"/>
          <w:sz w:val="24"/>
          <w:szCs w:val="24"/>
        </w:rPr>
        <w:t>所述阀岛模块</w:t>
      </w:r>
      <w:r>
        <w:rPr>
          <w:rFonts w:hint="eastAsia"/>
          <w:sz w:val="24"/>
          <w:szCs w:val="24"/>
          <w:lang w:val="en-US" w:eastAsia="zh-CN"/>
        </w:rPr>
        <w:t>10</w:t>
      </w:r>
      <w:r>
        <w:rPr>
          <w:rFonts w:hint="eastAsia"/>
          <w:sz w:val="24"/>
          <w:szCs w:val="24"/>
        </w:rPr>
        <w:t>包括第一固定机构，所述远程IO模块</w:t>
      </w:r>
      <w:r>
        <w:rPr>
          <w:rFonts w:hint="eastAsia"/>
          <w:sz w:val="24"/>
          <w:szCs w:val="24"/>
          <w:lang w:val="en-US" w:eastAsia="zh-CN"/>
        </w:rPr>
        <w:t>20</w:t>
      </w:r>
      <w:r>
        <w:rPr>
          <w:rFonts w:hint="eastAsia"/>
          <w:sz w:val="24"/>
          <w:szCs w:val="24"/>
        </w:rPr>
        <w:t>包括第二固定机构，所述远程IO模块</w:t>
      </w:r>
      <w:r>
        <w:rPr>
          <w:rFonts w:hint="eastAsia"/>
          <w:sz w:val="24"/>
          <w:szCs w:val="24"/>
          <w:lang w:val="en-US" w:eastAsia="zh-CN"/>
        </w:rPr>
        <w:t>20</w:t>
      </w:r>
      <w:r>
        <w:rPr>
          <w:rFonts w:hint="eastAsia"/>
          <w:sz w:val="24"/>
          <w:szCs w:val="24"/>
        </w:rPr>
        <w:t>通过所述第二固定机构安装于固定装置，所述阀岛模块</w:t>
      </w:r>
      <w:r>
        <w:rPr>
          <w:rFonts w:hint="eastAsia"/>
          <w:sz w:val="24"/>
          <w:szCs w:val="24"/>
          <w:lang w:val="en-US" w:eastAsia="zh-CN"/>
        </w:rPr>
        <w:t>10</w:t>
      </w:r>
      <w:r>
        <w:rPr>
          <w:rFonts w:hint="eastAsia"/>
          <w:sz w:val="24"/>
          <w:szCs w:val="24"/>
        </w:rPr>
        <w:t>在所述第一数据接口</w:t>
      </w:r>
      <w:r>
        <w:rPr>
          <w:rFonts w:hint="eastAsia"/>
          <w:sz w:val="24"/>
          <w:szCs w:val="24"/>
          <w:lang w:val="en-US" w:eastAsia="zh-CN"/>
        </w:rPr>
        <w:t>14</w:t>
      </w:r>
      <w:r>
        <w:rPr>
          <w:rFonts w:hint="eastAsia"/>
          <w:sz w:val="24"/>
          <w:szCs w:val="24"/>
        </w:rPr>
        <w:t>与所述第二数据接口</w:t>
      </w:r>
      <w:r>
        <w:rPr>
          <w:rFonts w:hint="eastAsia"/>
          <w:sz w:val="24"/>
          <w:szCs w:val="24"/>
          <w:lang w:val="en-US" w:eastAsia="zh-CN"/>
        </w:rPr>
        <w:t>21</w:t>
      </w:r>
      <w:r>
        <w:rPr>
          <w:rFonts w:hint="eastAsia"/>
          <w:sz w:val="24"/>
          <w:szCs w:val="24"/>
        </w:rPr>
        <w:t>相连接后，通过所述第一固定机构安装于所述固定装置</w:t>
      </w:r>
      <w:r>
        <w:rPr>
          <w:rFonts w:hint="eastAsia"/>
          <w:sz w:val="24"/>
          <w:szCs w:val="24"/>
          <w:lang w:eastAsia="zh-CN"/>
        </w:rPr>
        <w:t>，</w:t>
      </w:r>
      <w:r>
        <w:rPr>
          <w:rFonts w:hint="eastAsia"/>
          <w:sz w:val="24"/>
          <w:szCs w:val="24"/>
          <w:lang w:val="en-US" w:eastAsia="zh-CN"/>
        </w:rPr>
        <w:t>将阀岛模块10和远程IO模块20安装在一个固定装置上，很好地限定了阀岛模块10和远程IO模块20之间的相对位置，为了进一步保证第一数据接口14与第二数据接口21连接的稳定性，还有效减小了安装空间。</w:t>
      </w:r>
    </w:p>
    <w:p>
      <w:pPr>
        <w:spacing w:line="360" w:lineRule="auto"/>
        <w:ind w:firstLine="480" w:firstLineChars="200"/>
        <w:rPr>
          <w:rFonts w:hint="eastAsia"/>
          <w:sz w:val="24"/>
          <w:szCs w:val="24"/>
          <w:lang w:val="en-US" w:eastAsia="zh-CN"/>
        </w:rPr>
      </w:pPr>
      <w:r>
        <w:rPr>
          <w:rFonts w:hint="eastAsia"/>
          <w:sz w:val="24"/>
          <w:szCs w:val="24"/>
          <w:lang w:val="en-US" w:eastAsia="zh-CN"/>
        </w:rPr>
        <w:t>对于固定装置、第一安装机构、第二安装机构的具体结构，本公开实施例中不进行特别限制，例如第一安装机构、第二安装机构可以是与固定装置卡接固定、通过螺栓连接等方式安装。例如，在其中一个实施例中，固定装置可以是一个导轨（例如可以是直导轨），而第一安装机构和第二安装机构可以直接适配地卡接在固定装置上，从而使得远程IO模块20和阀岛模块10稳定地固定在固定装置上。</w:t>
      </w:r>
    </w:p>
    <w:p>
      <w:pPr>
        <w:spacing w:after="0" w:line="360" w:lineRule="auto"/>
        <w:ind w:firstLine="480" w:firstLineChars="200"/>
        <w:rPr>
          <w:rFonts w:hint="eastAsia"/>
          <w:sz w:val="24"/>
          <w:szCs w:val="24"/>
        </w:rPr>
      </w:pPr>
      <w:r>
        <w:rPr>
          <w:rFonts w:hint="eastAsia"/>
          <w:sz w:val="24"/>
          <w:szCs w:val="24"/>
          <w:lang w:val="en-US" w:eastAsia="zh-CN"/>
        </w:rPr>
        <w:t>在其中一个实施例中，</w:t>
      </w:r>
      <w:r>
        <w:rPr>
          <w:rFonts w:hint="eastAsia"/>
          <w:sz w:val="24"/>
          <w:szCs w:val="24"/>
        </w:rPr>
        <w:t>参照图</w:t>
      </w:r>
      <w:r>
        <w:rPr>
          <w:rFonts w:hint="eastAsia"/>
          <w:sz w:val="24"/>
          <w:szCs w:val="24"/>
          <w:lang w:val="en-US" w:eastAsia="zh-CN"/>
        </w:rPr>
        <w:t>2</w:t>
      </w:r>
      <w:r>
        <w:rPr>
          <w:rFonts w:hint="eastAsia"/>
          <w:sz w:val="24"/>
          <w:szCs w:val="24"/>
          <w:lang w:eastAsia="zh-CN"/>
        </w:rPr>
        <w:t>，</w:t>
      </w:r>
      <w:r>
        <w:rPr>
          <w:rFonts w:hint="eastAsia"/>
          <w:sz w:val="24"/>
          <w:szCs w:val="24"/>
        </w:rPr>
        <w:t>所述阀岛模块</w:t>
      </w:r>
      <w:r>
        <w:rPr>
          <w:rFonts w:hint="eastAsia"/>
          <w:sz w:val="24"/>
          <w:szCs w:val="24"/>
          <w:lang w:val="en-US" w:eastAsia="zh-CN"/>
        </w:rPr>
        <w:t>10</w:t>
      </w:r>
      <w:r>
        <w:rPr>
          <w:rFonts w:hint="eastAsia"/>
          <w:sz w:val="24"/>
          <w:szCs w:val="24"/>
        </w:rPr>
        <w:t>还包括第一供电接口</w:t>
      </w:r>
      <w:r>
        <w:rPr>
          <w:rFonts w:hint="eastAsia"/>
          <w:sz w:val="24"/>
          <w:szCs w:val="24"/>
          <w:lang w:val="en-US" w:eastAsia="zh-CN"/>
        </w:rPr>
        <w:t>15</w:t>
      </w:r>
      <w:r>
        <w:rPr>
          <w:rFonts w:hint="eastAsia"/>
          <w:sz w:val="24"/>
          <w:szCs w:val="24"/>
        </w:rPr>
        <w:t>，所述远程IO模块</w:t>
      </w:r>
      <w:r>
        <w:rPr>
          <w:rFonts w:hint="eastAsia"/>
          <w:sz w:val="24"/>
          <w:szCs w:val="24"/>
          <w:lang w:val="en-US" w:eastAsia="zh-CN"/>
        </w:rPr>
        <w:t>20</w:t>
      </w:r>
      <w:r>
        <w:rPr>
          <w:rFonts w:hint="eastAsia"/>
          <w:sz w:val="24"/>
          <w:szCs w:val="24"/>
        </w:rPr>
        <w:t>还包括第二供电接口</w:t>
      </w:r>
      <w:r>
        <w:rPr>
          <w:rFonts w:hint="eastAsia"/>
          <w:sz w:val="24"/>
          <w:szCs w:val="24"/>
          <w:lang w:val="en-US" w:eastAsia="zh-CN"/>
        </w:rPr>
        <w:t>23</w:t>
      </w:r>
      <w:r>
        <w:rPr>
          <w:rFonts w:hint="eastAsia"/>
          <w:sz w:val="24"/>
          <w:szCs w:val="24"/>
        </w:rPr>
        <w:t>和电源接口</w:t>
      </w:r>
      <w:r>
        <w:rPr>
          <w:rFonts w:hint="eastAsia"/>
          <w:sz w:val="24"/>
          <w:szCs w:val="24"/>
          <w:lang w:val="en-US" w:eastAsia="zh-CN"/>
        </w:rPr>
        <w:t>24</w:t>
      </w:r>
      <w:r>
        <w:rPr>
          <w:rFonts w:hint="eastAsia"/>
          <w:sz w:val="24"/>
          <w:szCs w:val="24"/>
          <w:lang w:eastAsia="zh-CN"/>
        </w:rPr>
        <w:t>，</w:t>
      </w:r>
      <w:r>
        <w:rPr>
          <w:rFonts w:hint="eastAsia"/>
          <w:sz w:val="24"/>
          <w:szCs w:val="24"/>
        </w:rPr>
        <w:t>所述远程IO模块</w:t>
      </w:r>
      <w:r>
        <w:rPr>
          <w:rFonts w:hint="eastAsia"/>
          <w:sz w:val="24"/>
          <w:szCs w:val="24"/>
          <w:lang w:val="en-US" w:eastAsia="zh-CN"/>
        </w:rPr>
        <w:t>20</w:t>
      </w:r>
      <w:r>
        <w:rPr>
          <w:rFonts w:hint="eastAsia"/>
          <w:sz w:val="24"/>
          <w:szCs w:val="24"/>
        </w:rPr>
        <w:t>通过所述电源接口</w:t>
      </w:r>
      <w:r>
        <w:rPr>
          <w:rFonts w:hint="eastAsia"/>
          <w:sz w:val="24"/>
          <w:szCs w:val="24"/>
          <w:lang w:val="en-US" w:eastAsia="zh-CN"/>
        </w:rPr>
        <w:t>24</w:t>
      </w:r>
      <w:r>
        <w:rPr>
          <w:rFonts w:hint="eastAsia"/>
          <w:sz w:val="24"/>
          <w:szCs w:val="24"/>
        </w:rPr>
        <w:t>与电源</w:t>
      </w:r>
      <w:r>
        <w:rPr>
          <w:rFonts w:hint="eastAsia"/>
          <w:sz w:val="24"/>
          <w:szCs w:val="24"/>
          <w:lang w:val="en-US" w:eastAsia="zh-CN"/>
        </w:rPr>
        <w:t>40</w:t>
      </w:r>
      <w:r>
        <w:rPr>
          <w:rFonts w:hint="eastAsia"/>
          <w:sz w:val="24"/>
          <w:szCs w:val="24"/>
        </w:rPr>
        <w:t>相连接，所述电源</w:t>
      </w:r>
      <w:r>
        <w:rPr>
          <w:rFonts w:hint="eastAsia"/>
          <w:sz w:val="24"/>
          <w:szCs w:val="24"/>
          <w:lang w:val="en-US" w:eastAsia="zh-CN"/>
        </w:rPr>
        <w:t>40</w:t>
      </w:r>
      <w:r>
        <w:rPr>
          <w:rFonts w:hint="eastAsia"/>
          <w:sz w:val="24"/>
          <w:szCs w:val="24"/>
        </w:rPr>
        <w:t>通过所述电源接口</w:t>
      </w:r>
      <w:r>
        <w:rPr>
          <w:rFonts w:hint="eastAsia"/>
          <w:sz w:val="24"/>
          <w:szCs w:val="24"/>
          <w:lang w:val="en-US" w:eastAsia="zh-CN"/>
        </w:rPr>
        <w:t>24</w:t>
      </w:r>
      <w:r>
        <w:rPr>
          <w:rFonts w:hint="eastAsia"/>
          <w:sz w:val="24"/>
          <w:szCs w:val="24"/>
        </w:rPr>
        <w:t>向所述远程IO模块</w:t>
      </w:r>
      <w:r>
        <w:rPr>
          <w:rFonts w:hint="eastAsia"/>
          <w:sz w:val="24"/>
          <w:szCs w:val="24"/>
          <w:lang w:val="en-US" w:eastAsia="zh-CN"/>
        </w:rPr>
        <w:t>20</w:t>
      </w:r>
      <w:r>
        <w:rPr>
          <w:rFonts w:hint="eastAsia"/>
          <w:sz w:val="24"/>
          <w:szCs w:val="24"/>
        </w:rPr>
        <w:t>供电</w:t>
      </w:r>
      <w:r>
        <w:rPr>
          <w:rFonts w:hint="eastAsia"/>
          <w:sz w:val="24"/>
          <w:szCs w:val="24"/>
          <w:lang w:eastAsia="zh-CN"/>
        </w:rPr>
        <w:t>，</w:t>
      </w:r>
      <w:r>
        <w:rPr>
          <w:rFonts w:hint="eastAsia"/>
          <w:sz w:val="24"/>
          <w:szCs w:val="24"/>
        </w:rPr>
        <w:t>所述第一供电接口</w:t>
      </w:r>
      <w:r>
        <w:rPr>
          <w:rFonts w:hint="eastAsia"/>
          <w:sz w:val="24"/>
          <w:szCs w:val="24"/>
          <w:lang w:val="en-US" w:eastAsia="zh-CN"/>
        </w:rPr>
        <w:t>15</w:t>
      </w:r>
      <w:r>
        <w:rPr>
          <w:rFonts w:hint="eastAsia"/>
          <w:sz w:val="24"/>
          <w:szCs w:val="24"/>
        </w:rPr>
        <w:t>与所述第二供电接口</w:t>
      </w:r>
      <w:r>
        <w:rPr>
          <w:rFonts w:hint="eastAsia"/>
          <w:sz w:val="24"/>
          <w:szCs w:val="24"/>
          <w:lang w:val="en-US" w:eastAsia="zh-CN"/>
        </w:rPr>
        <w:t>23</w:t>
      </w:r>
      <w:r>
        <w:rPr>
          <w:rFonts w:hint="eastAsia"/>
          <w:sz w:val="24"/>
          <w:szCs w:val="24"/>
        </w:rPr>
        <w:t>相连接，以使所述阀岛模块</w:t>
      </w:r>
      <w:r>
        <w:rPr>
          <w:rFonts w:hint="eastAsia"/>
          <w:sz w:val="24"/>
          <w:szCs w:val="24"/>
          <w:lang w:val="en-US" w:eastAsia="zh-CN"/>
        </w:rPr>
        <w:t>10</w:t>
      </w:r>
      <w:r>
        <w:rPr>
          <w:rFonts w:hint="eastAsia"/>
          <w:sz w:val="24"/>
          <w:szCs w:val="24"/>
        </w:rPr>
        <w:t>从所述远程IO模块</w:t>
      </w:r>
      <w:r>
        <w:rPr>
          <w:rFonts w:hint="eastAsia"/>
          <w:sz w:val="24"/>
          <w:szCs w:val="24"/>
          <w:lang w:val="en-US" w:eastAsia="zh-CN"/>
        </w:rPr>
        <w:t>20</w:t>
      </w:r>
      <w:r>
        <w:rPr>
          <w:rFonts w:hint="eastAsia"/>
          <w:sz w:val="24"/>
          <w:szCs w:val="24"/>
        </w:rPr>
        <w:t>获得供电。</w:t>
      </w:r>
    </w:p>
    <w:p>
      <w:pPr>
        <w:spacing w:after="0" w:line="360" w:lineRule="auto"/>
        <w:ind w:firstLine="480" w:firstLineChars="200"/>
        <w:rPr>
          <w:rFonts w:hint="default" w:eastAsia="宋体"/>
          <w:sz w:val="24"/>
          <w:szCs w:val="24"/>
          <w:lang w:val="en-US" w:eastAsia="zh-CN"/>
        </w:rPr>
      </w:pPr>
      <w:r>
        <w:rPr>
          <w:rFonts w:hint="eastAsia"/>
          <w:sz w:val="24"/>
          <w:szCs w:val="24"/>
          <w:lang w:val="en-US" w:eastAsia="zh-CN"/>
        </w:rPr>
        <w:t>本公开实施例中，</w:t>
      </w:r>
      <w:r>
        <w:rPr>
          <w:rFonts w:hint="eastAsia"/>
          <w:sz w:val="24"/>
          <w:szCs w:val="24"/>
        </w:rPr>
        <w:t>第一供电接口</w:t>
      </w:r>
      <w:r>
        <w:rPr>
          <w:rFonts w:hint="eastAsia"/>
          <w:sz w:val="24"/>
          <w:szCs w:val="24"/>
          <w:lang w:val="en-US" w:eastAsia="zh-CN"/>
        </w:rPr>
        <w:t>15</w:t>
      </w:r>
      <w:r>
        <w:rPr>
          <w:rFonts w:hint="eastAsia"/>
          <w:sz w:val="24"/>
          <w:szCs w:val="24"/>
        </w:rPr>
        <w:t>与所述第二供电接口</w:t>
      </w:r>
      <w:r>
        <w:rPr>
          <w:rFonts w:hint="eastAsia"/>
          <w:sz w:val="24"/>
          <w:szCs w:val="24"/>
          <w:lang w:val="en-US" w:eastAsia="zh-CN"/>
        </w:rPr>
        <w:t>23</w:t>
      </w:r>
      <w:r>
        <w:rPr>
          <w:rFonts w:hint="eastAsia"/>
          <w:sz w:val="24"/>
          <w:szCs w:val="24"/>
        </w:rPr>
        <w:t>相连接</w:t>
      </w:r>
      <w:r>
        <w:rPr>
          <w:rFonts w:hint="eastAsia"/>
          <w:sz w:val="24"/>
          <w:szCs w:val="24"/>
          <w:lang w:val="en-US" w:eastAsia="zh-CN"/>
        </w:rPr>
        <w:t>从而</w:t>
      </w:r>
      <w:r>
        <w:rPr>
          <w:rFonts w:hint="eastAsia"/>
          <w:sz w:val="24"/>
          <w:szCs w:val="24"/>
        </w:rPr>
        <w:t>使阀岛模块</w:t>
      </w:r>
      <w:r>
        <w:rPr>
          <w:rFonts w:hint="eastAsia"/>
          <w:sz w:val="24"/>
          <w:szCs w:val="24"/>
          <w:lang w:val="en-US" w:eastAsia="zh-CN"/>
        </w:rPr>
        <w:t>10</w:t>
      </w:r>
      <w:r>
        <w:rPr>
          <w:rFonts w:hint="eastAsia"/>
          <w:sz w:val="24"/>
          <w:szCs w:val="24"/>
        </w:rPr>
        <w:t>从远程IO模块</w:t>
      </w:r>
      <w:r>
        <w:rPr>
          <w:rFonts w:hint="eastAsia"/>
          <w:sz w:val="24"/>
          <w:szCs w:val="24"/>
          <w:lang w:val="en-US" w:eastAsia="zh-CN"/>
        </w:rPr>
        <w:t>20</w:t>
      </w:r>
      <w:r>
        <w:rPr>
          <w:rFonts w:hint="eastAsia"/>
          <w:sz w:val="24"/>
          <w:szCs w:val="24"/>
        </w:rPr>
        <w:t>获得</w:t>
      </w:r>
      <w:r>
        <w:rPr>
          <w:rFonts w:hint="eastAsia"/>
          <w:sz w:val="24"/>
          <w:szCs w:val="24"/>
          <w:lang w:val="en-US" w:eastAsia="zh-CN"/>
        </w:rPr>
        <w:t>的</w:t>
      </w:r>
      <w:r>
        <w:rPr>
          <w:rFonts w:hint="eastAsia"/>
          <w:sz w:val="24"/>
          <w:szCs w:val="24"/>
        </w:rPr>
        <w:t>供电</w:t>
      </w:r>
      <w:r>
        <w:rPr>
          <w:rFonts w:hint="eastAsia"/>
          <w:sz w:val="24"/>
          <w:szCs w:val="24"/>
          <w:lang w:val="en-US" w:eastAsia="zh-CN"/>
        </w:rPr>
        <w:t>电压</w:t>
      </w:r>
      <w:r>
        <w:rPr>
          <w:rFonts w:hint="eastAsia"/>
          <w:sz w:val="24"/>
          <w:szCs w:val="24"/>
          <w:lang w:eastAsia="zh-CN"/>
        </w:rPr>
        <w:t>，</w:t>
      </w:r>
      <w:r>
        <w:rPr>
          <w:rFonts w:hint="eastAsia"/>
          <w:sz w:val="24"/>
          <w:szCs w:val="24"/>
          <w:lang w:val="en-US" w:eastAsia="zh-CN"/>
        </w:rPr>
        <w:t>其可以是被</w:t>
      </w:r>
      <w:r>
        <w:rPr>
          <w:rFonts w:hint="eastAsia"/>
          <w:sz w:val="24"/>
          <w:szCs w:val="24"/>
        </w:rPr>
        <w:t>远程IO模块</w:t>
      </w:r>
      <w:r>
        <w:rPr>
          <w:rFonts w:hint="eastAsia"/>
          <w:sz w:val="24"/>
          <w:szCs w:val="24"/>
          <w:lang w:val="en-US" w:eastAsia="zh-CN"/>
        </w:rPr>
        <w:t>20的一些电压转换电路进行转换（例如降压、升压、滤波、稳压、整流、逆变等中的一个或者多个）后的电源电压，也可以是未被进一步转换的电源电压，本公开实施例中不进行限制。本公开实施例中阀岛模块10直接从远程IO模块20获得供电而不直接与电源40连接，方便后续对阀岛模块10进行维护。</w:t>
      </w:r>
    </w:p>
    <w:p>
      <w:pPr>
        <w:spacing w:line="360" w:lineRule="auto"/>
        <w:ind w:firstLine="480" w:firstLineChars="200"/>
        <w:rPr>
          <w:rFonts w:hint="eastAsia"/>
          <w:sz w:val="24"/>
          <w:szCs w:val="24"/>
          <w:lang w:val="en-US" w:eastAsia="zh-CN"/>
        </w:rPr>
      </w:pPr>
      <w:r>
        <w:rPr>
          <w:rFonts w:hint="eastAsia"/>
          <w:sz w:val="24"/>
          <w:szCs w:val="24"/>
          <w:lang w:val="en-US" w:eastAsia="zh-CN"/>
        </w:rPr>
        <w:t>本公开实施例中，为了更方便在阀岛模块10使用过程中确定其阀岛模块10的工作状态，在其中一个实施例中，</w:t>
      </w:r>
      <w:r>
        <w:rPr>
          <w:rFonts w:hint="eastAsia"/>
          <w:sz w:val="24"/>
          <w:szCs w:val="24"/>
        </w:rPr>
        <w:t>参照图</w:t>
      </w:r>
      <w:r>
        <w:rPr>
          <w:rFonts w:hint="eastAsia"/>
          <w:sz w:val="24"/>
          <w:szCs w:val="24"/>
          <w:lang w:val="en-US" w:eastAsia="zh-CN"/>
        </w:rPr>
        <w:t>2</w:t>
      </w:r>
      <w:r>
        <w:rPr>
          <w:rFonts w:hint="eastAsia"/>
          <w:sz w:val="24"/>
          <w:szCs w:val="24"/>
          <w:lang w:eastAsia="zh-CN"/>
        </w:rPr>
        <w:t>，</w:t>
      </w:r>
      <w:r>
        <w:rPr>
          <w:rFonts w:hint="eastAsia"/>
          <w:sz w:val="24"/>
          <w:szCs w:val="24"/>
          <w:lang w:val="en-US" w:eastAsia="zh-CN"/>
        </w:rPr>
        <w:t>所述阀岛模块10还包括指示单元16，所述指示单元16被配置为指示所述通道的打开或者关闭的状态。</w:t>
      </w:r>
    </w:p>
    <w:p>
      <w:pPr>
        <w:spacing w:line="360" w:lineRule="auto"/>
        <w:ind w:firstLine="480" w:firstLineChars="200"/>
        <w:rPr>
          <w:rFonts w:hint="default"/>
          <w:sz w:val="24"/>
          <w:szCs w:val="24"/>
          <w:lang w:val="en-US" w:eastAsia="zh-CN"/>
        </w:rPr>
      </w:pPr>
      <w:r>
        <w:rPr>
          <w:rFonts w:hint="eastAsia"/>
          <w:sz w:val="24"/>
          <w:szCs w:val="24"/>
          <w:lang w:val="en-US" w:eastAsia="zh-CN"/>
        </w:rPr>
        <w:t>本公开实施例中不限制指示单元16的具体结构，例如可以是设置在阀岛模块10上的指示灯灯结构，当指示灯亮指示通道打开，指示灯灭则指示通道关闭，对于存在多个通道而言，也可以对每一个通道对应设置指示灯。在其中一个实施例中，指示单元16可以包括人机显示界面，人机显示界面可以显示指示通道的打开或者关闭的状态的信息，这样可以更加可视化，例如，可以是直接显示通道的打开或者关闭的状态的文字，或者可以是在通道的打开或者关闭的不同状态下显示不同的图案（例如，在通道打开时，显示一个涂黑的矩形，而通道打开时，显示一个未涂黑的矩形边框，当然这仅作为示例，而不作为对本公开实施例中的限制）。</w:t>
      </w:r>
    </w:p>
    <w:p>
      <w:pPr>
        <w:spacing w:line="360" w:lineRule="auto"/>
        <w:ind w:firstLine="480" w:firstLineChars="200"/>
        <w:rPr>
          <w:rFonts w:hint="default"/>
          <w:sz w:val="24"/>
          <w:szCs w:val="24"/>
          <w:lang w:val="en-US" w:eastAsia="zh-CN"/>
        </w:rPr>
      </w:pPr>
      <w:r>
        <w:rPr>
          <w:rFonts w:hint="eastAsia"/>
          <w:sz w:val="24"/>
          <w:szCs w:val="24"/>
          <w:lang w:val="en-US" w:eastAsia="zh-CN"/>
        </w:rPr>
        <w:t>在其中一个实施例中，</w:t>
      </w:r>
      <w:r>
        <w:rPr>
          <w:rFonts w:hint="eastAsia"/>
          <w:sz w:val="24"/>
          <w:szCs w:val="24"/>
        </w:rPr>
        <w:t>参照图</w:t>
      </w:r>
      <w:r>
        <w:rPr>
          <w:rFonts w:hint="eastAsia"/>
          <w:sz w:val="24"/>
          <w:szCs w:val="24"/>
          <w:lang w:val="en-US" w:eastAsia="zh-CN"/>
        </w:rPr>
        <w:t>2</w:t>
      </w:r>
      <w:r>
        <w:rPr>
          <w:rFonts w:hint="eastAsia"/>
          <w:sz w:val="24"/>
          <w:szCs w:val="24"/>
          <w:lang w:eastAsia="zh-CN"/>
        </w:rPr>
        <w:t>，</w:t>
      </w:r>
      <w:r>
        <w:rPr>
          <w:rFonts w:hint="eastAsia"/>
          <w:sz w:val="24"/>
          <w:szCs w:val="24"/>
        </w:rPr>
        <w:t>所述阀岛模块</w:t>
      </w:r>
      <w:r>
        <w:rPr>
          <w:rFonts w:hint="eastAsia"/>
          <w:sz w:val="24"/>
          <w:szCs w:val="24"/>
          <w:lang w:val="en-US" w:eastAsia="zh-CN"/>
        </w:rPr>
        <w:t>10</w:t>
      </w:r>
      <w:r>
        <w:rPr>
          <w:rFonts w:hint="eastAsia"/>
          <w:sz w:val="24"/>
          <w:szCs w:val="24"/>
        </w:rPr>
        <w:t>还包括计量单元</w:t>
      </w:r>
      <w:r>
        <w:rPr>
          <w:rFonts w:hint="eastAsia"/>
          <w:sz w:val="24"/>
          <w:szCs w:val="24"/>
          <w:lang w:val="en-US" w:eastAsia="zh-CN"/>
        </w:rPr>
        <w:t>17</w:t>
      </w:r>
      <w:r>
        <w:rPr>
          <w:rFonts w:hint="eastAsia"/>
          <w:sz w:val="24"/>
          <w:szCs w:val="24"/>
        </w:rPr>
        <w:t>，所述计量单元</w:t>
      </w:r>
      <w:r>
        <w:rPr>
          <w:rFonts w:hint="eastAsia"/>
          <w:sz w:val="24"/>
          <w:szCs w:val="24"/>
          <w:lang w:val="en-US" w:eastAsia="zh-CN"/>
        </w:rPr>
        <w:t>17</w:t>
      </w:r>
      <w:r>
        <w:rPr>
          <w:rFonts w:hint="eastAsia"/>
          <w:sz w:val="24"/>
          <w:szCs w:val="24"/>
        </w:rPr>
        <w:t>被配置为统计在所述通道打开时从所述通道流过的</w:t>
      </w:r>
      <w:r>
        <w:rPr>
          <w:rFonts w:hint="eastAsia"/>
          <w:sz w:val="24"/>
          <w:szCs w:val="24"/>
          <w:lang w:val="en-US" w:eastAsia="zh-CN"/>
        </w:rPr>
        <w:t>驱动气体</w:t>
      </w:r>
      <w:r>
        <w:rPr>
          <w:rFonts w:hint="eastAsia"/>
          <w:sz w:val="24"/>
          <w:szCs w:val="24"/>
        </w:rPr>
        <w:t>的</w:t>
      </w:r>
      <w:r>
        <w:rPr>
          <w:rFonts w:hint="eastAsia"/>
          <w:sz w:val="24"/>
          <w:szCs w:val="24"/>
          <w:lang w:val="en-US" w:eastAsia="zh-CN"/>
        </w:rPr>
        <w:t>压力、</w:t>
      </w:r>
      <w:r>
        <w:rPr>
          <w:rFonts w:hint="eastAsia"/>
          <w:sz w:val="24"/>
          <w:szCs w:val="24"/>
        </w:rPr>
        <w:t>流量、温度中的至少一个</w:t>
      </w:r>
      <w:r>
        <w:rPr>
          <w:rFonts w:hint="eastAsia"/>
          <w:sz w:val="24"/>
          <w:szCs w:val="24"/>
          <w:lang w:eastAsia="zh-CN"/>
        </w:rPr>
        <w:t>。</w:t>
      </w:r>
      <w:r>
        <w:rPr>
          <w:rFonts w:hint="eastAsia"/>
          <w:sz w:val="24"/>
          <w:szCs w:val="24"/>
          <w:lang w:val="en-US" w:eastAsia="zh-CN"/>
        </w:rPr>
        <w:t>因此，通过阀岛模块10上的计量单元17可以对阀岛模块10工作时，对驱动气体的一些参数进行有效监控，方便工作人员获知。</w:t>
      </w:r>
    </w:p>
    <w:p>
      <w:pPr>
        <w:spacing w:line="360" w:lineRule="auto"/>
        <w:ind w:firstLine="480" w:firstLineChars="200"/>
        <w:rPr>
          <w:rFonts w:hint="eastAsia"/>
          <w:sz w:val="24"/>
          <w:szCs w:val="24"/>
        </w:rPr>
      </w:pPr>
      <w:r>
        <w:rPr>
          <w:rFonts w:hint="eastAsia"/>
          <w:sz w:val="24"/>
          <w:szCs w:val="24"/>
          <w:lang w:val="en-US" w:eastAsia="zh-CN"/>
        </w:rPr>
        <w:t>在其中一个实施例中，</w:t>
      </w:r>
      <w:r>
        <w:rPr>
          <w:rFonts w:hint="eastAsia"/>
          <w:sz w:val="24"/>
          <w:szCs w:val="24"/>
        </w:rPr>
        <w:t>参照图</w:t>
      </w:r>
      <w:r>
        <w:rPr>
          <w:rFonts w:hint="eastAsia"/>
          <w:sz w:val="24"/>
          <w:szCs w:val="24"/>
          <w:lang w:val="en-US" w:eastAsia="zh-CN"/>
        </w:rPr>
        <w:t>2</w:t>
      </w:r>
      <w:r>
        <w:rPr>
          <w:rFonts w:hint="eastAsia"/>
          <w:sz w:val="24"/>
          <w:szCs w:val="24"/>
          <w:lang w:eastAsia="zh-CN"/>
        </w:rPr>
        <w:t>，</w:t>
      </w:r>
      <w:r>
        <w:rPr>
          <w:rFonts w:hint="eastAsia"/>
          <w:sz w:val="24"/>
          <w:szCs w:val="24"/>
        </w:rPr>
        <w:t>所述</w:t>
      </w:r>
      <w:r>
        <w:rPr>
          <w:rFonts w:hint="eastAsia"/>
          <w:sz w:val="24"/>
          <w:szCs w:val="24"/>
          <w:lang w:eastAsia="zh-CN"/>
        </w:rPr>
        <w:t>第一数据接口14</w:t>
      </w:r>
      <w:r>
        <w:rPr>
          <w:rFonts w:hint="eastAsia"/>
          <w:sz w:val="24"/>
          <w:szCs w:val="24"/>
        </w:rPr>
        <w:t>被配置为接收所述</w:t>
      </w:r>
      <w:r>
        <w:rPr>
          <w:rFonts w:hint="eastAsia"/>
          <w:sz w:val="24"/>
          <w:szCs w:val="24"/>
          <w:lang w:eastAsia="zh-CN"/>
        </w:rPr>
        <w:t>远程IO模块20</w:t>
      </w:r>
      <w:r>
        <w:rPr>
          <w:rFonts w:hint="eastAsia"/>
          <w:sz w:val="24"/>
          <w:szCs w:val="24"/>
        </w:rPr>
        <w:t>通过所述</w:t>
      </w:r>
      <w:r>
        <w:rPr>
          <w:rFonts w:hint="eastAsia"/>
          <w:sz w:val="24"/>
          <w:szCs w:val="24"/>
          <w:lang w:eastAsia="zh-CN"/>
        </w:rPr>
        <w:t>第二数据接口21</w:t>
      </w:r>
      <w:r>
        <w:rPr>
          <w:rFonts w:hint="eastAsia"/>
          <w:sz w:val="24"/>
          <w:szCs w:val="24"/>
        </w:rPr>
        <w:t>发送的冗余总线信号，以使所述</w:t>
      </w:r>
      <w:r>
        <w:rPr>
          <w:rFonts w:hint="eastAsia"/>
          <w:sz w:val="24"/>
          <w:szCs w:val="24"/>
          <w:lang w:eastAsia="zh-CN"/>
        </w:rPr>
        <w:t>电控阀13</w:t>
      </w:r>
      <w:r>
        <w:rPr>
          <w:rFonts w:hint="eastAsia"/>
          <w:sz w:val="24"/>
          <w:szCs w:val="24"/>
        </w:rPr>
        <w:t>基于所述冗余总线信号打开或者关闭所述通道</w:t>
      </w:r>
      <w:r>
        <w:rPr>
          <w:rFonts w:hint="eastAsia"/>
          <w:sz w:val="24"/>
          <w:szCs w:val="24"/>
          <w:lang w:eastAsia="zh-CN"/>
        </w:rPr>
        <w:t>，</w:t>
      </w:r>
      <w:r>
        <w:rPr>
          <w:rFonts w:hint="eastAsia"/>
          <w:sz w:val="24"/>
          <w:szCs w:val="24"/>
          <w:lang w:val="en-US" w:eastAsia="zh-CN"/>
        </w:rPr>
        <w:t>其中，所述冗余总线信号由与所述</w:t>
      </w:r>
      <w:r>
        <w:rPr>
          <w:rFonts w:hint="eastAsia"/>
          <w:sz w:val="24"/>
          <w:szCs w:val="24"/>
          <w:lang w:eastAsia="zh-CN"/>
        </w:rPr>
        <w:t>远程IO模块20</w:t>
      </w:r>
      <w:r>
        <w:rPr>
          <w:rFonts w:hint="eastAsia"/>
          <w:sz w:val="24"/>
          <w:szCs w:val="24"/>
          <w:lang w:val="en-US" w:eastAsia="zh-CN"/>
        </w:rPr>
        <w:t>连接的</w:t>
      </w:r>
      <w:r>
        <w:rPr>
          <w:rFonts w:hint="eastAsia"/>
          <w:sz w:val="24"/>
          <w:szCs w:val="24"/>
        </w:rPr>
        <w:t>冗余</w:t>
      </w:r>
      <w:r>
        <w:rPr>
          <w:rFonts w:hint="eastAsia"/>
          <w:sz w:val="24"/>
          <w:szCs w:val="24"/>
          <w:lang w:eastAsia="zh-CN"/>
        </w:rPr>
        <w:t>总线控制器</w:t>
      </w:r>
      <w:r>
        <w:rPr>
          <w:rFonts w:hint="eastAsia"/>
          <w:sz w:val="24"/>
          <w:szCs w:val="24"/>
          <w:lang w:val="en-US" w:eastAsia="zh-CN"/>
        </w:rPr>
        <w:t>5</w:t>
      </w:r>
      <w:r>
        <w:rPr>
          <w:rFonts w:hint="eastAsia"/>
          <w:sz w:val="24"/>
          <w:szCs w:val="24"/>
          <w:lang w:eastAsia="zh-CN"/>
        </w:rPr>
        <w:t>0</w:t>
      </w:r>
      <w:r>
        <w:rPr>
          <w:rFonts w:hint="eastAsia"/>
          <w:sz w:val="24"/>
          <w:szCs w:val="24"/>
          <w:lang w:val="en-US" w:eastAsia="zh-CN"/>
        </w:rPr>
        <w:t>在</w:t>
      </w:r>
      <w:r>
        <w:rPr>
          <w:rFonts w:hint="eastAsia"/>
          <w:sz w:val="24"/>
          <w:szCs w:val="24"/>
        </w:rPr>
        <w:t>所述</w:t>
      </w:r>
      <w:r>
        <w:rPr>
          <w:rFonts w:hint="eastAsia"/>
          <w:sz w:val="24"/>
          <w:szCs w:val="24"/>
          <w:lang w:eastAsia="zh-CN"/>
        </w:rPr>
        <w:t>总线控制器</w:t>
      </w:r>
      <w:r>
        <w:rPr>
          <w:rFonts w:hint="eastAsia"/>
          <w:sz w:val="24"/>
          <w:szCs w:val="24"/>
          <w:lang w:val="en-US" w:eastAsia="zh-CN"/>
        </w:rPr>
        <w:t>3</w:t>
      </w:r>
      <w:r>
        <w:rPr>
          <w:rFonts w:hint="eastAsia"/>
          <w:sz w:val="24"/>
          <w:szCs w:val="24"/>
          <w:lang w:eastAsia="zh-CN"/>
        </w:rPr>
        <w:t>0</w:t>
      </w:r>
      <w:r>
        <w:rPr>
          <w:rFonts w:hint="eastAsia"/>
          <w:sz w:val="24"/>
          <w:szCs w:val="24"/>
        </w:rPr>
        <w:t>发生异常后向所述</w:t>
      </w:r>
      <w:r>
        <w:rPr>
          <w:rFonts w:hint="eastAsia"/>
          <w:sz w:val="24"/>
          <w:szCs w:val="24"/>
          <w:lang w:eastAsia="zh-CN"/>
        </w:rPr>
        <w:t>远程IO模块20</w:t>
      </w:r>
      <w:r>
        <w:rPr>
          <w:rFonts w:hint="eastAsia"/>
          <w:sz w:val="24"/>
          <w:szCs w:val="24"/>
        </w:rPr>
        <w:t>发送。</w:t>
      </w:r>
    </w:p>
    <w:p>
      <w:pPr>
        <w:spacing w:line="360" w:lineRule="auto"/>
        <w:ind w:firstLine="480" w:firstLineChars="200"/>
        <w:rPr>
          <w:rFonts w:hint="eastAsia"/>
          <w:sz w:val="24"/>
          <w:szCs w:val="24"/>
          <w:lang w:val="en-US" w:eastAsia="zh-CN"/>
        </w:rPr>
      </w:pPr>
      <w:r>
        <w:rPr>
          <w:rFonts w:hint="eastAsia"/>
          <w:sz w:val="24"/>
          <w:szCs w:val="24"/>
          <w:lang w:val="en-US" w:eastAsia="zh-CN"/>
        </w:rPr>
        <w:t>本公开实施例中，冗余总线控制器50可以是与总线控制器30并行运行的另一个总线控制器，例如，冗余总线控制器50可以与远程IO模块20上的另一个总线接口连接，冗余总线控制器50与总线控制器30同时与远程IO模块20连接时，可以分别向远程IO模块20发送总线信号控制远程IO模块20以及阀岛模块10。</w:t>
      </w:r>
    </w:p>
    <w:p>
      <w:pPr>
        <w:spacing w:line="360" w:lineRule="auto"/>
        <w:ind w:firstLine="480" w:firstLineChars="200"/>
        <w:rPr>
          <w:rFonts w:hint="default"/>
          <w:sz w:val="24"/>
          <w:szCs w:val="24"/>
          <w:lang w:val="en-US" w:eastAsia="zh-CN"/>
        </w:rPr>
      </w:pPr>
      <w:r>
        <w:rPr>
          <w:rFonts w:hint="eastAsia"/>
          <w:sz w:val="24"/>
          <w:szCs w:val="24"/>
          <w:lang w:val="en-US" w:eastAsia="zh-CN"/>
        </w:rPr>
        <w:t>例如，可以是总线控制器30控制通过其发送的总线信号控制远程IO模块20的一部分IO口和阀岛模块10上的一部分电控阀13动作，而冗余总线控制器50控制远程IO模块的另一部分IO口和阀岛模块10上的另一部分电控阀13动作；而当总线控制器30出现异常无法正常工作后，冗余总线控制器50可以在执行总线控制器30未发生异常之前自身执行的控制功能的基础上，进一步执行总线控制器30的那一部分控制功能，即冗余总线控制器50发送的冗余总线信号，能够控制远程IO模块20的所有IO口和阀岛模块10的所有电控阀13，进而，阀岛模块10的</w:t>
      </w:r>
      <w:r>
        <w:rPr>
          <w:rFonts w:hint="eastAsia"/>
          <w:sz w:val="24"/>
          <w:szCs w:val="24"/>
        </w:rPr>
        <w:t>第一数据接口</w:t>
      </w:r>
      <w:r>
        <w:rPr>
          <w:rFonts w:hint="eastAsia"/>
          <w:sz w:val="24"/>
          <w:szCs w:val="24"/>
          <w:lang w:val="en-US" w:eastAsia="zh-CN"/>
        </w:rPr>
        <w:t>14在</w:t>
      </w:r>
      <w:r>
        <w:rPr>
          <w:rFonts w:hint="eastAsia"/>
          <w:sz w:val="24"/>
          <w:szCs w:val="24"/>
        </w:rPr>
        <w:t>接收远程IO模块</w:t>
      </w:r>
      <w:r>
        <w:rPr>
          <w:rFonts w:hint="eastAsia"/>
          <w:sz w:val="24"/>
          <w:szCs w:val="24"/>
          <w:lang w:val="en-US" w:eastAsia="zh-CN"/>
        </w:rPr>
        <w:t>20</w:t>
      </w:r>
      <w:r>
        <w:rPr>
          <w:rFonts w:hint="eastAsia"/>
          <w:sz w:val="24"/>
          <w:szCs w:val="24"/>
        </w:rPr>
        <w:t>通过第二数据接口</w:t>
      </w:r>
      <w:r>
        <w:rPr>
          <w:rFonts w:hint="eastAsia"/>
          <w:sz w:val="24"/>
          <w:szCs w:val="24"/>
          <w:lang w:val="en-US" w:eastAsia="zh-CN"/>
        </w:rPr>
        <w:t>21</w:t>
      </w:r>
      <w:r>
        <w:rPr>
          <w:rFonts w:hint="eastAsia"/>
          <w:sz w:val="24"/>
          <w:szCs w:val="24"/>
        </w:rPr>
        <w:t>发送的冗余总线信号</w:t>
      </w:r>
      <w:r>
        <w:rPr>
          <w:rFonts w:hint="eastAsia"/>
          <w:sz w:val="24"/>
          <w:szCs w:val="24"/>
          <w:lang w:val="en-US" w:eastAsia="zh-CN"/>
        </w:rPr>
        <w:t>后</w:t>
      </w:r>
      <w:r>
        <w:rPr>
          <w:rFonts w:hint="eastAsia"/>
          <w:sz w:val="24"/>
          <w:szCs w:val="24"/>
        </w:rPr>
        <w:t>，电控阀</w:t>
      </w:r>
      <w:r>
        <w:rPr>
          <w:rFonts w:hint="eastAsia"/>
          <w:sz w:val="24"/>
          <w:szCs w:val="24"/>
          <w:lang w:val="en-US" w:eastAsia="zh-CN"/>
        </w:rPr>
        <w:t>13能</w:t>
      </w:r>
      <w:r>
        <w:rPr>
          <w:rFonts w:hint="eastAsia"/>
          <w:sz w:val="24"/>
          <w:szCs w:val="24"/>
        </w:rPr>
        <w:t>基于冗余总线信号打开或者关闭</w:t>
      </w:r>
      <w:r>
        <w:rPr>
          <w:rFonts w:hint="eastAsia"/>
          <w:sz w:val="24"/>
          <w:szCs w:val="24"/>
          <w:lang w:eastAsia="zh-CN"/>
        </w:rPr>
        <w:t>进气口</w:t>
      </w:r>
      <w:r>
        <w:rPr>
          <w:rFonts w:hint="eastAsia"/>
          <w:sz w:val="24"/>
          <w:szCs w:val="24"/>
          <w:lang w:val="en-US" w:eastAsia="zh-CN"/>
        </w:rPr>
        <w:t>11</w:t>
      </w:r>
      <w:r>
        <w:rPr>
          <w:rFonts w:hint="eastAsia"/>
          <w:sz w:val="24"/>
          <w:szCs w:val="24"/>
        </w:rPr>
        <w:t>和</w:t>
      </w:r>
      <w:r>
        <w:rPr>
          <w:rFonts w:hint="eastAsia"/>
          <w:sz w:val="24"/>
          <w:szCs w:val="24"/>
          <w:lang w:eastAsia="zh-CN"/>
        </w:rPr>
        <w:t>出气口</w:t>
      </w:r>
      <w:r>
        <w:rPr>
          <w:rFonts w:hint="eastAsia"/>
          <w:sz w:val="24"/>
          <w:szCs w:val="24"/>
          <w:lang w:val="en-US" w:eastAsia="zh-CN"/>
        </w:rPr>
        <w:t>12</w:t>
      </w:r>
      <w:r>
        <w:rPr>
          <w:rFonts w:hint="eastAsia"/>
          <w:sz w:val="24"/>
          <w:szCs w:val="24"/>
        </w:rPr>
        <w:t>形成的通道</w:t>
      </w:r>
      <w:r>
        <w:rPr>
          <w:rFonts w:hint="eastAsia"/>
          <w:sz w:val="24"/>
          <w:szCs w:val="24"/>
          <w:lang w:eastAsia="zh-CN"/>
        </w:rPr>
        <w:t>，</w:t>
      </w:r>
      <w:r>
        <w:rPr>
          <w:rFonts w:hint="eastAsia"/>
          <w:sz w:val="24"/>
          <w:szCs w:val="24"/>
          <w:lang w:val="en-US" w:eastAsia="zh-CN"/>
        </w:rPr>
        <w:t>从而继续正常工作。可以理解的是，上述内容仅为一些示例，并不作为对本公开实施例中任何限制。</w:t>
      </w:r>
    </w:p>
    <w:p>
      <w:pPr>
        <w:spacing w:line="360" w:lineRule="auto"/>
        <w:ind w:firstLine="480" w:firstLineChars="200"/>
        <w:rPr>
          <w:rFonts w:hint="eastAsia"/>
          <w:sz w:val="24"/>
          <w:szCs w:val="24"/>
          <w:lang w:val="en-US" w:eastAsia="zh-CN"/>
        </w:rPr>
      </w:pPr>
      <w:r>
        <w:rPr>
          <w:rFonts w:hint="eastAsia"/>
          <w:sz w:val="24"/>
          <w:szCs w:val="24"/>
          <w:lang w:val="en-US" w:eastAsia="zh-CN"/>
        </w:rPr>
        <w:t>本公开实施例中，冗余总线控制器50可以与总线控制器30为相同类型的控制器，例如其也可以包括PLC，也可以不同类型，本公开实施例中不进行限制，只要满足使用需求即可。可以理解的是，阀岛模块10的</w:t>
      </w:r>
      <w:r>
        <w:rPr>
          <w:rFonts w:hint="eastAsia"/>
          <w:sz w:val="24"/>
          <w:szCs w:val="24"/>
        </w:rPr>
        <w:t>第一数据接口</w:t>
      </w:r>
      <w:r>
        <w:rPr>
          <w:rFonts w:hint="eastAsia"/>
          <w:sz w:val="24"/>
          <w:szCs w:val="24"/>
          <w:lang w:val="en-US" w:eastAsia="zh-CN"/>
        </w:rPr>
        <w:t>14</w:t>
      </w:r>
      <w:r>
        <w:rPr>
          <w:rFonts w:hint="eastAsia"/>
          <w:sz w:val="24"/>
          <w:szCs w:val="24"/>
        </w:rPr>
        <w:t>接收远程IO模块</w:t>
      </w:r>
      <w:r>
        <w:rPr>
          <w:rFonts w:hint="eastAsia"/>
          <w:sz w:val="24"/>
          <w:szCs w:val="24"/>
          <w:lang w:val="en-US" w:eastAsia="zh-CN"/>
        </w:rPr>
        <w:t>20</w:t>
      </w:r>
      <w:r>
        <w:rPr>
          <w:rFonts w:hint="eastAsia"/>
          <w:sz w:val="24"/>
          <w:szCs w:val="24"/>
        </w:rPr>
        <w:t>通过第二数据接口</w:t>
      </w:r>
      <w:r>
        <w:rPr>
          <w:rFonts w:hint="eastAsia"/>
          <w:sz w:val="24"/>
          <w:szCs w:val="24"/>
          <w:lang w:val="en-US" w:eastAsia="zh-CN"/>
        </w:rPr>
        <w:t>21</w:t>
      </w:r>
      <w:r>
        <w:rPr>
          <w:rFonts w:hint="eastAsia"/>
          <w:sz w:val="24"/>
          <w:szCs w:val="24"/>
        </w:rPr>
        <w:t>发送的冗余总线信号</w:t>
      </w:r>
      <w:r>
        <w:rPr>
          <w:rFonts w:hint="eastAsia"/>
          <w:sz w:val="24"/>
          <w:szCs w:val="24"/>
          <w:lang w:eastAsia="zh-CN"/>
        </w:rPr>
        <w:t>，</w:t>
      </w:r>
      <w:r>
        <w:rPr>
          <w:rFonts w:hint="eastAsia"/>
          <w:sz w:val="24"/>
          <w:szCs w:val="24"/>
          <w:lang w:val="en-US" w:eastAsia="zh-CN"/>
        </w:rPr>
        <w:t>使得本公开实施例中的阀岛模块10的工作能够更加稳定的进行。</w:t>
      </w:r>
    </w:p>
    <w:p>
      <w:pPr>
        <w:spacing w:line="360" w:lineRule="auto"/>
        <w:ind w:firstLine="480" w:firstLineChars="200"/>
        <w:rPr>
          <w:rFonts w:hint="eastAsia"/>
          <w:sz w:val="24"/>
          <w:szCs w:val="24"/>
          <w:highlight w:val="yellow"/>
          <w:lang w:val="en-US" w:eastAsia="zh-CN"/>
        </w:rPr>
      </w:pPr>
      <w:r>
        <w:rPr>
          <w:rFonts w:hint="eastAsia"/>
          <w:sz w:val="24"/>
          <w:szCs w:val="24"/>
          <w:lang w:val="en-US" w:eastAsia="zh-CN"/>
        </w:rPr>
        <w:t>在其中一个可选实施例中，总线控制器30、冗余总线控制器50、远程IO模块20、阀岛模块10也可以进一步支持冗余总线协议，以使得总线控制器30或者冗余总线控制器50可以在原本的总线协议传输信号出现异常时能够基于冗余总线协议向连接的远程IO模块20发送总线信号，并使阀岛模块10通过远程IO模块20获取总线信号，从而保证阀岛模块10的工作能够更加稳定的进行。冗余总线协议可以为</w:t>
      </w:r>
      <w:r>
        <w:rPr>
          <w:rFonts w:hint="eastAsia"/>
          <w:sz w:val="24"/>
          <w:szCs w:val="24"/>
          <w:highlight w:val="none"/>
          <w:lang w:val="en-US" w:eastAsia="zh-CN"/>
        </w:rPr>
        <w:t>PROFINET（简称PN）协议，或者也可以是DP协议，其可以与总线协议不同。</w:t>
      </w:r>
    </w:p>
    <w:p>
      <w:pPr>
        <w:spacing w:line="360" w:lineRule="auto"/>
        <w:ind w:firstLine="480" w:firstLineChars="200"/>
        <w:rPr>
          <w:rFonts w:hint="default"/>
          <w:sz w:val="24"/>
          <w:szCs w:val="24"/>
          <w:lang w:val="en-US" w:eastAsia="zh-CN"/>
        </w:rPr>
      </w:pPr>
      <w:r>
        <w:rPr>
          <w:rFonts w:hint="eastAsia"/>
          <w:sz w:val="24"/>
          <w:szCs w:val="24"/>
          <w:lang w:val="en-US" w:eastAsia="zh-CN"/>
        </w:rPr>
        <w:t>可以理解的是，上述内容仅为本公开实施例中的一些可选的实施例，并不作为对本公开实施例中任何限制。</w:t>
      </w:r>
    </w:p>
    <w:p>
      <w:pPr>
        <w:spacing w:line="360" w:lineRule="auto"/>
        <w:ind w:firstLine="480" w:firstLineChars="200"/>
        <w:rPr>
          <w:rFonts w:hint="default"/>
          <w:sz w:val="24"/>
          <w:szCs w:val="24"/>
          <w:lang w:val="en-US" w:eastAsia="zh-CN"/>
        </w:rPr>
      </w:pPr>
      <w:r>
        <w:rPr>
          <w:rFonts w:hint="eastAsia"/>
          <w:sz w:val="24"/>
          <w:szCs w:val="24"/>
          <w:lang w:val="en-US" w:eastAsia="zh-CN"/>
        </w:rPr>
        <w:t>由以上内容可以看出，由于本公开实施例中的阀岛模块10中的第一数据接口14与远程IO模块20上的第二数据接口21相连接，远程IO模块20通过总线接口22与总线控制器30相连接，以使第一数据接口14通过远程IO模块20与总线控制器30相连接，第一数据接口14可以接收远程IO模块20通过第二数据接口21发送的总线信号，总线信号由总线控制器30通过总线接口22发送给远程IO模块20，另外电控阀13设置于进气口11和出气口12之间，且能够基于总线信号打开或者关闭进气口11和出气口12形成的通道。因此，本公开实施例中的阀岛模块10不再直接通过现场总线直接与总线控制器30连接，而是通过远程IO模块20与总线控制器30连接，以实现总线控制器30对阀岛模块10的控制，从而有效减少了多个模块在现场分布连接而带来的生产现场的气动控制系统不易维护的麻烦，还能够便于同步对远程IO模块20和阀岛模块10进行故障诊断，从而便于及时发现潜在问题，降低系统偏差，保证系统的稳定运行，从而进一步减小维护成本。</w:t>
      </w:r>
    </w:p>
    <w:p>
      <w:pPr>
        <w:spacing w:line="360" w:lineRule="auto"/>
        <w:ind w:firstLine="480" w:firstLineChars="200"/>
        <w:rPr>
          <w:rFonts w:hint="eastAsia"/>
          <w:sz w:val="24"/>
          <w:szCs w:val="24"/>
        </w:rPr>
      </w:pPr>
      <w:r>
        <w:rPr>
          <w:rFonts w:hint="eastAsia"/>
          <w:sz w:val="24"/>
          <w:szCs w:val="24"/>
          <w:lang w:val="en-US" w:eastAsia="zh-CN"/>
        </w:rPr>
        <w:t>根据本公开实施例中的第二方面，还提供了一种供料系统，</w:t>
      </w:r>
      <w:r>
        <w:rPr>
          <w:rFonts w:hint="eastAsia"/>
          <w:sz w:val="24"/>
          <w:szCs w:val="24"/>
        </w:rPr>
        <w:t>其包括：</w:t>
      </w:r>
      <w:r>
        <w:rPr>
          <w:rFonts w:hint="eastAsia"/>
          <w:sz w:val="24"/>
          <w:szCs w:val="24"/>
          <w:highlight w:val="none"/>
          <w:lang w:val="en-US" w:eastAsia="zh-CN"/>
        </w:rPr>
        <w:t>供气部、总线控制器30、远程IO模块20、</w:t>
      </w:r>
      <w:r>
        <w:rPr>
          <w:rFonts w:hint="eastAsia"/>
          <w:sz w:val="24"/>
          <w:szCs w:val="24"/>
        </w:rPr>
        <w:t>如</w:t>
      </w:r>
      <w:r>
        <w:rPr>
          <w:rFonts w:hint="eastAsia"/>
          <w:sz w:val="24"/>
          <w:szCs w:val="24"/>
          <w:lang w:val="en-US" w:eastAsia="zh-CN"/>
        </w:rPr>
        <w:t>前面第一方面</w:t>
      </w:r>
      <w:r>
        <w:rPr>
          <w:rFonts w:hint="eastAsia"/>
          <w:sz w:val="24"/>
          <w:szCs w:val="24"/>
        </w:rPr>
        <w:t>所</w:t>
      </w:r>
      <w:r>
        <w:rPr>
          <w:rFonts w:hint="eastAsia"/>
          <w:sz w:val="24"/>
          <w:szCs w:val="24"/>
          <w:lang w:val="en-US" w:eastAsia="zh-CN"/>
        </w:rPr>
        <w:t>提供</w:t>
      </w:r>
      <w:r>
        <w:rPr>
          <w:rFonts w:hint="eastAsia"/>
          <w:sz w:val="24"/>
          <w:szCs w:val="24"/>
        </w:rPr>
        <w:t>的</w:t>
      </w:r>
      <w:r>
        <w:rPr>
          <w:rFonts w:hint="eastAsia"/>
          <w:sz w:val="24"/>
          <w:szCs w:val="24"/>
          <w:lang w:eastAsia="zh-CN"/>
        </w:rPr>
        <w:t>阀岛模块10</w:t>
      </w:r>
      <w:r>
        <w:rPr>
          <w:rFonts w:hint="eastAsia"/>
          <w:sz w:val="24"/>
          <w:szCs w:val="24"/>
          <w:highlight w:val="none"/>
          <w:lang w:val="en-US" w:eastAsia="zh-CN"/>
        </w:rPr>
        <w:t>、</w:t>
      </w:r>
      <w:r>
        <w:rPr>
          <w:rFonts w:hint="eastAsia"/>
          <w:sz w:val="24"/>
          <w:szCs w:val="24"/>
          <w:lang w:val="en-US" w:eastAsia="zh-CN"/>
        </w:rPr>
        <w:t>以及</w:t>
      </w:r>
      <w:r>
        <w:rPr>
          <w:rFonts w:hint="eastAsia"/>
          <w:sz w:val="24"/>
          <w:szCs w:val="24"/>
          <w:highlight w:val="none"/>
          <w:lang w:val="en-US" w:eastAsia="zh-CN"/>
        </w:rPr>
        <w:t>气动机构；</w:t>
      </w:r>
      <w:r>
        <w:rPr>
          <w:rFonts w:hint="eastAsia"/>
          <w:sz w:val="24"/>
          <w:szCs w:val="24"/>
          <w:lang w:val="en-US" w:eastAsia="zh-CN"/>
        </w:rPr>
        <w:t>所述供气部</w:t>
      </w:r>
      <w:r>
        <w:rPr>
          <w:rFonts w:hint="eastAsia"/>
          <w:sz w:val="24"/>
          <w:szCs w:val="24"/>
        </w:rPr>
        <w:t>存储有</w:t>
      </w:r>
      <w:r>
        <w:rPr>
          <w:rFonts w:hint="eastAsia"/>
          <w:sz w:val="24"/>
          <w:szCs w:val="24"/>
          <w:lang w:val="en-US" w:eastAsia="zh-CN"/>
        </w:rPr>
        <w:t>驱动气体，且所述供气部与所述进气口11连接，</w:t>
      </w:r>
      <w:r>
        <w:rPr>
          <w:rFonts w:hint="eastAsia"/>
          <w:sz w:val="24"/>
          <w:szCs w:val="24"/>
        </w:rPr>
        <w:t>所述</w:t>
      </w:r>
      <w:r>
        <w:rPr>
          <w:rFonts w:hint="eastAsia"/>
          <w:sz w:val="24"/>
          <w:szCs w:val="24"/>
          <w:lang w:eastAsia="zh-CN"/>
        </w:rPr>
        <w:t>供气部</w:t>
      </w:r>
      <w:r>
        <w:rPr>
          <w:rFonts w:hint="eastAsia"/>
          <w:sz w:val="24"/>
          <w:szCs w:val="24"/>
        </w:rPr>
        <w:t>被配置为在所述通道打开时，通过所述通道从所述</w:t>
      </w:r>
      <w:r>
        <w:rPr>
          <w:rFonts w:hint="eastAsia"/>
          <w:sz w:val="24"/>
          <w:szCs w:val="24"/>
          <w:lang w:eastAsia="zh-CN"/>
        </w:rPr>
        <w:t>进气口11</w:t>
      </w:r>
      <w:r>
        <w:rPr>
          <w:rFonts w:hint="eastAsia"/>
          <w:sz w:val="24"/>
          <w:szCs w:val="24"/>
        </w:rPr>
        <w:t>向所述</w:t>
      </w:r>
      <w:r>
        <w:rPr>
          <w:rFonts w:hint="eastAsia"/>
          <w:sz w:val="24"/>
          <w:szCs w:val="24"/>
          <w:lang w:eastAsia="zh-CN"/>
        </w:rPr>
        <w:t>出气口12</w:t>
      </w:r>
      <w:r>
        <w:rPr>
          <w:rFonts w:hint="eastAsia"/>
          <w:sz w:val="24"/>
          <w:szCs w:val="24"/>
        </w:rPr>
        <w:t>输送所述</w:t>
      </w:r>
      <w:r>
        <w:rPr>
          <w:rFonts w:hint="eastAsia"/>
          <w:sz w:val="24"/>
          <w:szCs w:val="24"/>
          <w:lang w:val="en-US" w:eastAsia="zh-CN"/>
        </w:rPr>
        <w:t>驱动气体</w:t>
      </w:r>
      <w:r>
        <w:rPr>
          <w:rFonts w:hint="eastAsia"/>
          <w:sz w:val="24"/>
          <w:szCs w:val="24"/>
        </w:rPr>
        <w:t>，或者在所述通道关闭时停止通过所述通道从所述</w:t>
      </w:r>
      <w:r>
        <w:rPr>
          <w:rFonts w:hint="eastAsia"/>
          <w:sz w:val="24"/>
          <w:szCs w:val="24"/>
          <w:lang w:eastAsia="zh-CN"/>
        </w:rPr>
        <w:t>进气口11</w:t>
      </w:r>
      <w:r>
        <w:rPr>
          <w:rFonts w:hint="eastAsia"/>
          <w:sz w:val="24"/>
          <w:szCs w:val="24"/>
        </w:rPr>
        <w:t>向所述</w:t>
      </w:r>
      <w:r>
        <w:rPr>
          <w:rFonts w:hint="eastAsia"/>
          <w:sz w:val="24"/>
          <w:szCs w:val="24"/>
          <w:lang w:eastAsia="zh-CN"/>
        </w:rPr>
        <w:t>出气口12</w:t>
      </w:r>
      <w:r>
        <w:rPr>
          <w:rFonts w:hint="eastAsia"/>
          <w:sz w:val="24"/>
          <w:szCs w:val="24"/>
        </w:rPr>
        <w:t>输送所述</w:t>
      </w:r>
      <w:r>
        <w:rPr>
          <w:rFonts w:hint="eastAsia"/>
          <w:sz w:val="24"/>
          <w:szCs w:val="24"/>
          <w:lang w:val="en-US" w:eastAsia="zh-CN"/>
        </w:rPr>
        <w:t>驱动气体；所述气动机构与所述出气口12连接，所述气动机构被配置为被从所述出气口12排出的所述驱动气体驱动。</w:t>
      </w:r>
    </w:p>
    <w:p>
      <w:pPr>
        <w:spacing w:line="360" w:lineRule="auto"/>
        <w:ind w:firstLine="480" w:firstLineChars="200"/>
        <w:rPr>
          <w:rFonts w:hint="eastAsia"/>
          <w:sz w:val="24"/>
          <w:szCs w:val="24"/>
          <w:lang w:val="en-US" w:eastAsia="zh-CN"/>
        </w:rPr>
      </w:pPr>
      <w:r>
        <w:rPr>
          <w:rFonts w:hint="eastAsia"/>
          <w:sz w:val="24"/>
          <w:szCs w:val="24"/>
          <w:lang w:val="en-US" w:eastAsia="zh-CN"/>
        </w:rPr>
        <w:t>例如，气动机构可以与出气口12通过管道等结构连接，气动机构可以在通道打开时被从出气口12排出的驱动气体所驱动，从而完成对应的动作，其中驱动气体可以是压缩气体，其压力值可以依据需要进行设置，例如可以在2bar~10bar之间。</w:t>
      </w:r>
    </w:p>
    <w:p>
      <w:pPr>
        <w:spacing w:line="360" w:lineRule="auto"/>
        <w:ind w:firstLine="480" w:firstLineChars="200"/>
        <w:rPr>
          <w:rFonts w:hint="default"/>
          <w:sz w:val="24"/>
          <w:szCs w:val="24"/>
          <w:lang w:val="en-US" w:eastAsia="zh-CN"/>
        </w:rPr>
      </w:pPr>
      <w:r>
        <w:rPr>
          <w:rFonts w:hint="eastAsia"/>
          <w:sz w:val="24"/>
          <w:szCs w:val="24"/>
          <w:highlight w:val="none"/>
          <w:lang w:val="en-US" w:eastAsia="zh-CN"/>
        </w:rPr>
        <w:t>在其中一个实施例中，所述总线控制器30包括PLC</w:t>
      </w:r>
      <w:r>
        <w:rPr>
          <w:rFonts w:hint="eastAsia"/>
          <w:sz w:val="24"/>
          <w:szCs w:val="24"/>
          <w:lang w:eastAsia="zh-CN"/>
        </w:rPr>
        <w:t>，</w:t>
      </w:r>
      <w:r>
        <w:rPr>
          <w:rFonts w:hint="eastAsia"/>
          <w:sz w:val="24"/>
          <w:szCs w:val="24"/>
          <w:lang w:val="en-US" w:eastAsia="zh-CN"/>
        </w:rPr>
        <w:t>通过PLC作为总线控制器，其性能好，可以很好地满足工业系统（尤其是本公开实施例中的气动控制系统）的使用需求。</w:t>
      </w:r>
    </w:p>
    <w:p>
      <w:pPr>
        <w:spacing w:line="360" w:lineRule="auto"/>
        <w:ind w:firstLine="480" w:firstLineChars="200"/>
        <w:rPr>
          <w:rFonts w:hint="default"/>
          <w:sz w:val="24"/>
          <w:szCs w:val="24"/>
          <w:lang w:val="en-US" w:eastAsia="zh-CN"/>
        </w:rPr>
      </w:pPr>
      <w:r>
        <w:rPr>
          <w:rFonts w:hint="eastAsia"/>
          <w:sz w:val="24"/>
          <w:szCs w:val="24"/>
          <w:lang w:val="en-US" w:eastAsia="zh-CN"/>
        </w:rPr>
        <w:t>例如，在其中一个实施例中，该气动控制系统可以是一个供料系统，其中气动机构从出气口12排出的驱动气体驱动后可以执行供料动作。例如供料系统中可以包括一个供料部，该供料部中存储有物料（例如可以是气态物料、液态物料，或者也可以是固液混合物、粉末状物料等），可以利用该供料系统将物料输送到需要该物料的其他系统（例如以供料系统为制药厂的供料系统为例，可以是送到用于用物料进行制药的制药系统）中，有助于生产工作的顺利进行。</w:t>
      </w:r>
    </w:p>
    <w:p>
      <w:pPr>
        <w:spacing w:line="360" w:lineRule="auto"/>
        <w:ind w:firstLine="480" w:firstLineChars="200"/>
        <w:rPr>
          <w:rFonts w:hint="default"/>
          <w:sz w:val="24"/>
          <w:szCs w:val="24"/>
          <w:lang w:val="en-US" w:eastAsia="zh-CN"/>
        </w:rPr>
      </w:pPr>
      <w:r>
        <w:rPr>
          <w:rFonts w:hint="eastAsia"/>
          <w:sz w:val="24"/>
          <w:szCs w:val="24"/>
          <w:lang w:val="en-US" w:eastAsia="zh-CN"/>
        </w:rPr>
        <w:t>本公开实施例中的供料系统，由于使用了本公开实施例中的阀岛模块10，从而有效减少了多个模块在现场分布连接而带来的生产现场的气动控制供料系统不易维护的麻烦，还能够便于同步对远程IO模块20和阀岛模块10进行故障诊断，从而便于及时发现潜在问题，降低系统偏差，保证生产现场的气动控制系统和其他系统的稳定运行，从而进一步减小维护成本。</w:t>
      </w:r>
    </w:p>
    <w:p>
      <w:pPr>
        <w:spacing w:line="360" w:lineRule="auto"/>
        <w:ind w:firstLine="424" w:firstLineChars="177"/>
        <w:textAlignment w:val="baseline"/>
        <w:rPr>
          <w:sz w:val="24"/>
          <w:szCs w:val="24"/>
        </w:rPr>
      </w:pPr>
      <w:r>
        <w:rPr>
          <w:rFonts w:hint="eastAsia"/>
          <w:sz w:val="24"/>
          <w:szCs w:val="24"/>
        </w:rPr>
        <w:t>应当理解，在本</w:t>
      </w:r>
      <w:r>
        <w:rPr>
          <w:rFonts w:hint="eastAsia"/>
          <w:sz w:val="24"/>
          <w:szCs w:val="24"/>
          <w:lang w:val="en-US" w:eastAsia="zh-CN"/>
        </w:rPr>
        <w:t>公开</w:t>
      </w:r>
      <w:r>
        <w:rPr>
          <w:rFonts w:hint="eastAsia"/>
          <w:sz w:val="24"/>
          <w:szCs w:val="24"/>
        </w:rPr>
        <w:t>实施例中所使用的类似于“第一”、“第二”、“第一”或“第二”的表述可修饰各种部件而与顺序和/或重要性无关，但是这些表述不限制相应部件。以上表述仅配置为将部件与其它部件区分开的目的。</w:t>
      </w:r>
    </w:p>
    <w:p>
      <w:pPr>
        <w:spacing w:line="360" w:lineRule="auto"/>
        <w:ind w:firstLine="424" w:firstLineChars="177"/>
        <w:textAlignment w:val="baseline"/>
        <w:rPr>
          <w:sz w:val="24"/>
          <w:szCs w:val="24"/>
        </w:rPr>
      </w:pPr>
      <w:r>
        <w:rPr>
          <w:rFonts w:hint="eastAsia"/>
          <w:sz w:val="24"/>
          <w:szCs w:val="24"/>
        </w:rPr>
        <w:t>最后应说明的是：以上实施例仅用以说明本</w:t>
      </w:r>
      <w:r>
        <w:rPr>
          <w:rFonts w:hint="eastAsia"/>
          <w:sz w:val="24"/>
          <w:szCs w:val="24"/>
          <w:lang w:val="en-US" w:eastAsia="zh-CN"/>
        </w:rPr>
        <w:t>公开</w:t>
      </w:r>
      <w:r>
        <w:rPr>
          <w:rFonts w:hint="eastAsia"/>
          <w:sz w:val="24"/>
          <w:szCs w:val="24"/>
        </w:rPr>
        <w:t>实施例的技术方案，而非对其限制；尽管参照前述实施例对本</w:t>
      </w:r>
      <w:r>
        <w:rPr>
          <w:rFonts w:hint="eastAsia"/>
          <w:sz w:val="24"/>
          <w:szCs w:val="24"/>
          <w:lang w:val="en-US" w:eastAsia="zh-CN"/>
        </w:rPr>
        <w:t>公开</w:t>
      </w:r>
      <w:r>
        <w:rPr>
          <w:rFonts w:hint="eastAsia"/>
          <w:sz w:val="24"/>
          <w:szCs w:val="24"/>
        </w:rPr>
        <w:t>进行了详细的说明，本领域的普通技术人员应当理解：其依然可以对前述各实施例所记载的技术方案进行修改，或者对其中部分技术特征进行等同替换；而这些修改或者替换，并不使相应技术方案的本质脱离本</w:t>
      </w:r>
      <w:r>
        <w:rPr>
          <w:rFonts w:hint="eastAsia"/>
          <w:sz w:val="24"/>
          <w:szCs w:val="24"/>
          <w:lang w:val="en-US" w:eastAsia="zh-CN"/>
        </w:rPr>
        <w:t>公开</w:t>
      </w:r>
      <w:r>
        <w:rPr>
          <w:rFonts w:hint="eastAsia"/>
          <w:sz w:val="24"/>
          <w:szCs w:val="24"/>
        </w:rPr>
        <w:t>各实施例技术方案的精神和范围。</w:t>
      </w:r>
    </w:p>
    <w:sectPr>
      <w:footerReference r:id="rId7" w:type="default"/>
      <w:pgSz w:w="11906" w:h="16838"/>
      <w:pgMar w:top="1134" w:right="1134" w:bottom="1134" w:left="1418" w:header="567" w:footer="56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separate"/>
    </w:r>
    <w:r>
      <w:rPr>
        <w:rStyle w:val="16"/>
      </w:rPr>
      <w:t>1</w:t>
    </w:r>
    <w:r>
      <w:fldChar w:fldCharType="end"/>
    </w:r>
  </w:p>
  <w:p>
    <w:pPr>
      <w:pStyle w:val="9"/>
      <w:spacing w:line="200" w:lineRule="exact"/>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fldChar w:fldCharType="begin"/>
    </w:r>
    <w:r>
      <w:rPr>
        <w:rStyle w:val="16"/>
      </w:rPr>
      <w:instrText xml:space="preserve">PAGE  </w:instrTex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r>
      <w:rPr>
        <w:rFonts w:ascii="黑体" w:eastAsia="黑体"/>
      </w:rPr>
      <w:tab/>
    </w:r>
  </w:p>
  <w:p>
    <w:pPr>
      <w:pStyle w:val="9"/>
      <w:tabs>
        <w:tab w:val="center" w:pos="5040"/>
        <w:tab w:val="clear" w:pos="4153"/>
      </w:tabs>
      <w:spacing w:line="200" w:lineRule="exact"/>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0"/>
      <w:pBdr>
        <w:bottom w:val="none" w:color="auto" w:sz="0" w:space="0"/>
      </w:pBdr>
      <w:jc w:val="right"/>
      <w:rPr>
        <w:rFonts w:ascii="Arial" w:hAnsi="Arial" w:eastAsia="黑体"/>
        <w:sz w:val="20"/>
      </w:rPr>
    </w:pPr>
    <w:r>
      <w:rPr>
        <w:rFonts w:hint="eastAsia" w:ascii="Arial" w:hAnsi="Arial" w:eastAsia="黑体"/>
        <w:sz w:val="20"/>
      </w:rPr>
      <w:t>[202120930]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trackRevisions w:val="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45"/>
    <w:rsid w:val="000002E7"/>
    <w:rsid w:val="00000AD4"/>
    <w:rsid w:val="00000EF9"/>
    <w:rsid w:val="00002AAA"/>
    <w:rsid w:val="000038E9"/>
    <w:rsid w:val="0000564C"/>
    <w:rsid w:val="000058D0"/>
    <w:rsid w:val="00005B26"/>
    <w:rsid w:val="00006E55"/>
    <w:rsid w:val="00007F8A"/>
    <w:rsid w:val="000104CE"/>
    <w:rsid w:val="00010769"/>
    <w:rsid w:val="000111E5"/>
    <w:rsid w:val="00012030"/>
    <w:rsid w:val="00012057"/>
    <w:rsid w:val="00014979"/>
    <w:rsid w:val="00014F1E"/>
    <w:rsid w:val="00015114"/>
    <w:rsid w:val="00016BEB"/>
    <w:rsid w:val="00016EFB"/>
    <w:rsid w:val="00017723"/>
    <w:rsid w:val="00017BED"/>
    <w:rsid w:val="00022488"/>
    <w:rsid w:val="00022B06"/>
    <w:rsid w:val="0002498F"/>
    <w:rsid w:val="00026821"/>
    <w:rsid w:val="0003160C"/>
    <w:rsid w:val="00033422"/>
    <w:rsid w:val="000336F6"/>
    <w:rsid w:val="00033A68"/>
    <w:rsid w:val="000354D9"/>
    <w:rsid w:val="00035A6E"/>
    <w:rsid w:val="00035D48"/>
    <w:rsid w:val="00035DD9"/>
    <w:rsid w:val="000368C8"/>
    <w:rsid w:val="00037ACD"/>
    <w:rsid w:val="000416B2"/>
    <w:rsid w:val="00041975"/>
    <w:rsid w:val="00043D97"/>
    <w:rsid w:val="00044CB0"/>
    <w:rsid w:val="00046457"/>
    <w:rsid w:val="00046C3C"/>
    <w:rsid w:val="00047020"/>
    <w:rsid w:val="0004761C"/>
    <w:rsid w:val="00047D3F"/>
    <w:rsid w:val="00050512"/>
    <w:rsid w:val="0005133D"/>
    <w:rsid w:val="00051EF0"/>
    <w:rsid w:val="00052DA5"/>
    <w:rsid w:val="000531EB"/>
    <w:rsid w:val="000542C4"/>
    <w:rsid w:val="00054CBA"/>
    <w:rsid w:val="00057D33"/>
    <w:rsid w:val="0006064C"/>
    <w:rsid w:val="00061166"/>
    <w:rsid w:val="00062079"/>
    <w:rsid w:val="00064B79"/>
    <w:rsid w:val="00066E07"/>
    <w:rsid w:val="0006774C"/>
    <w:rsid w:val="000706E2"/>
    <w:rsid w:val="00071EDC"/>
    <w:rsid w:val="00072514"/>
    <w:rsid w:val="00073AA1"/>
    <w:rsid w:val="0007487C"/>
    <w:rsid w:val="000757DC"/>
    <w:rsid w:val="00075999"/>
    <w:rsid w:val="000760B2"/>
    <w:rsid w:val="000762A0"/>
    <w:rsid w:val="00077341"/>
    <w:rsid w:val="000813E8"/>
    <w:rsid w:val="000832F5"/>
    <w:rsid w:val="000837CB"/>
    <w:rsid w:val="00085885"/>
    <w:rsid w:val="00086B19"/>
    <w:rsid w:val="00086FA7"/>
    <w:rsid w:val="00091D7C"/>
    <w:rsid w:val="00092010"/>
    <w:rsid w:val="00093197"/>
    <w:rsid w:val="00094973"/>
    <w:rsid w:val="00095B79"/>
    <w:rsid w:val="00095F1B"/>
    <w:rsid w:val="000964EF"/>
    <w:rsid w:val="000A1550"/>
    <w:rsid w:val="000A164F"/>
    <w:rsid w:val="000A25AD"/>
    <w:rsid w:val="000A2A65"/>
    <w:rsid w:val="000A2C67"/>
    <w:rsid w:val="000A3C56"/>
    <w:rsid w:val="000A5EEB"/>
    <w:rsid w:val="000A653A"/>
    <w:rsid w:val="000A6706"/>
    <w:rsid w:val="000A7C17"/>
    <w:rsid w:val="000B0070"/>
    <w:rsid w:val="000B0211"/>
    <w:rsid w:val="000B0C12"/>
    <w:rsid w:val="000B16FE"/>
    <w:rsid w:val="000B222C"/>
    <w:rsid w:val="000B4D82"/>
    <w:rsid w:val="000B4EEC"/>
    <w:rsid w:val="000C18EC"/>
    <w:rsid w:val="000C1BE3"/>
    <w:rsid w:val="000C2068"/>
    <w:rsid w:val="000C2C6D"/>
    <w:rsid w:val="000C4FA3"/>
    <w:rsid w:val="000C621D"/>
    <w:rsid w:val="000C7BC8"/>
    <w:rsid w:val="000D214D"/>
    <w:rsid w:val="000D2347"/>
    <w:rsid w:val="000D2666"/>
    <w:rsid w:val="000D34C6"/>
    <w:rsid w:val="000D4192"/>
    <w:rsid w:val="000D4788"/>
    <w:rsid w:val="000D4B95"/>
    <w:rsid w:val="000D54DD"/>
    <w:rsid w:val="000D5BE7"/>
    <w:rsid w:val="000D6F5E"/>
    <w:rsid w:val="000D7177"/>
    <w:rsid w:val="000E01AA"/>
    <w:rsid w:val="000E094C"/>
    <w:rsid w:val="000E1444"/>
    <w:rsid w:val="000E1FFB"/>
    <w:rsid w:val="000E54AD"/>
    <w:rsid w:val="000E67EE"/>
    <w:rsid w:val="000E7A7E"/>
    <w:rsid w:val="000E7F6F"/>
    <w:rsid w:val="000F189C"/>
    <w:rsid w:val="000F1DF2"/>
    <w:rsid w:val="000F248E"/>
    <w:rsid w:val="000F2BF2"/>
    <w:rsid w:val="000F2FDC"/>
    <w:rsid w:val="000F31B2"/>
    <w:rsid w:val="000F333A"/>
    <w:rsid w:val="000F343E"/>
    <w:rsid w:val="000F657C"/>
    <w:rsid w:val="000F699E"/>
    <w:rsid w:val="000F74FD"/>
    <w:rsid w:val="000F7D1F"/>
    <w:rsid w:val="000F7FF9"/>
    <w:rsid w:val="001023D9"/>
    <w:rsid w:val="0010647E"/>
    <w:rsid w:val="00107DF1"/>
    <w:rsid w:val="0011102B"/>
    <w:rsid w:val="001128ED"/>
    <w:rsid w:val="001129FC"/>
    <w:rsid w:val="00112E1B"/>
    <w:rsid w:val="00113435"/>
    <w:rsid w:val="00114EB5"/>
    <w:rsid w:val="001156E8"/>
    <w:rsid w:val="00115853"/>
    <w:rsid w:val="00115B89"/>
    <w:rsid w:val="001170FA"/>
    <w:rsid w:val="00117F14"/>
    <w:rsid w:val="0012163D"/>
    <w:rsid w:val="00122D37"/>
    <w:rsid w:val="001239F1"/>
    <w:rsid w:val="00124EB3"/>
    <w:rsid w:val="00125980"/>
    <w:rsid w:val="00126BB2"/>
    <w:rsid w:val="00126BB4"/>
    <w:rsid w:val="001272BA"/>
    <w:rsid w:val="00127C60"/>
    <w:rsid w:val="00131B5D"/>
    <w:rsid w:val="00132335"/>
    <w:rsid w:val="00132F5C"/>
    <w:rsid w:val="00132F9D"/>
    <w:rsid w:val="00133772"/>
    <w:rsid w:val="00135B61"/>
    <w:rsid w:val="001402CA"/>
    <w:rsid w:val="00141783"/>
    <w:rsid w:val="00142E13"/>
    <w:rsid w:val="001430F2"/>
    <w:rsid w:val="00143DD0"/>
    <w:rsid w:val="001452BA"/>
    <w:rsid w:val="00146B8A"/>
    <w:rsid w:val="00146D5A"/>
    <w:rsid w:val="001477A9"/>
    <w:rsid w:val="00151355"/>
    <w:rsid w:val="001518E1"/>
    <w:rsid w:val="00153D64"/>
    <w:rsid w:val="001541AE"/>
    <w:rsid w:val="001546F7"/>
    <w:rsid w:val="00154DAE"/>
    <w:rsid w:val="00155CC5"/>
    <w:rsid w:val="00156F0F"/>
    <w:rsid w:val="00157205"/>
    <w:rsid w:val="00160151"/>
    <w:rsid w:val="001608E8"/>
    <w:rsid w:val="00160921"/>
    <w:rsid w:val="00161A8B"/>
    <w:rsid w:val="00163626"/>
    <w:rsid w:val="00163D2F"/>
    <w:rsid w:val="00166D9D"/>
    <w:rsid w:val="00167074"/>
    <w:rsid w:val="00175373"/>
    <w:rsid w:val="0017794C"/>
    <w:rsid w:val="00177A08"/>
    <w:rsid w:val="00180C3D"/>
    <w:rsid w:val="00182035"/>
    <w:rsid w:val="00183FE7"/>
    <w:rsid w:val="0018425F"/>
    <w:rsid w:val="001843C9"/>
    <w:rsid w:val="0018521B"/>
    <w:rsid w:val="0018607F"/>
    <w:rsid w:val="001916CE"/>
    <w:rsid w:val="001918CD"/>
    <w:rsid w:val="001920A0"/>
    <w:rsid w:val="00192515"/>
    <w:rsid w:val="00192D59"/>
    <w:rsid w:val="00195157"/>
    <w:rsid w:val="00196087"/>
    <w:rsid w:val="001965A5"/>
    <w:rsid w:val="00196CA2"/>
    <w:rsid w:val="001A0177"/>
    <w:rsid w:val="001A05D9"/>
    <w:rsid w:val="001A2548"/>
    <w:rsid w:val="001A2AF5"/>
    <w:rsid w:val="001A311C"/>
    <w:rsid w:val="001A5493"/>
    <w:rsid w:val="001A57C4"/>
    <w:rsid w:val="001A5AFF"/>
    <w:rsid w:val="001A7591"/>
    <w:rsid w:val="001B1322"/>
    <w:rsid w:val="001B1745"/>
    <w:rsid w:val="001B19B6"/>
    <w:rsid w:val="001B2BE9"/>
    <w:rsid w:val="001B3027"/>
    <w:rsid w:val="001B3522"/>
    <w:rsid w:val="001B465B"/>
    <w:rsid w:val="001B4C9B"/>
    <w:rsid w:val="001B4F4E"/>
    <w:rsid w:val="001B50DC"/>
    <w:rsid w:val="001B5425"/>
    <w:rsid w:val="001B5B6C"/>
    <w:rsid w:val="001B776E"/>
    <w:rsid w:val="001C049E"/>
    <w:rsid w:val="001C0622"/>
    <w:rsid w:val="001C0AEB"/>
    <w:rsid w:val="001C20D8"/>
    <w:rsid w:val="001C21BF"/>
    <w:rsid w:val="001C42A3"/>
    <w:rsid w:val="001C42A8"/>
    <w:rsid w:val="001D3959"/>
    <w:rsid w:val="001D3E83"/>
    <w:rsid w:val="001E0463"/>
    <w:rsid w:val="001E1B27"/>
    <w:rsid w:val="001E499F"/>
    <w:rsid w:val="001E5A47"/>
    <w:rsid w:val="001E5CFB"/>
    <w:rsid w:val="001E5FBB"/>
    <w:rsid w:val="001E66D5"/>
    <w:rsid w:val="001E66D8"/>
    <w:rsid w:val="001E6B1F"/>
    <w:rsid w:val="001E7F1F"/>
    <w:rsid w:val="001F0373"/>
    <w:rsid w:val="001F16FB"/>
    <w:rsid w:val="001F1ADA"/>
    <w:rsid w:val="001F37B9"/>
    <w:rsid w:val="001F3EF9"/>
    <w:rsid w:val="001F416F"/>
    <w:rsid w:val="001F6B71"/>
    <w:rsid w:val="001F6E32"/>
    <w:rsid w:val="001F7056"/>
    <w:rsid w:val="001F7DD7"/>
    <w:rsid w:val="00204063"/>
    <w:rsid w:val="00204BC9"/>
    <w:rsid w:val="00205E8E"/>
    <w:rsid w:val="00206C0D"/>
    <w:rsid w:val="00207A6A"/>
    <w:rsid w:val="00207C84"/>
    <w:rsid w:val="002107FD"/>
    <w:rsid w:val="002118D8"/>
    <w:rsid w:val="00212144"/>
    <w:rsid w:val="00212813"/>
    <w:rsid w:val="00213147"/>
    <w:rsid w:val="00215210"/>
    <w:rsid w:val="0021624D"/>
    <w:rsid w:val="0022227E"/>
    <w:rsid w:val="00224706"/>
    <w:rsid w:val="002261B4"/>
    <w:rsid w:val="00226C82"/>
    <w:rsid w:val="0023095E"/>
    <w:rsid w:val="002316C3"/>
    <w:rsid w:val="0023370F"/>
    <w:rsid w:val="00234597"/>
    <w:rsid w:val="00242942"/>
    <w:rsid w:val="00242F44"/>
    <w:rsid w:val="002479F0"/>
    <w:rsid w:val="002516A6"/>
    <w:rsid w:val="00251FFB"/>
    <w:rsid w:val="00253168"/>
    <w:rsid w:val="00254E77"/>
    <w:rsid w:val="002552E0"/>
    <w:rsid w:val="002558CF"/>
    <w:rsid w:val="0026032E"/>
    <w:rsid w:val="00260738"/>
    <w:rsid w:val="00260E97"/>
    <w:rsid w:val="002610AF"/>
    <w:rsid w:val="00261A76"/>
    <w:rsid w:val="00263A1B"/>
    <w:rsid w:val="00264BE7"/>
    <w:rsid w:val="00265B46"/>
    <w:rsid w:val="00266310"/>
    <w:rsid w:val="002665E4"/>
    <w:rsid w:val="002669B7"/>
    <w:rsid w:val="00266A1D"/>
    <w:rsid w:val="0026752A"/>
    <w:rsid w:val="0027377B"/>
    <w:rsid w:val="00274224"/>
    <w:rsid w:val="00274791"/>
    <w:rsid w:val="002755D5"/>
    <w:rsid w:val="002768E5"/>
    <w:rsid w:val="00277301"/>
    <w:rsid w:val="00277E93"/>
    <w:rsid w:val="00285025"/>
    <w:rsid w:val="00285EEB"/>
    <w:rsid w:val="00290FB2"/>
    <w:rsid w:val="00291688"/>
    <w:rsid w:val="00291718"/>
    <w:rsid w:val="00291EC8"/>
    <w:rsid w:val="00293228"/>
    <w:rsid w:val="002941BE"/>
    <w:rsid w:val="00294330"/>
    <w:rsid w:val="0029569C"/>
    <w:rsid w:val="00296769"/>
    <w:rsid w:val="00296F77"/>
    <w:rsid w:val="00297062"/>
    <w:rsid w:val="00297257"/>
    <w:rsid w:val="002973A3"/>
    <w:rsid w:val="00297752"/>
    <w:rsid w:val="002A1B4E"/>
    <w:rsid w:val="002A1CEA"/>
    <w:rsid w:val="002A55AE"/>
    <w:rsid w:val="002A6D00"/>
    <w:rsid w:val="002A7811"/>
    <w:rsid w:val="002B16C2"/>
    <w:rsid w:val="002B39BC"/>
    <w:rsid w:val="002C30AB"/>
    <w:rsid w:val="002C314D"/>
    <w:rsid w:val="002C3293"/>
    <w:rsid w:val="002C3579"/>
    <w:rsid w:val="002C3949"/>
    <w:rsid w:val="002C4A6E"/>
    <w:rsid w:val="002C5823"/>
    <w:rsid w:val="002C7936"/>
    <w:rsid w:val="002D0412"/>
    <w:rsid w:val="002D32C1"/>
    <w:rsid w:val="002D5CE2"/>
    <w:rsid w:val="002D6D8C"/>
    <w:rsid w:val="002D7F1B"/>
    <w:rsid w:val="002E12E3"/>
    <w:rsid w:val="002E1A9A"/>
    <w:rsid w:val="002E2074"/>
    <w:rsid w:val="002E51F9"/>
    <w:rsid w:val="002E6756"/>
    <w:rsid w:val="002F0810"/>
    <w:rsid w:val="002F0EF6"/>
    <w:rsid w:val="002F1087"/>
    <w:rsid w:val="002F12A1"/>
    <w:rsid w:val="002F2140"/>
    <w:rsid w:val="002F5386"/>
    <w:rsid w:val="002F630B"/>
    <w:rsid w:val="002F65E7"/>
    <w:rsid w:val="002F662B"/>
    <w:rsid w:val="002F7565"/>
    <w:rsid w:val="00301227"/>
    <w:rsid w:val="003013CE"/>
    <w:rsid w:val="0030241B"/>
    <w:rsid w:val="00303672"/>
    <w:rsid w:val="00303AC9"/>
    <w:rsid w:val="00303D48"/>
    <w:rsid w:val="00304F9C"/>
    <w:rsid w:val="0030549D"/>
    <w:rsid w:val="00306A2E"/>
    <w:rsid w:val="003071E8"/>
    <w:rsid w:val="00312FC9"/>
    <w:rsid w:val="00313317"/>
    <w:rsid w:val="00314C5B"/>
    <w:rsid w:val="00314E8B"/>
    <w:rsid w:val="0031575B"/>
    <w:rsid w:val="00315920"/>
    <w:rsid w:val="00315EAD"/>
    <w:rsid w:val="00316FA3"/>
    <w:rsid w:val="00320A7D"/>
    <w:rsid w:val="00320C48"/>
    <w:rsid w:val="00320DC2"/>
    <w:rsid w:val="0032173B"/>
    <w:rsid w:val="00323556"/>
    <w:rsid w:val="00324F7A"/>
    <w:rsid w:val="00325449"/>
    <w:rsid w:val="00325F63"/>
    <w:rsid w:val="00326D51"/>
    <w:rsid w:val="00327302"/>
    <w:rsid w:val="003302AE"/>
    <w:rsid w:val="003307B4"/>
    <w:rsid w:val="00330CBD"/>
    <w:rsid w:val="00332051"/>
    <w:rsid w:val="003322D8"/>
    <w:rsid w:val="0033332C"/>
    <w:rsid w:val="0033434F"/>
    <w:rsid w:val="00334FAB"/>
    <w:rsid w:val="003356AC"/>
    <w:rsid w:val="00337E5C"/>
    <w:rsid w:val="00340008"/>
    <w:rsid w:val="003415B0"/>
    <w:rsid w:val="00341698"/>
    <w:rsid w:val="00343A6F"/>
    <w:rsid w:val="00345B4D"/>
    <w:rsid w:val="00347DBC"/>
    <w:rsid w:val="00351031"/>
    <w:rsid w:val="00351D5B"/>
    <w:rsid w:val="0035230E"/>
    <w:rsid w:val="00352FA6"/>
    <w:rsid w:val="0035307A"/>
    <w:rsid w:val="003539F0"/>
    <w:rsid w:val="00355C5A"/>
    <w:rsid w:val="0035643E"/>
    <w:rsid w:val="0036129F"/>
    <w:rsid w:val="00361DD0"/>
    <w:rsid w:val="003623E8"/>
    <w:rsid w:val="003626C2"/>
    <w:rsid w:val="00363251"/>
    <w:rsid w:val="00363747"/>
    <w:rsid w:val="00363A77"/>
    <w:rsid w:val="00364DE6"/>
    <w:rsid w:val="0036555B"/>
    <w:rsid w:val="00365D0B"/>
    <w:rsid w:val="00365E79"/>
    <w:rsid w:val="00366491"/>
    <w:rsid w:val="003678C1"/>
    <w:rsid w:val="00370173"/>
    <w:rsid w:val="00370436"/>
    <w:rsid w:val="00370711"/>
    <w:rsid w:val="00370AA0"/>
    <w:rsid w:val="00370D8B"/>
    <w:rsid w:val="0037354E"/>
    <w:rsid w:val="00373663"/>
    <w:rsid w:val="00375595"/>
    <w:rsid w:val="00375A01"/>
    <w:rsid w:val="00377712"/>
    <w:rsid w:val="00377DB7"/>
    <w:rsid w:val="00381308"/>
    <w:rsid w:val="003813C3"/>
    <w:rsid w:val="00381882"/>
    <w:rsid w:val="0038391C"/>
    <w:rsid w:val="00383BBE"/>
    <w:rsid w:val="003848F1"/>
    <w:rsid w:val="003849F4"/>
    <w:rsid w:val="00385B29"/>
    <w:rsid w:val="00385CDD"/>
    <w:rsid w:val="00387AB3"/>
    <w:rsid w:val="003901DA"/>
    <w:rsid w:val="003907DB"/>
    <w:rsid w:val="00391275"/>
    <w:rsid w:val="00392573"/>
    <w:rsid w:val="003929CF"/>
    <w:rsid w:val="00392B3E"/>
    <w:rsid w:val="0039327C"/>
    <w:rsid w:val="00396494"/>
    <w:rsid w:val="00397071"/>
    <w:rsid w:val="003A11F7"/>
    <w:rsid w:val="003A14EE"/>
    <w:rsid w:val="003A38BD"/>
    <w:rsid w:val="003A3EAD"/>
    <w:rsid w:val="003A5BBE"/>
    <w:rsid w:val="003B12CF"/>
    <w:rsid w:val="003B1B0D"/>
    <w:rsid w:val="003B1CCD"/>
    <w:rsid w:val="003B2A8B"/>
    <w:rsid w:val="003B4207"/>
    <w:rsid w:val="003B5C2F"/>
    <w:rsid w:val="003B6801"/>
    <w:rsid w:val="003B7C14"/>
    <w:rsid w:val="003B7DA1"/>
    <w:rsid w:val="003B7F2C"/>
    <w:rsid w:val="003C0FA5"/>
    <w:rsid w:val="003C1B38"/>
    <w:rsid w:val="003C1B3E"/>
    <w:rsid w:val="003C4374"/>
    <w:rsid w:val="003C525E"/>
    <w:rsid w:val="003C53F3"/>
    <w:rsid w:val="003C5482"/>
    <w:rsid w:val="003C588F"/>
    <w:rsid w:val="003C65BD"/>
    <w:rsid w:val="003C65E7"/>
    <w:rsid w:val="003C74BE"/>
    <w:rsid w:val="003C782B"/>
    <w:rsid w:val="003D2462"/>
    <w:rsid w:val="003D27D4"/>
    <w:rsid w:val="003D2EBF"/>
    <w:rsid w:val="003D309A"/>
    <w:rsid w:val="003D3FDB"/>
    <w:rsid w:val="003D5303"/>
    <w:rsid w:val="003D5B42"/>
    <w:rsid w:val="003D6AB5"/>
    <w:rsid w:val="003D735C"/>
    <w:rsid w:val="003D7520"/>
    <w:rsid w:val="003E0CA7"/>
    <w:rsid w:val="003E325F"/>
    <w:rsid w:val="003E43B9"/>
    <w:rsid w:val="003E4F59"/>
    <w:rsid w:val="003F1720"/>
    <w:rsid w:val="003F1C9E"/>
    <w:rsid w:val="003F286B"/>
    <w:rsid w:val="003F2C73"/>
    <w:rsid w:val="003F36CF"/>
    <w:rsid w:val="003F4AC5"/>
    <w:rsid w:val="003F67E5"/>
    <w:rsid w:val="003F75A5"/>
    <w:rsid w:val="00400A5A"/>
    <w:rsid w:val="004010A0"/>
    <w:rsid w:val="00403978"/>
    <w:rsid w:val="00406272"/>
    <w:rsid w:val="00406AE9"/>
    <w:rsid w:val="00406CB3"/>
    <w:rsid w:val="00407EB5"/>
    <w:rsid w:val="00410666"/>
    <w:rsid w:val="004112ED"/>
    <w:rsid w:val="00411F21"/>
    <w:rsid w:val="00412528"/>
    <w:rsid w:val="00413D6A"/>
    <w:rsid w:val="00415635"/>
    <w:rsid w:val="0041694A"/>
    <w:rsid w:val="00416E7E"/>
    <w:rsid w:val="00417400"/>
    <w:rsid w:val="004203E8"/>
    <w:rsid w:val="00420A27"/>
    <w:rsid w:val="00420DA7"/>
    <w:rsid w:val="0042268C"/>
    <w:rsid w:val="004237C4"/>
    <w:rsid w:val="00423CF7"/>
    <w:rsid w:val="004240F0"/>
    <w:rsid w:val="00424220"/>
    <w:rsid w:val="004245A1"/>
    <w:rsid w:val="004269E1"/>
    <w:rsid w:val="00426FCF"/>
    <w:rsid w:val="00430FE3"/>
    <w:rsid w:val="00431AEA"/>
    <w:rsid w:val="00432CA7"/>
    <w:rsid w:val="00432CB9"/>
    <w:rsid w:val="00434215"/>
    <w:rsid w:val="00434600"/>
    <w:rsid w:val="004358D4"/>
    <w:rsid w:val="00436033"/>
    <w:rsid w:val="00436245"/>
    <w:rsid w:val="00437072"/>
    <w:rsid w:val="00437253"/>
    <w:rsid w:val="00437CC8"/>
    <w:rsid w:val="0044038E"/>
    <w:rsid w:val="00440B8B"/>
    <w:rsid w:val="00440BA7"/>
    <w:rsid w:val="00441D0B"/>
    <w:rsid w:val="00443EEB"/>
    <w:rsid w:val="00444D9C"/>
    <w:rsid w:val="00454E4B"/>
    <w:rsid w:val="00455854"/>
    <w:rsid w:val="00455E19"/>
    <w:rsid w:val="00457015"/>
    <w:rsid w:val="0045717D"/>
    <w:rsid w:val="004602B9"/>
    <w:rsid w:val="004618D4"/>
    <w:rsid w:val="004627F4"/>
    <w:rsid w:val="00463A58"/>
    <w:rsid w:val="00465B5E"/>
    <w:rsid w:val="00470C8E"/>
    <w:rsid w:val="004710BE"/>
    <w:rsid w:val="00471DDC"/>
    <w:rsid w:val="004720A4"/>
    <w:rsid w:val="00472790"/>
    <w:rsid w:val="0047309B"/>
    <w:rsid w:val="00480131"/>
    <w:rsid w:val="0048164F"/>
    <w:rsid w:val="00481714"/>
    <w:rsid w:val="00481D4E"/>
    <w:rsid w:val="0048262F"/>
    <w:rsid w:val="0048283F"/>
    <w:rsid w:val="004829CB"/>
    <w:rsid w:val="00482AF9"/>
    <w:rsid w:val="00482C6C"/>
    <w:rsid w:val="00483030"/>
    <w:rsid w:val="004843D6"/>
    <w:rsid w:val="00485CF3"/>
    <w:rsid w:val="004863D2"/>
    <w:rsid w:val="004866D0"/>
    <w:rsid w:val="00487AF2"/>
    <w:rsid w:val="0049030F"/>
    <w:rsid w:val="0049061E"/>
    <w:rsid w:val="00490C38"/>
    <w:rsid w:val="00491662"/>
    <w:rsid w:val="004922DE"/>
    <w:rsid w:val="00492323"/>
    <w:rsid w:val="00492873"/>
    <w:rsid w:val="00496D3D"/>
    <w:rsid w:val="0049766B"/>
    <w:rsid w:val="00497D48"/>
    <w:rsid w:val="004A1DEF"/>
    <w:rsid w:val="004A20A7"/>
    <w:rsid w:val="004A3525"/>
    <w:rsid w:val="004A3777"/>
    <w:rsid w:val="004A4FAD"/>
    <w:rsid w:val="004B0760"/>
    <w:rsid w:val="004B078A"/>
    <w:rsid w:val="004B0C42"/>
    <w:rsid w:val="004B2121"/>
    <w:rsid w:val="004B3408"/>
    <w:rsid w:val="004B57DC"/>
    <w:rsid w:val="004B6CC4"/>
    <w:rsid w:val="004B6EAD"/>
    <w:rsid w:val="004B7E36"/>
    <w:rsid w:val="004C1F33"/>
    <w:rsid w:val="004C30A0"/>
    <w:rsid w:val="004C3838"/>
    <w:rsid w:val="004C4560"/>
    <w:rsid w:val="004C479F"/>
    <w:rsid w:val="004C4CA0"/>
    <w:rsid w:val="004C4DF9"/>
    <w:rsid w:val="004C5DA9"/>
    <w:rsid w:val="004C600F"/>
    <w:rsid w:val="004C6207"/>
    <w:rsid w:val="004D1801"/>
    <w:rsid w:val="004D202D"/>
    <w:rsid w:val="004D21D8"/>
    <w:rsid w:val="004D49AE"/>
    <w:rsid w:val="004D5218"/>
    <w:rsid w:val="004D649C"/>
    <w:rsid w:val="004E0718"/>
    <w:rsid w:val="004E1427"/>
    <w:rsid w:val="004E246A"/>
    <w:rsid w:val="004E2C5F"/>
    <w:rsid w:val="004E368B"/>
    <w:rsid w:val="004E50DE"/>
    <w:rsid w:val="004E7F56"/>
    <w:rsid w:val="004F63FB"/>
    <w:rsid w:val="004F6CF3"/>
    <w:rsid w:val="004F71B9"/>
    <w:rsid w:val="004F7E74"/>
    <w:rsid w:val="00501F12"/>
    <w:rsid w:val="0050324F"/>
    <w:rsid w:val="005038D9"/>
    <w:rsid w:val="00504734"/>
    <w:rsid w:val="00507B83"/>
    <w:rsid w:val="005123EF"/>
    <w:rsid w:val="00517B0E"/>
    <w:rsid w:val="00517C6D"/>
    <w:rsid w:val="00517CDD"/>
    <w:rsid w:val="00520DCE"/>
    <w:rsid w:val="0052264A"/>
    <w:rsid w:val="00522BAA"/>
    <w:rsid w:val="0052308F"/>
    <w:rsid w:val="005243EF"/>
    <w:rsid w:val="005250EC"/>
    <w:rsid w:val="0053000B"/>
    <w:rsid w:val="005309E8"/>
    <w:rsid w:val="00531E74"/>
    <w:rsid w:val="005321E4"/>
    <w:rsid w:val="00532F25"/>
    <w:rsid w:val="005334C0"/>
    <w:rsid w:val="00533ACD"/>
    <w:rsid w:val="00533EE5"/>
    <w:rsid w:val="00534760"/>
    <w:rsid w:val="005347F6"/>
    <w:rsid w:val="005401C3"/>
    <w:rsid w:val="0054126A"/>
    <w:rsid w:val="005416C8"/>
    <w:rsid w:val="005418D0"/>
    <w:rsid w:val="005423CC"/>
    <w:rsid w:val="00542437"/>
    <w:rsid w:val="005429FA"/>
    <w:rsid w:val="00545B54"/>
    <w:rsid w:val="00546B2D"/>
    <w:rsid w:val="00553E30"/>
    <w:rsid w:val="005550AD"/>
    <w:rsid w:val="00556B0F"/>
    <w:rsid w:val="00557DE3"/>
    <w:rsid w:val="00557FDD"/>
    <w:rsid w:val="00561D6F"/>
    <w:rsid w:val="00561FC4"/>
    <w:rsid w:val="00562C5E"/>
    <w:rsid w:val="005655CB"/>
    <w:rsid w:val="0056715C"/>
    <w:rsid w:val="00567779"/>
    <w:rsid w:val="0057036B"/>
    <w:rsid w:val="00571A74"/>
    <w:rsid w:val="005725D2"/>
    <w:rsid w:val="0057292B"/>
    <w:rsid w:val="00574765"/>
    <w:rsid w:val="0057487D"/>
    <w:rsid w:val="00574F31"/>
    <w:rsid w:val="0058020C"/>
    <w:rsid w:val="005802FE"/>
    <w:rsid w:val="0058285A"/>
    <w:rsid w:val="00582DDF"/>
    <w:rsid w:val="0058416C"/>
    <w:rsid w:val="00584350"/>
    <w:rsid w:val="0058523F"/>
    <w:rsid w:val="00585B97"/>
    <w:rsid w:val="00586E2B"/>
    <w:rsid w:val="005870C6"/>
    <w:rsid w:val="00587572"/>
    <w:rsid w:val="0058774E"/>
    <w:rsid w:val="00590090"/>
    <w:rsid w:val="005905DC"/>
    <w:rsid w:val="00590AC9"/>
    <w:rsid w:val="00591272"/>
    <w:rsid w:val="005918A1"/>
    <w:rsid w:val="00593851"/>
    <w:rsid w:val="0059559C"/>
    <w:rsid w:val="00595FD5"/>
    <w:rsid w:val="00596434"/>
    <w:rsid w:val="005966A1"/>
    <w:rsid w:val="00597A0C"/>
    <w:rsid w:val="005A165A"/>
    <w:rsid w:val="005A4918"/>
    <w:rsid w:val="005A5339"/>
    <w:rsid w:val="005A619E"/>
    <w:rsid w:val="005B113E"/>
    <w:rsid w:val="005B2157"/>
    <w:rsid w:val="005B2346"/>
    <w:rsid w:val="005B3949"/>
    <w:rsid w:val="005B48C9"/>
    <w:rsid w:val="005B59AF"/>
    <w:rsid w:val="005B6139"/>
    <w:rsid w:val="005B76DC"/>
    <w:rsid w:val="005B7AF8"/>
    <w:rsid w:val="005C0D7C"/>
    <w:rsid w:val="005C1D1F"/>
    <w:rsid w:val="005C230A"/>
    <w:rsid w:val="005C3C2D"/>
    <w:rsid w:val="005C40FD"/>
    <w:rsid w:val="005C410F"/>
    <w:rsid w:val="005C79FF"/>
    <w:rsid w:val="005C7F97"/>
    <w:rsid w:val="005D0B4B"/>
    <w:rsid w:val="005D0EF6"/>
    <w:rsid w:val="005D1012"/>
    <w:rsid w:val="005D238D"/>
    <w:rsid w:val="005D3D2D"/>
    <w:rsid w:val="005D6310"/>
    <w:rsid w:val="005D63E6"/>
    <w:rsid w:val="005D6626"/>
    <w:rsid w:val="005D7576"/>
    <w:rsid w:val="005E077D"/>
    <w:rsid w:val="005E1104"/>
    <w:rsid w:val="005E1828"/>
    <w:rsid w:val="005E1C92"/>
    <w:rsid w:val="005E1E87"/>
    <w:rsid w:val="005E278D"/>
    <w:rsid w:val="005E3AB9"/>
    <w:rsid w:val="005E3AC6"/>
    <w:rsid w:val="005E6B8D"/>
    <w:rsid w:val="005F0E1D"/>
    <w:rsid w:val="005F1A1A"/>
    <w:rsid w:val="005F3050"/>
    <w:rsid w:val="005F3731"/>
    <w:rsid w:val="005F5CBD"/>
    <w:rsid w:val="005F7013"/>
    <w:rsid w:val="00604191"/>
    <w:rsid w:val="006059F0"/>
    <w:rsid w:val="00605B69"/>
    <w:rsid w:val="00605F2C"/>
    <w:rsid w:val="00606933"/>
    <w:rsid w:val="00607975"/>
    <w:rsid w:val="0061000C"/>
    <w:rsid w:val="006100E4"/>
    <w:rsid w:val="00610201"/>
    <w:rsid w:val="00610652"/>
    <w:rsid w:val="006107C0"/>
    <w:rsid w:val="00611C26"/>
    <w:rsid w:val="00611F16"/>
    <w:rsid w:val="00612445"/>
    <w:rsid w:val="006128F4"/>
    <w:rsid w:val="006129E1"/>
    <w:rsid w:val="00613216"/>
    <w:rsid w:val="00613EB4"/>
    <w:rsid w:val="0061544E"/>
    <w:rsid w:val="006163F1"/>
    <w:rsid w:val="0061698C"/>
    <w:rsid w:val="00616D5E"/>
    <w:rsid w:val="00617002"/>
    <w:rsid w:val="00617A02"/>
    <w:rsid w:val="00617DCF"/>
    <w:rsid w:val="0062052F"/>
    <w:rsid w:val="00620CC8"/>
    <w:rsid w:val="0062336C"/>
    <w:rsid w:val="00624ED2"/>
    <w:rsid w:val="00626896"/>
    <w:rsid w:val="00626EF0"/>
    <w:rsid w:val="00627716"/>
    <w:rsid w:val="0062772B"/>
    <w:rsid w:val="00627DF2"/>
    <w:rsid w:val="00630547"/>
    <w:rsid w:val="00630B56"/>
    <w:rsid w:val="00630FC5"/>
    <w:rsid w:val="00631B72"/>
    <w:rsid w:val="00631F04"/>
    <w:rsid w:val="00632F6F"/>
    <w:rsid w:val="00637B7A"/>
    <w:rsid w:val="00637DEA"/>
    <w:rsid w:val="006414E5"/>
    <w:rsid w:val="006432C4"/>
    <w:rsid w:val="006439CA"/>
    <w:rsid w:val="006443A3"/>
    <w:rsid w:val="00644487"/>
    <w:rsid w:val="006467AC"/>
    <w:rsid w:val="00646BF2"/>
    <w:rsid w:val="00647E12"/>
    <w:rsid w:val="006545AC"/>
    <w:rsid w:val="00655987"/>
    <w:rsid w:val="00661188"/>
    <w:rsid w:val="00661C37"/>
    <w:rsid w:val="006621F5"/>
    <w:rsid w:val="00663EEA"/>
    <w:rsid w:val="006657F0"/>
    <w:rsid w:val="0066594A"/>
    <w:rsid w:val="00665C1B"/>
    <w:rsid w:val="00665C8E"/>
    <w:rsid w:val="00666B9B"/>
    <w:rsid w:val="00670CBC"/>
    <w:rsid w:val="00671D99"/>
    <w:rsid w:val="00672A1D"/>
    <w:rsid w:val="0067382A"/>
    <w:rsid w:val="006741D1"/>
    <w:rsid w:val="00676BCC"/>
    <w:rsid w:val="00676DAA"/>
    <w:rsid w:val="006772E6"/>
    <w:rsid w:val="006776DF"/>
    <w:rsid w:val="00681142"/>
    <w:rsid w:val="006814D9"/>
    <w:rsid w:val="00681948"/>
    <w:rsid w:val="006838FF"/>
    <w:rsid w:val="00685613"/>
    <w:rsid w:val="00685FB5"/>
    <w:rsid w:val="0069214C"/>
    <w:rsid w:val="00692A1C"/>
    <w:rsid w:val="00693500"/>
    <w:rsid w:val="006938DD"/>
    <w:rsid w:val="006939B7"/>
    <w:rsid w:val="00693B5C"/>
    <w:rsid w:val="00693DFF"/>
    <w:rsid w:val="00696E98"/>
    <w:rsid w:val="006971E6"/>
    <w:rsid w:val="006A0D7F"/>
    <w:rsid w:val="006A297F"/>
    <w:rsid w:val="006A469C"/>
    <w:rsid w:val="006A4745"/>
    <w:rsid w:val="006A4FC5"/>
    <w:rsid w:val="006A5AEE"/>
    <w:rsid w:val="006B17E7"/>
    <w:rsid w:val="006B2A5F"/>
    <w:rsid w:val="006B2CF6"/>
    <w:rsid w:val="006B3DCE"/>
    <w:rsid w:val="006B5D89"/>
    <w:rsid w:val="006B5EF1"/>
    <w:rsid w:val="006B63BB"/>
    <w:rsid w:val="006B7CC9"/>
    <w:rsid w:val="006C154C"/>
    <w:rsid w:val="006C2465"/>
    <w:rsid w:val="006C2E7C"/>
    <w:rsid w:val="006C4325"/>
    <w:rsid w:val="006C5F89"/>
    <w:rsid w:val="006C6A94"/>
    <w:rsid w:val="006C6D7E"/>
    <w:rsid w:val="006D1439"/>
    <w:rsid w:val="006D1D51"/>
    <w:rsid w:val="006D5810"/>
    <w:rsid w:val="006D7B42"/>
    <w:rsid w:val="006D7D73"/>
    <w:rsid w:val="006E1D9D"/>
    <w:rsid w:val="006E20E3"/>
    <w:rsid w:val="006E2A78"/>
    <w:rsid w:val="006E394D"/>
    <w:rsid w:val="006E444F"/>
    <w:rsid w:val="006E4756"/>
    <w:rsid w:val="006E729D"/>
    <w:rsid w:val="006E7640"/>
    <w:rsid w:val="006F1989"/>
    <w:rsid w:val="006F3467"/>
    <w:rsid w:val="006F3E4A"/>
    <w:rsid w:val="006F4562"/>
    <w:rsid w:val="006F4903"/>
    <w:rsid w:val="006F4ED3"/>
    <w:rsid w:val="006F5601"/>
    <w:rsid w:val="006F5B84"/>
    <w:rsid w:val="006F6CF6"/>
    <w:rsid w:val="006F7DD4"/>
    <w:rsid w:val="007014A0"/>
    <w:rsid w:val="0070290C"/>
    <w:rsid w:val="00703838"/>
    <w:rsid w:val="00706B3C"/>
    <w:rsid w:val="00707029"/>
    <w:rsid w:val="00707414"/>
    <w:rsid w:val="00707F3A"/>
    <w:rsid w:val="007117EE"/>
    <w:rsid w:val="00711F5B"/>
    <w:rsid w:val="0071250F"/>
    <w:rsid w:val="00712A20"/>
    <w:rsid w:val="00712C6B"/>
    <w:rsid w:val="00713BF8"/>
    <w:rsid w:val="00713CC4"/>
    <w:rsid w:val="007147FB"/>
    <w:rsid w:val="00714A79"/>
    <w:rsid w:val="0071528D"/>
    <w:rsid w:val="0071581C"/>
    <w:rsid w:val="00715B37"/>
    <w:rsid w:val="00717DE1"/>
    <w:rsid w:val="00720AEE"/>
    <w:rsid w:val="00721000"/>
    <w:rsid w:val="007214B2"/>
    <w:rsid w:val="007221DB"/>
    <w:rsid w:val="00723B77"/>
    <w:rsid w:val="007244AE"/>
    <w:rsid w:val="00727584"/>
    <w:rsid w:val="007277CC"/>
    <w:rsid w:val="00727A2F"/>
    <w:rsid w:val="007301BC"/>
    <w:rsid w:val="007304A8"/>
    <w:rsid w:val="007323E4"/>
    <w:rsid w:val="0073249F"/>
    <w:rsid w:val="007328D9"/>
    <w:rsid w:val="00734360"/>
    <w:rsid w:val="00737836"/>
    <w:rsid w:val="007401F5"/>
    <w:rsid w:val="007411B8"/>
    <w:rsid w:val="0074236B"/>
    <w:rsid w:val="00747E01"/>
    <w:rsid w:val="00750550"/>
    <w:rsid w:val="007521CE"/>
    <w:rsid w:val="007527F5"/>
    <w:rsid w:val="00752F30"/>
    <w:rsid w:val="00753FF0"/>
    <w:rsid w:val="007545EE"/>
    <w:rsid w:val="00754EF3"/>
    <w:rsid w:val="0075672C"/>
    <w:rsid w:val="007605C9"/>
    <w:rsid w:val="00761815"/>
    <w:rsid w:val="00761F2E"/>
    <w:rsid w:val="00764F6C"/>
    <w:rsid w:val="0076531D"/>
    <w:rsid w:val="007662FA"/>
    <w:rsid w:val="00767387"/>
    <w:rsid w:val="00767A90"/>
    <w:rsid w:val="007707AD"/>
    <w:rsid w:val="00771905"/>
    <w:rsid w:val="00772B8B"/>
    <w:rsid w:val="00772EF1"/>
    <w:rsid w:val="00773E3B"/>
    <w:rsid w:val="00775815"/>
    <w:rsid w:val="00775C61"/>
    <w:rsid w:val="007763F8"/>
    <w:rsid w:val="00777B6D"/>
    <w:rsid w:val="00777C32"/>
    <w:rsid w:val="00781AD0"/>
    <w:rsid w:val="0078332C"/>
    <w:rsid w:val="0078528E"/>
    <w:rsid w:val="00790F82"/>
    <w:rsid w:val="00792ABD"/>
    <w:rsid w:val="00794680"/>
    <w:rsid w:val="0079612C"/>
    <w:rsid w:val="007979CF"/>
    <w:rsid w:val="007A0D1E"/>
    <w:rsid w:val="007A0D7A"/>
    <w:rsid w:val="007A137C"/>
    <w:rsid w:val="007A2051"/>
    <w:rsid w:val="007A39D2"/>
    <w:rsid w:val="007A3FC8"/>
    <w:rsid w:val="007A44AA"/>
    <w:rsid w:val="007A4C8D"/>
    <w:rsid w:val="007A5941"/>
    <w:rsid w:val="007A660F"/>
    <w:rsid w:val="007A7A3D"/>
    <w:rsid w:val="007B48D0"/>
    <w:rsid w:val="007B4EC5"/>
    <w:rsid w:val="007B5487"/>
    <w:rsid w:val="007B5705"/>
    <w:rsid w:val="007B5FA0"/>
    <w:rsid w:val="007B641F"/>
    <w:rsid w:val="007B6EB1"/>
    <w:rsid w:val="007B762F"/>
    <w:rsid w:val="007C07CD"/>
    <w:rsid w:val="007C11B5"/>
    <w:rsid w:val="007C2747"/>
    <w:rsid w:val="007C288C"/>
    <w:rsid w:val="007C3487"/>
    <w:rsid w:val="007C3E96"/>
    <w:rsid w:val="007C4CC4"/>
    <w:rsid w:val="007C513D"/>
    <w:rsid w:val="007C65F7"/>
    <w:rsid w:val="007C74A7"/>
    <w:rsid w:val="007C781D"/>
    <w:rsid w:val="007C7BCD"/>
    <w:rsid w:val="007D08E8"/>
    <w:rsid w:val="007D0FC1"/>
    <w:rsid w:val="007D2DC9"/>
    <w:rsid w:val="007D35DD"/>
    <w:rsid w:val="007D3630"/>
    <w:rsid w:val="007D458F"/>
    <w:rsid w:val="007D54C7"/>
    <w:rsid w:val="007D5926"/>
    <w:rsid w:val="007D626E"/>
    <w:rsid w:val="007D6709"/>
    <w:rsid w:val="007D6B99"/>
    <w:rsid w:val="007D6FA5"/>
    <w:rsid w:val="007E0E0E"/>
    <w:rsid w:val="007E149C"/>
    <w:rsid w:val="007E1809"/>
    <w:rsid w:val="007E1992"/>
    <w:rsid w:val="007E2603"/>
    <w:rsid w:val="007E2A61"/>
    <w:rsid w:val="007E2CAB"/>
    <w:rsid w:val="007E47A7"/>
    <w:rsid w:val="007E621E"/>
    <w:rsid w:val="007E6A38"/>
    <w:rsid w:val="007E6BDA"/>
    <w:rsid w:val="007E7942"/>
    <w:rsid w:val="007E7977"/>
    <w:rsid w:val="007F1C1B"/>
    <w:rsid w:val="007F1D70"/>
    <w:rsid w:val="007F24D5"/>
    <w:rsid w:val="007F44BB"/>
    <w:rsid w:val="007F4F1B"/>
    <w:rsid w:val="007F56BE"/>
    <w:rsid w:val="007F5E26"/>
    <w:rsid w:val="007F706D"/>
    <w:rsid w:val="00801F51"/>
    <w:rsid w:val="008026CF"/>
    <w:rsid w:val="0080314D"/>
    <w:rsid w:val="00803201"/>
    <w:rsid w:val="00803220"/>
    <w:rsid w:val="00803D05"/>
    <w:rsid w:val="00804C8E"/>
    <w:rsid w:val="00805201"/>
    <w:rsid w:val="00805A5C"/>
    <w:rsid w:val="00805AA7"/>
    <w:rsid w:val="0080612C"/>
    <w:rsid w:val="00806B9C"/>
    <w:rsid w:val="00807BCA"/>
    <w:rsid w:val="008114ED"/>
    <w:rsid w:val="00811A20"/>
    <w:rsid w:val="00811A5E"/>
    <w:rsid w:val="00813379"/>
    <w:rsid w:val="008134E9"/>
    <w:rsid w:val="008145F3"/>
    <w:rsid w:val="008154D2"/>
    <w:rsid w:val="00815FEC"/>
    <w:rsid w:val="00816754"/>
    <w:rsid w:val="00816B47"/>
    <w:rsid w:val="00817F25"/>
    <w:rsid w:val="008214A1"/>
    <w:rsid w:val="00824BBE"/>
    <w:rsid w:val="00824E56"/>
    <w:rsid w:val="0082713C"/>
    <w:rsid w:val="008316F8"/>
    <w:rsid w:val="0083312C"/>
    <w:rsid w:val="008352B4"/>
    <w:rsid w:val="0083636C"/>
    <w:rsid w:val="00836F76"/>
    <w:rsid w:val="00837FBC"/>
    <w:rsid w:val="00840AB6"/>
    <w:rsid w:val="00842654"/>
    <w:rsid w:val="00843A51"/>
    <w:rsid w:val="00843CF9"/>
    <w:rsid w:val="00845FEB"/>
    <w:rsid w:val="00846E1D"/>
    <w:rsid w:val="00850188"/>
    <w:rsid w:val="00850A35"/>
    <w:rsid w:val="00851784"/>
    <w:rsid w:val="00853C24"/>
    <w:rsid w:val="00854A23"/>
    <w:rsid w:val="00857E2D"/>
    <w:rsid w:val="008600DC"/>
    <w:rsid w:val="008604A5"/>
    <w:rsid w:val="00861D17"/>
    <w:rsid w:val="0086208C"/>
    <w:rsid w:val="0086237B"/>
    <w:rsid w:val="00862508"/>
    <w:rsid w:val="00864CD3"/>
    <w:rsid w:val="00865E1D"/>
    <w:rsid w:val="00866D11"/>
    <w:rsid w:val="008672AB"/>
    <w:rsid w:val="0086761D"/>
    <w:rsid w:val="00867F87"/>
    <w:rsid w:val="00870976"/>
    <w:rsid w:val="00870D58"/>
    <w:rsid w:val="00871BA2"/>
    <w:rsid w:val="00872D98"/>
    <w:rsid w:val="008739E6"/>
    <w:rsid w:val="0088475D"/>
    <w:rsid w:val="00885808"/>
    <w:rsid w:val="0088674C"/>
    <w:rsid w:val="008869F6"/>
    <w:rsid w:val="0088746A"/>
    <w:rsid w:val="008875D2"/>
    <w:rsid w:val="00892E41"/>
    <w:rsid w:val="008932AD"/>
    <w:rsid w:val="008938A2"/>
    <w:rsid w:val="00893DD5"/>
    <w:rsid w:val="0089670B"/>
    <w:rsid w:val="008971F5"/>
    <w:rsid w:val="008A0D73"/>
    <w:rsid w:val="008A12A4"/>
    <w:rsid w:val="008A4176"/>
    <w:rsid w:val="008A4B6D"/>
    <w:rsid w:val="008A6D95"/>
    <w:rsid w:val="008B02D1"/>
    <w:rsid w:val="008B1D09"/>
    <w:rsid w:val="008B1E0B"/>
    <w:rsid w:val="008B2B15"/>
    <w:rsid w:val="008B3656"/>
    <w:rsid w:val="008B3BCE"/>
    <w:rsid w:val="008B4263"/>
    <w:rsid w:val="008B6CDB"/>
    <w:rsid w:val="008B743F"/>
    <w:rsid w:val="008B7D71"/>
    <w:rsid w:val="008C083E"/>
    <w:rsid w:val="008C2C17"/>
    <w:rsid w:val="008C4392"/>
    <w:rsid w:val="008C4DB5"/>
    <w:rsid w:val="008C6279"/>
    <w:rsid w:val="008C6AD5"/>
    <w:rsid w:val="008D0C7D"/>
    <w:rsid w:val="008D2B1C"/>
    <w:rsid w:val="008D3781"/>
    <w:rsid w:val="008D4488"/>
    <w:rsid w:val="008D5DDD"/>
    <w:rsid w:val="008D6B25"/>
    <w:rsid w:val="008D760E"/>
    <w:rsid w:val="008D775A"/>
    <w:rsid w:val="008D7776"/>
    <w:rsid w:val="008D77E1"/>
    <w:rsid w:val="008E1237"/>
    <w:rsid w:val="008E135D"/>
    <w:rsid w:val="008E16C7"/>
    <w:rsid w:val="008E17EE"/>
    <w:rsid w:val="008E3346"/>
    <w:rsid w:val="008E4A51"/>
    <w:rsid w:val="008E655C"/>
    <w:rsid w:val="008E6860"/>
    <w:rsid w:val="008E7A66"/>
    <w:rsid w:val="008F094D"/>
    <w:rsid w:val="008F4A22"/>
    <w:rsid w:val="008F58C7"/>
    <w:rsid w:val="008F6364"/>
    <w:rsid w:val="008F66C3"/>
    <w:rsid w:val="008F7BFE"/>
    <w:rsid w:val="00901E31"/>
    <w:rsid w:val="00905A77"/>
    <w:rsid w:val="00907F4D"/>
    <w:rsid w:val="00910A26"/>
    <w:rsid w:val="009118C0"/>
    <w:rsid w:val="00911AEF"/>
    <w:rsid w:val="00912557"/>
    <w:rsid w:val="009128C3"/>
    <w:rsid w:val="009156EB"/>
    <w:rsid w:val="0091604E"/>
    <w:rsid w:val="009162E1"/>
    <w:rsid w:val="00916FEE"/>
    <w:rsid w:val="0091741B"/>
    <w:rsid w:val="0091765C"/>
    <w:rsid w:val="009201F1"/>
    <w:rsid w:val="00921953"/>
    <w:rsid w:val="009219E8"/>
    <w:rsid w:val="00921BF8"/>
    <w:rsid w:val="009231F4"/>
    <w:rsid w:val="009259E8"/>
    <w:rsid w:val="00925AAE"/>
    <w:rsid w:val="009262AA"/>
    <w:rsid w:val="00926467"/>
    <w:rsid w:val="00926EB2"/>
    <w:rsid w:val="009274FC"/>
    <w:rsid w:val="009275BA"/>
    <w:rsid w:val="009276C8"/>
    <w:rsid w:val="00927713"/>
    <w:rsid w:val="00930948"/>
    <w:rsid w:val="0093180F"/>
    <w:rsid w:val="00931F39"/>
    <w:rsid w:val="0093213A"/>
    <w:rsid w:val="009324A1"/>
    <w:rsid w:val="00932CAF"/>
    <w:rsid w:val="00933549"/>
    <w:rsid w:val="00934712"/>
    <w:rsid w:val="00934BCB"/>
    <w:rsid w:val="00937441"/>
    <w:rsid w:val="00940BA0"/>
    <w:rsid w:val="0094223D"/>
    <w:rsid w:val="009436F5"/>
    <w:rsid w:val="0094401A"/>
    <w:rsid w:val="00944AE0"/>
    <w:rsid w:val="00944F7F"/>
    <w:rsid w:val="00946DC2"/>
    <w:rsid w:val="00946F3C"/>
    <w:rsid w:val="00947010"/>
    <w:rsid w:val="00950AD2"/>
    <w:rsid w:val="009519BC"/>
    <w:rsid w:val="00952004"/>
    <w:rsid w:val="00953072"/>
    <w:rsid w:val="00953407"/>
    <w:rsid w:val="00953596"/>
    <w:rsid w:val="009547DC"/>
    <w:rsid w:val="009565A1"/>
    <w:rsid w:val="00956C67"/>
    <w:rsid w:val="00957E13"/>
    <w:rsid w:val="009604A2"/>
    <w:rsid w:val="00960E8F"/>
    <w:rsid w:val="00961821"/>
    <w:rsid w:val="00963289"/>
    <w:rsid w:val="009636E2"/>
    <w:rsid w:val="0096418F"/>
    <w:rsid w:val="00964E53"/>
    <w:rsid w:val="0097055E"/>
    <w:rsid w:val="009717CE"/>
    <w:rsid w:val="0097282E"/>
    <w:rsid w:val="00974802"/>
    <w:rsid w:val="009758F0"/>
    <w:rsid w:val="009766D5"/>
    <w:rsid w:val="00976A51"/>
    <w:rsid w:val="0097771F"/>
    <w:rsid w:val="00977CAD"/>
    <w:rsid w:val="0098053F"/>
    <w:rsid w:val="0098245D"/>
    <w:rsid w:val="00984BA7"/>
    <w:rsid w:val="00985994"/>
    <w:rsid w:val="009865A3"/>
    <w:rsid w:val="00987A9D"/>
    <w:rsid w:val="00987F16"/>
    <w:rsid w:val="00990B06"/>
    <w:rsid w:val="009910E4"/>
    <w:rsid w:val="00992460"/>
    <w:rsid w:val="0099383D"/>
    <w:rsid w:val="0099439D"/>
    <w:rsid w:val="0099524A"/>
    <w:rsid w:val="00995378"/>
    <w:rsid w:val="00996ABC"/>
    <w:rsid w:val="00996F2F"/>
    <w:rsid w:val="0099702E"/>
    <w:rsid w:val="0099718C"/>
    <w:rsid w:val="009A0E93"/>
    <w:rsid w:val="009A205B"/>
    <w:rsid w:val="009A2331"/>
    <w:rsid w:val="009A2C8A"/>
    <w:rsid w:val="009A7DF7"/>
    <w:rsid w:val="009B0459"/>
    <w:rsid w:val="009B15A5"/>
    <w:rsid w:val="009B18F3"/>
    <w:rsid w:val="009B2905"/>
    <w:rsid w:val="009B3F61"/>
    <w:rsid w:val="009B41DF"/>
    <w:rsid w:val="009B54D0"/>
    <w:rsid w:val="009B699C"/>
    <w:rsid w:val="009B6B2D"/>
    <w:rsid w:val="009C028A"/>
    <w:rsid w:val="009C0515"/>
    <w:rsid w:val="009C165E"/>
    <w:rsid w:val="009C1A38"/>
    <w:rsid w:val="009C235D"/>
    <w:rsid w:val="009C2CEC"/>
    <w:rsid w:val="009C5583"/>
    <w:rsid w:val="009D022B"/>
    <w:rsid w:val="009D0385"/>
    <w:rsid w:val="009D09EA"/>
    <w:rsid w:val="009D4F3F"/>
    <w:rsid w:val="009D511D"/>
    <w:rsid w:val="009D55F2"/>
    <w:rsid w:val="009D5CCF"/>
    <w:rsid w:val="009D64D7"/>
    <w:rsid w:val="009D6781"/>
    <w:rsid w:val="009D7D9F"/>
    <w:rsid w:val="009E26D6"/>
    <w:rsid w:val="009E28BA"/>
    <w:rsid w:val="009E2C40"/>
    <w:rsid w:val="009E4B98"/>
    <w:rsid w:val="009E5B9D"/>
    <w:rsid w:val="009F0F84"/>
    <w:rsid w:val="009F2CBD"/>
    <w:rsid w:val="009F3F19"/>
    <w:rsid w:val="009F51DC"/>
    <w:rsid w:val="009F56F3"/>
    <w:rsid w:val="009F5D7E"/>
    <w:rsid w:val="009F5E04"/>
    <w:rsid w:val="009F695C"/>
    <w:rsid w:val="00A00934"/>
    <w:rsid w:val="00A018AD"/>
    <w:rsid w:val="00A030D1"/>
    <w:rsid w:val="00A032D1"/>
    <w:rsid w:val="00A05620"/>
    <w:rsid w:val="00A06672"/>
    <w:rsid w:val="00A07125"/>
    <w:rsid w:val="00A21BFF"/>
    <w:rsid w:val="00A22E77"/>
    <w:rsid w:val="00A24D15"/>
    <w:rsid w:val="00A254C3"/>
    <w:rsid w:val="00A25F47"/>
    <w:rsid w:val="00A276EB"/>
    <w:rsid w:val="00A3340A"/>
    <w:rsid w:val="00A3616C"/>
    <w:rsid w:val="00A368A7"/>
    <w:rsid w:val="00A37C76"/>
    <w:rsid w:val="00A407F9"/>
    <w:rsid w:val="00A40F10"/>
    <w:rsid w:val="00A4247E"/>
    <w:rsid w:val="00A436C8"/>
    <w:rsid w:val="00A44FD2"/>
    <w:rsid w:val="00A46312"/>
    <w:rsid w:val="00A46436"/>
    <w:rsid w:val="00A46E8E"/>
    <w:rsid w:val="00A50A82"/>
    <w:rsid w:val="00A50CB9"/>
    <w:rsid w:val="00A52BF6"/>
    <w:rsid w:val="00A53E88"/>
    <w:rsid w:val="00A5435E"/>
    <w:rsid w:val="00A57DD9"/>
    <w:rsid w:val="00A602C0"/>
    <w:rsid w:val="00A61A53"/>
    <w:rsid w:val="00A6213E"/>
    <w:rsid w:val="00A626F3"/>
    <w:rsid w:val="00A62F77"/>
    <w:rsid w:val="00A63F9D"/>
    <w:rsid w:val="00A65449"/>
    <w:rsid w:val="00A665E3"/>
    <w:rsid w:val="00A6686F"/>
    <w:rsid w:val="00A70556"/>
    <w:rsid w:val="00A72352"/>
    <w:rsid w:val="00A732D7"/>
    <w:rsid w:val="00A751B4"/>
    <w:rsid w:val="00A755B5"/>
    <w:rsid w:val="00A76D4A"/>
    <w:rsid w:val="00A7704B"/>
    <w:rsid w:val="00A84F12"/>
    <w:rsid w:val="00A907C9"/>
    <w:rsid w:val="00A94A25"/>
    <w:rsid w:val="00A95714"/>
    <w:rsid w:val="00A96082"/>
    <w:rsid w:val="00A9626B"/>
    <w:rsid w:val="00A9750D"/>
    <w:rsid w:val="00A97954"/>
    <w:rsid w:val="00AA0EBF"/>
    <w:rsid w:val="00AA22BC"/>
    <w:rsid w:val="00AA34ED"/>
    <w:rsid w:val="00AA3BD2"/>
    <w:rsid w:val="00AA4C55"/>
    <w:rsid w:val="00AA7062"/>
    <w:rsid w:val="00AA7C51"/>
    <w:rsid w:val="00AB1766"/>
    <w:rsid w:val="00AB20F5"/>
    <w:rsid w:val="00AB2404"/>
    <w:rsid w:val="00AB2742"/>
    <w:rsid w:val="00AB362E"/>
    <w:rsid w:val="00AB4B8B"/>
    <w:rsid w:val="00AB5CB2"/>
    <w:rsid w:val="00AB5EF2"/>
    <w:rsid w:val="00AC030D"/>
    <w:rsid w:val="00AC2894"/>
    <w:rsid w:val="00AC32B3"/>
    <w:rsid w:val="00AC34B0"/>
    <w:rsid w:val="00AC6B6D"/>
    <w:rsid w:val="00AC6D0A"/>
    <w:rsid w:val="00AD0406"/>
    <w:rsid w:val="00AD06E1"/>
    <w:rsid w:val="00AD0B17"/>
    <w:rsid w:val="00AD1137"/>
    <w:rsid w:val="00AD164C"/>
    <w:rsid w:val="00AD1BEE"/>
    <w:rsid w:val="00AD1ECB"/>
    <w:rsid w:val="00AD1F3F"/>
    <w:rsid w:val="00AD2485"/>
    <w:rsid w:val="00AD338F"/>
    <w:rsid w:val="00AD4BB9"/>
    <w:rsid w:val="00AD50D7"/>
    <w:rsid w:val="00AD5E84"/>
    <w:rsid w:val="00AD7707"/>
    <w:rsid w:val="00AE0F0E"/>
    <w:rsid w:val="00AE0F20"/>
    <w:rsid w:val="00AE369D"/>
    <w:rsid w:val="00AE38C8"/>
    <w:rsid w:val="00AE3E4B"/>
    <w:rsid w:val="00AE64F7"/>
    <w:rsid w:val="00AE683C"/>
    <w:rsid w:val="00AF015C"/>
    <w:rsid w:val="00AF12B4"/>
    <w:rsid w:val="00AF1D17"/>
    <w:rsid w:val="00AF3AAF"/>
    <w:rsid w:val="00AF3DAB"/>
    <w:rsid w:val="00AF60C2"/>
    <w:rsid w:val="00AF798B"/>
    <w:rsid w:val="00B0132A"/>
    <w:rsid w:val="00B0170F"/>
    <w:rsid w:val="00B02318"/>
    <w:rsid w:val="00B0269B"/>
    <w:rsid w:val="00B02827"/>
    <w:rsid w:val="00B030C2"/>
    <w:rsid w:val="00B04E0F"/>
    <w:rsid w:val="00B060AB"/>
    <w:rsid w:val="00B0658C"/>
    <w:rsid w:val="00B06972"/>
    <w:rsid w:val="00B073CC"/>
    <w:rsid w:val="00B079BD"/>
    <w:rsid w:val="00B10312"/>
    <w:rsid w:val="00B10582"/>
    <w:rsid w:val="00B106F0"/>
    <w:rsid w:val="00B11B91"/>
    <w:rsid w:val="00B12498"/>
    <w:rsid w:val="00B133FE"/>
    <w:rsid w:val="00B138F7"/>
    <w:rsid w:val="00B155B0"/>
    <w:rsid w:val="00B15714"/>
    <w:rsid w:val="00B15755"/>
    <w:rsid w:val="00B159E0"/>
    <w:rsid w:val="00B17EFF"/>
    <w:rsid w:val="00B204F9"/>
    <w:rsid w:val="00B2134E"/>
    <w:rsid w:val="00B21AEB"/>
    <w:rsid w:val="00B22CBE"/>
    <w:rsid w:val="00B240A0"/>
    <w:rsid w:val="00B2629F"/>
    <w:rsid w:val="00B263BD"/>
    <w:rsid w:val="00B271E2"/>
    <w:rsid w:val="00B2742B"/>
    <w:rsid w:val="00B30411"/>
    <w:rsid w:val="00B30C6C"/>
    <w:rsid w:val="00B31779"/>
    <w:rsid w:val="00B31C0E"/>
    <w:rsid w:val="00B32942"/>
    <w:rsid w:val="00B359B9"/>
    <w:rsid w:val="00B35BE7"/>
    <w:rsid w:val="00B36505"/>
    <w:rsid w:val="00B36600"/>
    <w:rsid w:val="00B36A9A"/>
    <w:rsid w:val="00B37789"/>
    <w:rsid w:val="00B37816"/>
    <w:rsid w:val="00B42108"/>
    <w:rsid w:val="00B4306E"/>
    <w:rsid w:val="00B466CA"/>
    <w:rsid w:val="00B473E3"/>
    <w:rsid w:val="00B47672"/>
    <w:rsid w:val="00B50145"/>
    <w:rsid w:val="00B50360"/>
    <w:rsid w:val="00B51AC9"/>
    <w:rsid w:val="00B53262"/>
    <w:rsid w:val="00B53BE4"/>
    <w:rsid w:val="00B55BB6"/>
    <w:rsid w:val="00B5783E"/>
    <w:rsid w:val="00B61991"/>
    <w:rsid w:val="00B62860"/>
    <w:rsid w:val="00B62EB7"/>
    <w:rsid w:val="00B62F7D"/>
    <w:rsid w:val="00B6315C"/>
    <w:rsid w:val="00B63307"/>
    <w:rsid w:val="00B64CC0"/>
    <w:rsid w:val="00B650B1"/>
    <w:rsid w:val="00B66176"/>
    <w:rsid w:val="00B661F2"/>
    <w:rsid w:val="00B6668E"/>
    <w:rsid w:val="00B67041"/>
    <w:rsid w:val="00B673EE"/>
    <w:rsid w:val="00B725D2"/>
    <w:rsid w:val="00B729A1"/>
    <w:rsid w:val="00B753FD"/>
    <w:rsid w:val="00B75B1D"/>
    <w:rsid w:val="00B75FA5"/>
    <w:rsid w:val="00B7616C"/>
    <w:rsid w:val="00B8055A"/>
    <w:rsid w:val="00B81FB8"/>
    <w:rsid w:val="00B82E7A"/>
    <w:rsid w:val="00B832F6"/>
    <w:rsid w:val="00B84749"/>
    <w:rsid w:val="00B84C28"/>
    <w:rsid w:val="00B84DF4"/>
    <w:rsid w:val="00B85905"/>
    <w:rsid w:val="00B864DA"/>
    <w:rsid w:val="00B866E8"/>
    <w:rsid w:val="00B877E8"/>
    <w:rsid w:val="00B879C0"/>
    <w:rsid w:val="00B9037C"/>
    <w:rsid w:val="00B9176A"/>
    <w:rsid w:val="00B917B7"/>
    <w:rsid w:val="00B92102"/>
    <w:rsid w:val="00B93418"/>
    <w:rsid w:val="00B93D16"/>
    <w:rsid w:val="00B93F17"/>
    <w:rsid w:val="00B9452E"/>
    <w:rsid w:val="00B94F26"/>
    <w:rsid w:val="00B95A53"/>
    <w:rsid w:val="00B9641B"/>
    <w:rsid w:val="00BA01FD"/>
    <w:rsid w:val="00BA0743"/>
    <w:rsid w:val="00BA1070"/>
    <w:rsid w:val="00BA13D0"/>
    <w:rsid w:val="00BA35E8"/>
    <w:rsid w:val="00BA758D"/>
    <w:rsid w:val="00BB1692"/>
    <w:rsid w:val="00BB1A86"/>
    <w:rsid w:val="00BB2FC1"/>
    <w:rsid w:val="00BB54FC"/>
    <w:rsid w:val="00BC16A4"/>
    <w:rsid w:val="00BC192F"/>
    <w:rsid w:val="00BC2EC8"/>
    <w:rsid w:val="00BC3B09"/>
    <w:rsid w:val="00BC42D5"/>
    <w:rsid w:val="00BC42D8"/>
    <w:rsid w:val="00BC463E"/>
    <w:rsid w:val="00BC4861"/>
    <w:rsid w:val="00BC53F5"/>
    <w:rsid w:val="00BC68B0"/>
    <w:rsid w:val="00BC68BB"/>
    <w:rsid w:val="00BC6954"/>
    <w:rsid w:val="00BC6E79"/>
    <w:rsid w:val="00BD069B"/>
    <w:rsid w:val="00BD4733"/>
    <w:rsid w:val="00BD5006"/>
    <w:rsid w:val="00BD59CE"/>
    <w:rsid w:val="00BD6237"/>
    <w:rsid w:val="00BD7B41"/>
    <w:rsid w:val="00BE2245"/>
    <w:rsid w:val="00BE2623"/>
    <w:rsid w:val="00BE3488"/>
    <w:rsid w:val="00BE4217"/>
    <w:rsid w:val="00BE6366"/>
    <w:rsid w:val="00BE6967"/>
    <w:rsid w:val="00BE6C1F"/>
    <w:rsid w:val="00BF06C2"/>
    <w:rsid w:val="00BF076D"/>
    <w:rsid w:val="00BF1DCF"/>
    <w:rsid w:val="00BF2027"/>
    <w:rsid w:val="00BF2862"/>
    <w:rsid w:val="00BF294B"/>
    <w:rsid w:val="00BF3FD1"/>
    <w:rsid w:val="00BF422A"/>
    <w:rsid w:val="00BF4505"/>
    <w:rsid w:val="00BF4A06"/>
    <w:rsid w:val="00BF6227"/>
    <w:rsid w:val="00BF71E6"/>
    <w:rsid w:val="00BF7862"/>
    <w:rsid w:val="00C0028A"/>
    <w:rsid w:val="00C01293"/>
    <w:rsid w:val="00C0154A"/>
    <w:rsid w:val="00C04581"/>
    <w:rsid w:val="00C05252"/>
    <w:rsid w:val="00C100F6"/>
    <w:rsid w:val="00C117BA"/>
    <w:rsid w:val="00C11A87"/>
    <w:rsid w:val="00C12480"/>
    <w:rsid w:val="00C127A1"/>
    <w:rsid w:val="00C12A58"/>
    <w:rsid w:val="00C13CB6"/>
    <w:rsid w:val="00C15571"/>
    <w:rsid w:val="00C16835"/>
    <w:rsid w:val="00C16F91"/>
    <w:rsid w:val="00C1749D"/>
    <w:rsid w:val="00C2007E"/>
    <w:rsid w:val="00C20608"/>
    <w:rsid w:val="00C20EEB"/>
    <w:rsid w:val="00C223FE"/>
    <w:rsid w:val="00C22D84"/>
    <w:rsid w:val="00C23488"/>
    <w:rsid w:val="00C25886"/>
    <w:rsid w:val="00C25F31"/>
    <w:rsid w:val="00C26F38"/>
    <w:rsid w:val="00C27BA9"/>
    <w:rsid w:val="00C30FFF"/>
    <w:rsid w:val="00C32DA9"/>
    <w:rsid w:val="00C33D57"/>
    <w:rsid w:val="00C343A1"/>
    <w:rsid w:val="00C36087"/>
    <w:rsid w:val="00C37172"/>
    <w:rsid w:val="00C371D0"/>
    <w:rsid w:val="00C42003"/>
    <w:rsid w:val="00C4293F"/>
    <w:rsid w:val="00C433CC"/>
    <w:rsid w:val="00C433DA"/>
    <w:rsid w:val="00C436EC"/>
    <w:rsid w:val="00C4795C"/>
    <w:rsid w:val="00C5051B"/>
    <w:rsid w:val="00C52738"/>
    <w:rsid w:val="00C52C56"/>
    <w:rsid w:val="00C54114"/>
    <w:rsid w:val="00C5486F"/>
    <w:rsid w:val="00C555DA"/>
    <w:rsid w:val="00C61A60"/>
    <w:rsid w:val="00C6381E"/>
    <w:rsid w:val="00C66321"/>
    <w:rsid w:val="00C673AE"/>
    <w:rsid w:val="00C674D8"/>
    <w:rsid w:val="00C67C55"/>
    <w:rsid w:val="00C702D3"/>
    <w:rsid w:val="00C721D0"/>
    <w:rsid w:val="00C72754"/>
    <w:rsid w:val="00C73A8E"/>
    <w:rsid w:val="00C74C15"/>
    <w:rsid w:val="00C756C5"/>
    <w:rsid w:val="00C758C1"/>
    <w:rsid w:val="00C75D1E"/>
    <w:rsid w:val="00C75EC5"/>
    <w:rsid w:val="00C75F5B"/>
    <w:rsid w:val="00C76ABB"/>
    <w:rsid w:val="00C77205"/>
    <w:rsid w:val="00C834D3"/>
    <w:rsid w:val="00C85AEB"/>
    <w:rsid w:val="00C87153"/>
    <w:rsid w:val="00C87E6E"/>
    <w:rsid w:val="00C937E0"/>
    <w:rsid w:val="00C93AA5"/>
    <w:rsid w:val="00C94989"/>
    <w:rsid w:val="00C94A01"/>
    <w:rsid w:val="00C95B31"/>
    <w:rsid w:val="00C9713B"/>
    <w:rsid w:val="00CA1075"/>
    <w:rsid w:val="00CA1474"/>
    <w:rsid w:val="00CA215D"/>
    <w:rsid w:val="00CA2F61"/>
    <w:rsid w:val="00CA47BD"/>
    <w:rsid w:val="00CA4C58"/>
    <w:rsid w:val="00CA50F1"/>
    <w:rsid w:val="00CA7604"/>
    <w:rsid w:val="00CB0061"/>
    <w:rsid w:val="00CB0965"/>
    <w:rsid w:val="00CB09D4"/>
    <w:rsid w:val="00CB0E60"/>
    <w:rsid w:val="00CB1E06"/>
    <w:rsid w:val="00CB296E"/>
    <w:rsid w:val="00CB2EE1"/>
    <w:rsid w:val="00CB3927"/>
    <w:rsid w:val="00CB4604"/>
    <w:rsid w:val="00CB4662"/>
    <w:rsid w:val="00CB4A75"/>
    <w:rsid w:val="00CB6C26"/>
    <w:rsid w:val="00CB6C61"/>
    <w:rsid w:val="00CB763B"/>
    <w:rsid w:val="00CC03C1"/>
    <w:rsid w:val="00CC14E5"/>
    <w:rsid w:val="00CC40E1"/>
    <w:rsid w:val="00CC447E"/>
    <w:rsid w:val="00CC688C"/>
    <w:rsid w:val="00CC6D17"/>
    <w:rsid w:val="00CD081E"/>
    <w:rsid w:val="00CD09AA"/>
    <w:rsid w:val="00CD0F65"/>
    <w:rsid w:val="00CD1D63"/>
    <w:rsid w:val="00CD28A6"/>
    <w:rsid w:val="00CD386A"/>
    <w:rsid w:val="00CD38A8"/>
    <w:rsid w:val="00CD58BB"/>
    <w:rsid w:val="00CD58E4"/>
    <w:rsid w:val="00CD5A77"/>
    <w:rsid w:val="00CD5E44"/>
    <w:rsid w:val="00CD70A2"/>
    <w:rsid w:val="00CD750A"/>
    <w:rsid w:val="00CE0EA7"/>
    <w:rsid w:val="00CE0F69"/>
    <w:rsid w:val="00CE1819"/>
    <w:rsid w:val="00CE1B68"/>
    <w:rsid w:val="00CE1EC8"/>
    <w:rsid w:val="00CE4B82"/>
    <w:rsid w:val="00CE5873"/>
    <w:rsid w:val="00CE5B2C"/>
    <w:rsid w:val="00CE6BE1"/>
    <w:rsid w:val="00CE75A4"/>
    <w:rsid w:val="00CF5B0B"/>
    <w:rsid w:val="00CF6459"/>
    <w:rsid w:val="00CF77C0"/>
    <w:rsid w:val="00D00052"/>
    <w:rsid w:val="00D01497"/>
    <w:rsid w:val="00D01D7B"/>
    <w:rsid w:val="00D02740"/>
    <w:rsid w:val="00D04AAC"/>
    <w:rsid w:val="00D060D6"/>
    <w:rsid w:val="00D0717E"/>
    <w:rsid w:val="00D1019D"/>
    <w:rsid w:val="00D101CF"/>
    <w:rsid w:val="00D10229"/>
    <w:rsid w:val="00D10FCE"/>
    <w:rsid w:val="00D12AF6"/>
    <w:rsid w:val="00D12D6F"/>
    <w:rsid w:val="00D130C5"/>
    <w:rsid w:val="00D139B0"/>
    <w:rsid w:val="00D13E35"/>
    <w:rsid w:val="00D1419A"/>
    <w:rsid w:val="00D14CB8"/>
    <w:rsid w:val="00D1509C"/>
    <w:rsid w:val="00D15720"/>
    <w:rsid w:val="00D15932"/>
    <w:rsid w:val="00D16368"/>
    <w:rsid w:val="00D1655A"/>
    <w:rsid w:val="00D204B6"/>
    <w:rsid w:val="00D241DE"/>
    <w:rsid w:val="00D24960"/>
    <w:rsid w:val="00D2661D"/>
    <w:rsid w:val="00D33217"/>
    <w:rsid w:val="00D34949"/>
    <w:rsid w:val="00D35CAE"/>
    <w:rsid w:val="00D36583"/>
    <w:rsid w:val="00D40773"/>
    <w:rsid w:val="00D41527"/>
    <w:rsid w:val="00D42625"/>
    <w:rsid w:val="00D451A4"/>
    <w:rsid w:val="00D463EF"/>
    <w:rsid w:val="00D46D4D"/>
    <w:rsid w:val="00D51D37"/>
    <w:rsid w:val="00D523BB"/>
    <w:rsid w:val="00D529AB"/>
    <w:rsid w:val="00D52B52"/>
    <w:rsid w:val="00D52F14"/>
    <w:rsid w:val="00D53C08"/>
    <w:rsid w:val="00D546A2"/>
    <w:rsid w:val="00D5475C"/>
    <w:rsid w:val="00D55586"/>
    <w:rsid w:val="00D55699"/>
    <w:rsid w:val="00D5646A"/>
    <w:rsid w:val="00D575CE"/>
    <w:rsid w:val="00D5790A"/>
    <w:rsid w:val="00D57E84"/>
    <w:rsid w:val="00D6017D"/>
    <w:rsid w:val="00D60395"/>
    <w:rsid w:val="00D608BE"/>
    <w:rsid w:val="00D62982"/>
    <w:rsid w:val="00D62CAE"/>
    <w:rsid w:val="00D62EE8"/>
    <w:rsid w:val="00D65741"/>
    <w:rsid w:val="00D679C3"/>
    <w:rsid w:val="00D7007A"/>
    <w:rsid w:val="00D70A0E"/>
    <w:rsid w:val="00D70B7E"/>
    <w:rsid w:val="00D73FD8"/>
    <w:rsid w:val="00D77F42"/>
    <w:rsid w:val="00D8065D"/>
    <w:rsid w:val="00D83391"/>
    <w:rsid w:val="00D83921"/>
    <w:rsid w:val="00D83937"/>
    <w:rsid w:val="00D85968"/>
    <w:rsid w:val="00D86BD1"/>
    <w:rsid w:val="00D877C8"/>
    <w:rsid w:val="00D91797"/>
    <w:rsid w:val="00D923FA"/>
    <w:rsid w:val="00D9294E"/>
    <w:rsid w:val="00D940CF"/>
    <w:rsid w:val="00D9450C"/>
    <w:rsid w:val="00DA0724"/>
    <w:rsid w:val="00DA2CEA"/>
    <w:rsid w:val="00DA2E33"/>
    <w:rsid w:val="00DA3F1C"/>
    <w:rsid w:val="00DA4C5B"/>
    <w:rsid w:val="00DA58C8"/>
    <w:rsid w:val="00DA61D6"/>
    <w:rsid w:val="00DA6932"/>
    <w:rsid w:val="00DA6957"/>
    <w:rsid w:val="00DA797E"/>
    <w:rsid w:val="00DA7D6A"/>
    <w:rsid w:val="00DB0D8D"/>
    <w:rsid w:val="00DB138E"/>
    <w:rsid w:val="00DB1469"/>
    <w:rsid w:val="00DB29CE"/>
    <w:rsid w:val="00DB38D4"/>
    <w:rsid w:val="00DB54E2"/>
    <w:rsid w:val="00DC01AF"/>
    <w:rsid w:val="00DC1304"/>
    <w:rsid w:val="00DC173D"/>
    <w:rsid w:val="00DC1B23"/>
    <w:rsid w:val="00DC4837"/>
    <w:rsid w:val="00DC6709"/>
    <w:rsid w:val="00DC6EB8"/>
    <w:rsid w:val="00DC7783"/>
    <w:rsid w:val="00DD004A"/>
    <w:rsid w:val="00DD06D2"/>
    <w:rsid w:val="00DD0E5C"/>
    <w:rsid w:val="00DD165D"/>
    <w:rsid w:val="00DD21A5"/>
    <w:rsid w:val="00DD3AF2"/>
    <w:rsid w:val="00DD411D"/>
    <w:rsid w:val="00DD43A0"/>
    <w:rsid w:val="00DD56A0"/>
    <w:rsid w:val="00DD7FCC"/>
    <w:rsid w:val="00DE0021"/>
    <w:rsid w:val="00DE0140"/>
    <w:rsid w:val="00DE0716"/>
    <w:rsid w:val="00DE1E88"/>
    <w:rsid w:val="00DE46F4"/>
    <w:rsid w:val="00DE4822"/>
    <w:rsid w:val="00DE5024"/>
    <w:rsid w:val="00DE57B8"/>
    <w:rsid w:val="00DE6B8D"/>
    <w:rsid w:val="00DF1B0F"/>
    <w:rsid w:val="00DF1F40"/>
    <w:rsid w:val="00DF261E"/>
    <w:rsid w:val="00DF2659"/>
    <w:rsid w:val="00DF3FB1"/>
    <w:rsid w:val="00DF6752"/>
    <w:rsid w:val="00DF67E4"/>
    <w:rsid w:val="00DF7DB0"/>
    <w:rsid w:val="00E00331"/>
    <w:rsid w:val="00E03A88"/>
    <w:rsid w:val="00E04672"/>
    <w:rsid w:val="00E04C2E"/>
    <w:rsid w:val="00E050EF"/>
    <w:rsid w:val="00E05A77"/>
    <w:rsid w:val="00E05CE3"/>
    <w:rsid w:val="00E06725"/>
    <w:rsid w:val="00E072E4"/>
    <w:rsid w:val="00E07784"/>
    <w:rsid w:val="00E07BC5"/>
    <w:rsid w:val="00E1015A"/>
    <w:rsid w:val="00E10FAB"/>
    <w:rsid w:val="00E136B8"/>
    <w:rsid w:val="00E152A2"/>
    <w:rsid w:val="00E15AF4"/>
    <w:rsid w:val="00E163E9"/>
    <w:rsid w:val="00E17F22"/>
    <w:rsid w:val="00E20740"/>
    <w:rsid w:val="00E262B9"/>
    <w:rsid w:val="00E27985"/>
    <w:rsid w:val="00E3032C"/>
    <w:rsid w:val="00E30A6D"/>
    <w:rsid w:val="00E329AE"/>
    <w:rsid w:val="00E3463F"/>
    <w:rsid w:val="00E34C67"/>
    <w:rsid w:val="00E34CB0"/>
    <w:rsid w:val="00E36D26"/>
    <w:rsid w:val="00E37A70"/>
    <w:rsid w:val="00E40A1C"/>
    <w:rsid w:val="00E40CCC"/>
    <w:rsid w:val="00E423C5"/>
    <w:rsid w:val="00E42733"/>
    <w:rsid w:val="00E44144"/>
    <w:rsid w:val="00E449C0"/>
    <w:rsid w:val="00E46984"/>
    <w:rsid w:val="00E51998"/>
    <w:rsid w:val="00E51A69"/>
    <w:rsid w:val="00E5572B"/>
    <w:rsid w:val="00E560FF"/>
    <w:rsid w:val="00E6168A"/>
    <w:rsid w:val="00E618E0"/>
    <w:rsid w:val="00E6353B"/>
    <w:rsid w:val="00E657F9"/>
    <w:rsid w:val="00E65A5E"/>
    <w:rsid w:val="00E7015D"/>
    <w:rsid w:val="00E702C7"/>
    <w:rsid w:val="00E716FD"/>
    <w:rsid w:val="00E74DB5"/>
    <w:rsid w:val="00E75B37"/>
    <w:rsid w:val="00E76A87"/>
    <w:rsid w:val="00E76BE2"/>
    <w:rsid w:val="00E807ED"/>
    <w:rsid w:val="00E82E79"/>
    <w:rsid w:val="00E849FF"/>
    <w:rsid w:val="00E84B76"/>
    <w:rsid w:val="00E84DEA"/>
    <w:rsid w:val="00E8564E"/>
    <w:rsid w:val="00E85B55"/>
    <w:rsid w:val="00E85C88"/>
    <w:rsid w:val="00E86AF4"/>
    <w:rsid w:val="00E87C14"/>
    <w:rsid w:val="00E90680"/>
    <w:rsid w:val="00E90F82"/>
    <w:rsid w:val="00E9127B"/>
    <w:rsid w:val="00E9454F"/>
    <w:rsid w:val="00E94C76"/>
    <w:rsid w:val="00E958A3"/>
    <w:rsid w:val="00E971D5"/>
    <w:rsid w:val="00E97625"/>
    <w:rsid w:val="00EA0440"/>
    <w:rsid w:val="00EA08C7"/>
    <w:rsid w:val="00EA212C"/>
    <w:rsid w:val="00EA3253"/>
    <w:rsid w:val="00EA3806"/>
    <w:rsid w:val="00EA383E"/>
    <w:rsid w:val="00EA51A8"/>
    <w:rsid w:val="00EA714E"/>
    <w:rsid w:val="00EA7A3D"/>
    <w:rsid w:val="00EB231B"/>
    <w:rsid w:val="00EB30C7"/>
    <w:rsid w:val="00EB367C"/>
    <w:rsid w:val="00EB6316"/>
    <w:rsid w:val="00EB6A03"/>
    <w:rsid w:val="00EB7579"/>
    <w:rsid w:val="00EB7D6D"/>
    <w:rsid w:val="00EC3B8D"/>
    <w:rsid w:val="00EC4D4E"/>
    <w:rsid w:val="00EC78CB"/>
    <w:rsid w:val="00ED0661"/>
    <w:rsid w:val="00ED074A"/>
    <w:rsid w:val="00ED0BA3"/>
    <w:rsid w:val="00ED26DD"/>
    <w:rsid w:val="00ED3B64"/>
    <w:rsid w:val="00ED44A0"/>
    <w:rsid w:val="00ED5CEC"/>
    <w:rsid w:val="00ED6D18"/>
    <w:rsid w:val="00EE0E94"/>
    <w:rsid w:val="00EE4330"/>
    <w:rsid w:val="00EE46AF"/>
    <w:rsid w:val="00EE4AB6"/>
    <w:rsid w:val="00EE4C2D"/>
    <w:rsid w:val="00EE4DFF"/>
    <w:rsid w:val="00EE5CEA"/>
    <w:rsid w:val="00EF0568"/>
    <w:rsid w:val="00EF0AB0"/>
    <w:rsid w:val="00EF0C15"/>
    <w:rsid w:val="00EF4C14"/>
    <w:rsid w:val="00EF5BF9"/>
    <w:rsid w:val="00EF5F8D"/>
    <w:rsid w:val="00EF6357"/>
    <w:rsid w:val="00EF74A4"/>
    <w:rsid w:val="00EF7504"/>
    <w:rsid w:val="00EF777F"/>
    <w:rsid w:val="00F00CAC"/>
    <w:rsid w:val="00F022A9"/>
    <w:rsid w:val="00F03D15"/>
    <w:rsid w:val="00F0635D"/>
    <w:rsid w:val="00F069F6"/>
    <w:rsid w:val="00F123ED"/>
    <w:rsid w:val="00F12B4B"/>
    <w:rsid w:val="00F13969"/>
    <w:rsid w:val="00F14810"/>
    <w:rsid w:val="00F14B1D"/>
    <w:rsid w:val="00F17530"/>
    <w:rsid w:val="00F17F17"/>
    <w:rsid w:val="00F21907"/>
    <w:rsid w:val="00F225B7"/>
    <w:rsid w:val="00F22B99"/>
    <w:rsid w:val="00F22F0F"/>
    <w:rsid w:val="00F25772"/>
    <w:rsid w:val="00F26024"/>
    <w:rsid w:val="00F260A3"/>
    <w:rsid w:val="00F2650F"/>
    <w:rsid w:val="00F26665"/>
    <w:rsid w:val="00F3418A"/>
    <w:rsid w:val="00F351E7"/>
    <w:rsid w:val="00F363F4"/>
    <w:rsid w:val="00F372F8"/>
    <w:rsid w:val="00F37E99"/>
    <w:rsid w:val="00F37EF0"/>
    <w:rsid w:val="00F40332"/>
    <w:rsid w:val="00F4121E"/>
    <w:rsid w:val="00F41B15"/>
    <w:rsid w:val="00F43715"/>
    <w:rsid w:val="00F43E2C"/>
    <w:rsid w:val="00F44D5E"/>
    <w:rsid w:val="00F459A8"/>
    <w:rsid w:val="00F475E0"/>
    <w:rsid w:val="00F47C50"/>
    <w:rsid w:val="00F51E90"/>
    <w:rsid w:val="00F52173"/>
    <w:rsid w:val="00F5237D"/>
    <w:rsid w:val="00F52EAD"/>
    <w:rsid w:val="00F5479D"/>
    <w:rsid w:val="00F5638A"/>
    <w:rsid w:val="00F56438"/>
    <w:rsid w:val="00F5719A"/>
    <w:rsid w:val="00F5791E"/>
    <w:rsid w:val="00F6266B"/>
    <w:rsid w:val="00F63E12"/>
    <w:rsid w:val="00F6593C"/>
    <w:rsid w:val="00F66B96"/>
    <w:rsid w:val="00F67661"/>
    <w:rsid w:val="00F701C8"/>
    <w:rsid w:val="00F73EE6"/>
    <w:rsid w:val="00F74D4E"/>
    <w:rsid w:val="00F754EB"/>
    <w:rsid w:val="00F756EB"/>
    <w:rsid w:val="00F759D5"/>
    <w:rsid w:val="00F75EE6"/>
    <w:rsid w:val="00F76C4B"/>
    <w:rsid w:val="00F77A99"/>
    <w:rsid w:val="00F8085D"/>
    <w:rsid w:val="00F808AE"/>
    <w:rsid w:val="00F81AEF"/>
    <w:rsid w:val="00F81B12"/>
    <w:rsid w:val="00F83777"/>
    <w:rsid w:val="00F839B2"/>
    <w:rsid w:val="00F83E85"/>
    <w:rsid w:val="00F84678"/>
    <w:rsid w:val="00F8532E"/>
    <w:rsid w:val="00F857FD"/>
    <w:rsid w:val="00F85933"/>
    <w:rsid w:val="00F859BF"/>
    <w:rsid w:val="00F86041"/>
    <w:rsid w:val="00F8694C"/>
    <w:rsid w:val="00F87573"/>
    <w:rsid w:val="00F902E0"/>
    <w:rsid w:val="00F90392"/>
    <w:rsid w:val="00F91853"/>
    <w:rsid w:val="00F9283A"/>
    <w:rsid w:val="00F92C6E"/>
    <w:rsid w:val="00F9334D"/>
    <w:rsid w:val="00F93B92"/>
    <w:rsid w:val="00F95522"/>
    <w:rsid w:val="00F96301"/>
    <w:rsid w:val="00F9666B"/>
    <w:rsid w:val="00FA1AFD"/>
    <w:rsid w:val="00FA2838"/>
    <w:rsid w:val="00FA2A8A"/>
    <w:rsid w:val="00FA4E1D"/>
    <w:rsid w:val="00FA5037"/>
    <w:rsid w:val="00FB004A"/>
    <w:rsid w:val="00FB0B80"/>
    <w:rsid w:val="00FB199A"/>
    <w:rsid w:val="00FB21BC"/>
    <w:rsid w:val="00FB5FA1"/>
    <w:rsid w:val="00FB6C43"/>
    <w:rsid w:val="00FB6FE8"/>
    <w:rsid w:val="00FC1A4A"/>
    <w:rsid w:val="00FC28E8"/>
    <w:rsid w:val="00FC4665"/>
    <w:rsid w:val="00FC5BB3"/>
    <w:rsid w:val="00FC60AF"/>
    <w:rsid w:val="00FC6292"/>
    <w:rsid w:val="00FC73FA"/>
    <w:rsid w:val="00FD05C7"/>
    <w:rsid w:val="00FD3CE4"/>
    <w:rsid w:val="00FD3EC7"/>
    <w:rsid w:val="00FD4C91"/>
    <w:rsid w:val="00FE1E61"/>
    <w:rsid w:val="00FE27F1"/>
    <w:rsid w:val="00FE467D"/>
    <w:rsid w:val="00FE4AB3"/>
    <w:rsid w:val="00FE4C0C"/>
    <w:rsid w:val="00FE4E19"/>
    <w:rsid w:val="00FE5640"/>
    <w:rsid w:val="00FE676C"/>
    <w:rsid w:val="00FE7094"/>
    <w:rsid w:val="00FF158F"/>
    <w:rsid w:val="00FF1FE4"/>
    <w:rsid w:val="00FF2D4D"/>
    <w:rsid w:val="00FF32A3"/>
    <w:rsid w:val="00FF5141"/>
    <w:rsid w:val="00FF5354"/>
    <w:rsid w:val="00FF5729"/>
    <w:rsid w:val="00FF673A"/>
    <w:rsid w:val="00FF6BB6"/>
    <w:rsid w:val="00FF7E07"/>
    <w:rsid w:val="01031C93"/>
    <w:rsid w:val="01354FF9"/>
    <w:rsid w:val="01A232D6"/>
    <w:rsid w:val="01C15185"/>
    <w:rsid w:val="023E5083"/>
    <w:rsid w:val="02577555"/>
    <w:rsid w:val="02621A86"/>
    <w:rsid w:val="0296029D"/>
    <w:rsid w:val="039A7C19"/>
    <w:rsid w:val="03B50703"/>
    <w:rsid w:val="03EF3573"/>
    <w:rsid w:val="047700BC"/>
    <w:rsid w:val="04A43BF0"/>
    <w:rsid w:val="05037F29"/>
    <w:rsid w:val="05633E66"/>
    <w:rsid w:val="05DB2D01"/>
    <w:rsid w:val="06CD56BD"/>
    <w:rsid w:val="08737D6C"/>
    <w:rsid w:val="087C39DE"/>
    <w:rsid w:val="089A6CA3"/>
    <w:rsid w:val="09606FA8"/>
    <w:rsid w:val="09910CA5"/>
    <w:rsid w:val="09DB4B85"/>
    <w:rsid w:val="09FA411B"/>
    <w:rsid w:val="0A4E2B47"/>
    <w:rsid w:val="0B9A6DDE"/>
    <w:rsid w:val="0D970322"/>
    <w:rsid w:val="0DA652E0"/>
    <w:rsid w:val="0E5075AC"/>
    <w:rsid w:val="0E557488"/>
    <w:rsid w:val="0E7B4725"/>
    <w:rsid w:val="0E830902"/>
    <w:rsid w:val="0EA24124"/>
    <w:rsid w:val="0F4A6494"/>
    <w:rsid w:val="0F680BFD"/>
    <w:rsid w:val="100A43AC"/>
    <w:rsid w:val="10345229"/>
    <w:rsid w:val="10715438"/>
    <w:rsid w:val="10725157"/>
    <w:rsid w:val="11DC7D7B"/>
    <w:rsid w:val="1246218D"/>
    <w:rsid w:val="1324663D"/>
    <w:rsid w:val="133B3DDC"/>
    <w:rsid w:val="14241116"/>
    <w:rsid w:val="158B64CC"/>
    <w:rsid w:val="15EB7E82"/>
    <w:rsid w:val="165D02FC"/>
    <w:rsid w:val="16E538BB"/>
    <w:rsid w:val="16EC0DA3"/>
    <w:rsid w:val="17515ABD"/>
    <w:rsid w:val="17910F6B"/>
    <w:rsid w:val="17CE2BEB"/>
    <w:rsid w:val="17CF3CE0"/>
    <w:rsid w:val="18A15083"/>
    <w:rsid w:val="18A47451"/>
    <w:rsid w:val="18FF0318"/>
    <w:rsid w:val="191732A2"/>
    <w:rsid w:val="197371C5"/>
    <w:rsid w:val="1A616F43"/>
    <w:rsid w:val="1AE5178F"/>
    <w:rsid w:val="1B6E5C6C"/>
    <w:rsid w:val="1BE12345"/>
    <w:rsid w:val="1C620EC5"/>
    <w:rsid w:val="1CDF396C"/>
    <w:rsid w:val="1DF92AF9"/>
    <w:rsid w:val="1E46316D"/>
    <w:rsid w:val="1E533548"/>
    <w:rsid w:val="1E5F4113"/>
    <w:rsid w:val="1E9457C8"/>
    <w:rsid w:val="1EB60EDF"/>
    <w:rsid w:val="1FB101FA"/>
    <w:rsid w:val="20491192"/>
    <w:rsid w:val="20745753"/>
    <w:rsid w:val="217252FE"/>
    <w:rsid w:val="21845EA6"/>
    <w:rsid w:val="21E200E0"/>
    <w:rsid w:val="2237598D"/>
    <w:rsid w:val="22495D58"/>
    <w:rsid w:val="22EC5E08"/>
    <w:rsid w:val="23427010"/>
    <w:rsid w:val="234A22A1"/>
    <w:rsid w:val="234D435F"/>
    <w:rsid w:val="23574047"/>
    <w:rsid w:val="23DC47A6"/>
    <w:rsid w:val="241145AA"/>
    <w:rsid w:val="25864F07"/>
    <w:rsid w:val="25881FF6"/>
    <w:rsid w:val="25E07252"/>
    <w:rsid w:val="260748B7"/>
    <w:rsid w:val="260A7B98"/>
    <w:rsid w:val="266603C7"/>
    <w:rsid w:val="266A27B2"/>
    <w:rsid w:val="26AC3632"/>
    <w:rsid w:val="26C30307"/>
    <w:rsid w:val="26D44E3A"/>
    <w:rsid w:val="273052DC"/>
    <w:rsid w:val="27594F03"/>
    <w:rsid w:val="275E4ED3"/>
    <w:rsid w:val="277F7BD2"/>
    <w:rsid w:val="27B2416C"/>
    <w:rsid w:val="27E830CB"/>
    <w:rsid w:val="27FB7254"/>
    <w:rsid w:val="280B31B3"/>
    <w:rsid w:val="28335804"/>
    <w:rsid w:val="28735398"/>
    <w:rsid w:val="29C45060"/>
    <w:rsid w:val="2A12770E"/>
    <w:rsid w:val="2A53217D"/>
    <w:rsid w:val="2A901052"/>
    <w:rsid w:val="2ABA2E0C"/>
    <w:rsid w:val="2BDC21CC"/>
    <w:rsid w:val="2CA906DC"/>
    <w:rsid w:val="2D11780B"/>
    <w:rsid w:val="2DD53426"/>
    <w:rsid w:val="2ECB3B13"/>
    <w:rsid w:val="2EF85CB7"/>
    <w:rsid w:val="305C2245"/>
    <w:rsid w:val="30775555"/>
    <w:rsid w:val="31744F94"/>
    <w:rsid w:val="319C4B1E"/>
    <w:rsid w:val="325C134B"/>
    <w:rsid w:val="33F239F6"/>
    <w:rsid w:val="340B1D25"/>
    <w:rsid w:val="34752641"/>
    <w:rsid w:val="34A6227A"/>
    <w:rsid w:val="34EE6A39"/>
    <w:rsid w:val="36482EA5"/>
    <w:rsid w:val="36D011B4"/>
    <w:rsid w:val="372B5776"/>
    <w:rsid w:val="374619A0"/>
    <w:rsid w:val="37E021B5"/>
    <w:rsid w:val="38511A4D"/>
    <w:rsid w:val="38627169"/>
    <w:rsid w:val="389454A5"/>
    <w:rsid w:val="39081FDF"/>
    <w:rsid w:val="39256038"/>
    <w:rsid w:val="39CE4E01"/>
    <w:rsid w:val="39D273DB"/>
    <w:rsid w:val="3A907332"/>
    <w:rsid w:val="3B0E1C2C"/>
    <w:rsid w:val="3B1335BA"/>
    <w:rsid w:val="3B6A0662"/>
    <w:rsid w:val="3B821A25"/>
    <w:rsid w:val="3B864054"/>
    <w:rsid w:val="3C1B0BB3"/>
    <w:rsid w:val="3C71027B"/>
    <w:rsid w:val="3C717EB6"/>
    <w:rsid w:val="3DD9712A"/>
    <w:rsid w:val="3E712637"/>
    <w:rsid w:val="3EC4624F"/>
    <w:rsid w:val="3F0D229A"/>
    <w:rsid w:val="3F227FFE"/>
    <w:rsid w:val="3F70544A"/>
    <w:rsid w:val="40483245"/>
    <w:rsid w:val="406E3C22"/>
    <w:rsid w:val="40EA204F"/>
    <w:rsid w:val="40F522E5"/>
    <w:rsid w:val="411678A8"/>
    <w:rsid w:val="411C0A0A"/>
    <w:rsid w:val="413977B2"/>
    <w:rsid w:val="415905D8"/>
    <w:rsid w:val="41FF6301"/>
    <w:rsid w:val="426A728D"/>
    <w:rsid w:val="437F4A47"/>
    <w:rsid w:val="44033080"/>
    <w:rsid w:val="445C59A0"/>
    <w:rsid w:val="44A006DC"/>
    <w:rsid w:val="44B25939"/>
    <w:rsid w:val="45313A1A"/>
    <w:rsid w:val="4557045E"/>
    <w:rsid w:val="45AE47EC"/>
    <w:rsid w:val="45F573C3"/>
    <w:rsid w:val="46A56F79"/>
    <w:rsid w:val="470A3E42"/>
    <w:rsid w:val="47445C05"/>
    <w:rsid w:val="478321DB"/>
    <w:rsid w:val="47EB5F6F"/>
    <w:rsid w:val="49124ACD"/>
    <w:rsid w:val="495C0A84"/>
    <w:rsid w:val="497639F7"/>
    <w:rsid w:val="49E06296"/>
    <w:rsid w:val="4A4B4700"/>
    <w:rsid w:val="4A5163E6"/>
    <w:rsid w:val="4AA85A37"/>
    <w:rsid w:val="4AC21727"/>
    <w:rsid w:val="4C324212"/>
    <w:rsid w:val="4C5417A5"/>
    <w:rsid w:val="4C686572"/>
    <w:rsid w:val="4CCE447C"/>
    <w:rsid w:val="4D5E19AF"/>
    <w:rsid w:val="4D6832C0"/>
    <w:rsid w:val="4D897798"/>
    <w:rsid w:val="4DD87895"/>
    <w:rsid w:val="4E836B6F"/>
    <w:rsid w:val="4E946C80"/>
    <w:rsid w:val="4EA75AA0"/>
    <w:rsid w:val="4F503E19"/>
    <w:rsid w:val="4F9C3FC1"/>
    <w:rsid w:val="50044C9E"/>
    <w:rsid w:val="50326546"/>
    <w:rsid w:val="50543249"/>
    <w:rsid w:val="52257A90"/>
    <w:rsid w:val="523E6102"/>
    <w:rsid w:val="52944229"/>
    <w:rsid w:val="52D74A71"/>
    <w:rsid w:val="53BB2E33"/>
    <w:rsid w:val="53E41A1D"/>
    <w:rsid w:val="54AE0E24"/>
    <w:rsid w:val="55002E4A"/>
    <w:rsid w:val="552E0EA0"/>
    <w:rsid w:val="55433892"/>
    <w:rsid w:val="555746DF"/>
    <w:rsid w:val="56107B3D"/>
    <w:rsid w:val="57C939D3"/>
    <w:rsid w:val="58AA7073"/>
    <w:rsid w:val="58C007DA"/>
    <w:rsid w:val="59774DA9"/>
    <w:rsid w:val="5A6D433E"/>
    <w:rsid w:val="5AF55C86"/>
    <w:rsid w:val="5B3A7298"/>
    <w:rsid w:val="5B852A67"/>
    <w:rsid w:val="5B88124F"/>
    <w:rsid w:val="5C0D1AC5"/>
    <w:rsid w:val="5CC00801"/>
    <w:rsid w:val="5CF97942"/>
    <w:rsid w:val="5EC8300D"/>
    <w:rsid w:val="5F4D341C"/>
    <w:rsid w:val="5FA056FE"/>
    <w:rsid w:val="602C3FB7"/>
    <w:rsid w:val="60332C51"/>
    <w:rsid w:val="60A633F2"/>
    <w:rsid w:val="61CA7B65"/>
    <w:rsid w:val="61CC493F"/>
    <w:rsid w:val="61DE60A0"/>
    <w:rsid w:val="61FA5F55"/>
    <w:rsid w:val="622F1D74"/>
    <w:rsid w:val="62C93BDC"/>
    <w:rsid w:val="63B21462"/>
    <w:rsid w:val="64513768"/>
    <w:rsid w:val="655E0E34"/>
    <w:rsid w:val="65645EA7"/>
    <w:rsid w:val="65F05E3B"/>
    <w:rsid w:val="65FE72F2"/>
    <w:rsid w:val="66523A2B"/>
    <w:rsid w:val="66796883"/>
    <w:rsid w:val="67233209"/>
    <w:rsid w:val="67586741"/>
    <w:rsid w:val="69DE3C22"/>
    <w:rsid w:val="6B2638F5"/>
    <w:rsid w:val="6C5F646F"/>
    <w:rsid w:val="6C936BF1"/>
    <w:rsid w:val="6D2140AA"/>
    <w:rsid w:val="6D375578"/>
    <w:rsid w:val="6EEE2EDB"/>
    <w:rsid w:val="6F3F4194"/>
    <w:rsid w:val="70483FD5"/>
    <w:rsid w:val="70966D84"/>
    <w:rsid w:val="70CB5E5C"/>
    <w:rsid w:val="713E19E7"/>
    <w:rsid w:val="717F0214"/>
    <w:rsid w:val="718564E2"/>
    <w:rsid w:val="7230578B"/>
    <w:rsid w:val="723D3219"/>
    <w:rsid w:val="73C350EF"/>
    <w:rsid w:val="744A73F2"/>
    <w:rsid w:val="74CF4D8E"/>
    <w:rsid w:val="7545135B"/>
    <w:rsid w:val="75F047A3"/>
    <w:rsid w:val="76D67DD3"/>
    <w:rsid w:val="76E34CBC"/>
    <w:rsid w:val="78507234"/>
    <w:rsid w:val="793D445D"/>
    <w:rsid w:val="79411103"/>
    <w:rsid w:val="798A7E82"/>
    <w:rsid w:val="798F1A83"/>
    <w:rsid w:val="799D12FF"/>
    <w:rsid w:val="7A017F6B"/>
    <w:rsid w:val="7ADD3052"/>
    <w:rsid w:val="7AF67344"/>
    <w:rsid w:val="7BA21705"/>
    <w:rsid w:val="7C232CF1"/>
    <w:rsid w:val="7C4A006A"/>
    <w:rsid w:val="7C5902DE"/>
    <w:rsid w:val="7DEC75D5"/>
    <w:rsid w:val="7DF50526"/>
    <w:rsid w:val="7E2D6191"/>
    <w:rsid w:val="7E532467"/>
    <w:rsid w:val="7F4858E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28"/>
      <w:sz w:val="36"/>
    </w:rPr>
  </w:style>
  <w:style w:type="paragraph" w:styleId="3">
    <w:name w:val="heading 3"/>
    <w:basedOn w:val="1"/>
    <w:next w:val="1"/>
    <w:link w:val="26"/>
    <w:semiHidden/>
    <w:unhideWhenUsed/>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4"/>
    <w:qFormat/>
    <w:uiPriority w:val="99"/>
    <w:rPr>
      <w:sz w:val="20"/>
    </w:rPr>
  </w:style>
  <w:style w:type="paragraph" w:styleId="5">
    <w:name w:val="Body Text"/>
    <w:basedOn w:val="1"/>
    <w:qFormat/>
    <w:uiPriority w:val="0"/>
    <w:pPr>
      <w:adjustRightInd w:val="0"/>
      <w:spacing w:after="120" w:line="460" w:lineRule="exact"/>
      <w:ind w:firstLine="601"/>
      <w:textAlignment w:val="baseline"/>
    </w:pPr>
    <w:rPr>
      <w:rFonts w:eastAsia="楷体"/>
      <w:kern w:val="28"/>
      <w:sz w:val="28"/>
    </w:rPr>
  </w:style>
  <w:style w:type="paragraph" w:styleId="6">
    <w:name w:val="Body Text Indent"/>
    <w:basedOn w:val="1"/>
    <w:link w:val="27"/>
    <w:semiHidden/>
    <w:unhideWhenUsed/>
    <w:qFormat/>
    <w:uiPriority w:val="0"/>
    <w:pPr>
      <w:spacing w:after="120"/>
      <w:ind w:left="420" w:leftChars="200"/>
    </w:pPr>
  </w:style>
  <w:style w:type="paragraph" w:styleId="7">
    <w:name w:val="Body Text Indent 2"/>
    <w:basedOn w:val="1"/>
    <w:qFormat/>
    <w:uiPriority w:val="0"/>
    <w:pPr>
      <w:autoSpaceDE w:val="0"/>
      <w:autoSpaceDN w:val="0"/>
      <w:ind w:firstLine="480"/>
      <w:textAlignment w:val="bottom"/>
    </w:pPr>
    <w:rPr>
      <w:rFonts w:ascii="宋体"/>
      <w:sz w:val="28"/>
    </w:rPr>
  </w:style>
  <w:style w:type="paragraph" w:styleId="8">
    <w:name w:val="Balloon Text"/>
    <w:basedOn w:val="1"/>
    <w:qFormat/>
    <w:uiPriority w:val="0"/>
    <w:rPr>
      <w:sz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Normal (Web)"/>
    <w:basedOn w:val="1"/>
    <w:semiHidden/>
    <w:unhideWhenUsed/>
    <w:qFormat/>
    <w:uiPriority w:val="0"/>
    <w:pPr>
      <w:spacing w:beforeAutospacing="1" w:afterAutospacing="1"/>
      <w:jc w:val="left"/>
    </w:pPr>
    <w:rPr>
      <w:kern w:val="0"/>
      <w:sz w:val="24"/>
    </w:rPr>
  </w:style>
  <w:style w:type="paragraph" w:styleId="12">
    <w:name w:val="annotation subject"/>
    <w:basedOn w:val="4"/>
    <w:next w:val="4"/>
    <w:link w:val="25"/>
    <w:qFormat/>
    <w:uiPriority w:val="0"/>
    <w:rPr>
      <w:b/>
      <w:bCs/>
    </w:rPr>
  </w:style>
  <w:style w:type="table" w:styleId="14">
    <w:name w:val="Table Grid"/>
    <w:basedOn w:val="13"/>
    <w:qFormat/>
    <w:uiPriority w:val="59"/>
    <w:rPr>
      <w:lang w:val="de-DE" w:eastAsia="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FollowedHyperlink"/>
    <w:basedOn w:val="15"/>
    <w:semiHidden/>
    <w:unhideWhenUsed/>
    <w:qFormat/>
    <w:uiPriority w:val="0"/>
    <w:rPr>
      <w:color w:val="800080" w:themeColor="followedHyperlink"/>
      <w:u w:val="single"/>
      <w14:textFill>
        <w14:solidFill>
          <w14:schemeClr w14:val="folHlink"/>
        </w14:solidFill>
      </w14:textFill>
    </w:rPr>
  </w:style>
  <w:style w:type="character" w:styleId="18">
    <w:name w:val="line number"/>
    <w:basedOn w:val="15"/>
    <w:qFormat/>
    <w:uiPriority w:val="0"/>
  </w:style>
  <w:style w:type="character" w:styleId="19">
    <w:name w:val="Hyperlink"/>
    <w:basedOn w:val="15"/>
    <w:qFormat/>
    <w:uiPriority w:val="0"/>
    <w:rPr>
      <w:color w:val="0000FF" w:themeColor="hyperlink"/>
      <w:u w:val="single"/>
      <w14:textFill>
        <w14:solidFill>
          <w14:schemeClr w14:val="hlink"/>
        </w14:solidFill>
      </w14:textFill>
    </w:rPr>
  </w:style>
  <w:style w:type="character" w:styleId="20">
    <w:name w:val="annotation reference"/>
    <w:basedOn w:val="15"/>
    <w:qFormat/>
    <w:uiPriority w:val="99"/>
    <w:rPr>
      <w:sz w:val="16"/>
      <w:szCs w:val="16"/>
    </w:rPr>
  </w:style>
  <w:style w:type="paragraph" w:customStyle="1" w:styleId="21">
    <w:name w:val="Default"/>
    <w:qFormat/>
    <w:uiPriority w:val="0"/>
    <w:pPr>
      <w:widowControl w:val="0"/>
      <w:autoSpaceDE w:val="0"/>
      <w:autoSpaceDN w:val="0"/>
      <w:spacing w:after="160" w:line="259" w:lineRule="auto"/>
    </w:pPr>
    <w:rPr>
      <w:rFonts w:hint="eastAsia" w:ascii="Arial" w:hAnsi="Arial" w:eastAsia="Arial" w:cs="Times New Roman"/>
      <w:color w:val="000000"/>
      <w:sz w:val="24"/>
      <w:lang w:val="en-US" w:eastAsia="zh-CN" w:bidi="ar-SA"/>
    </w:rPr>
  </w:style>
  <w:style w:type="character" w:styleId="22">
    <w:name w:val="Placeholder Text"/>
    <w:basedOn w:val="15"/>
    <w:semiHidden/>
    <w:qFormat/>
    <w:uiPriority w:val="99"/>
    <w:rPr>
      <w:color w:val="808080"/>
    </w:rPr>
  </w:style>
  <w:style w:type="paragraph" w:styleId="23">
    <w:name w:val="List Paragraph"/>
    <w:basedOn w:val="1"/>
    <w:qFormat/>
    <w:uiPriority w:val="34"/>
    <w:pPr>
      <w:ind w:left="720"/>
      <w:contextualSpacing/>
    </w:pPr>
  </w:style>
  <w:style w:type="character" w:customStyle="1" w:styleId="24">
    <w:name w:val="批注文字 字符"/>
    <w:basedOn w:val="15"/>
    <w:link w:val="4"/>
    <w:qFormat/>
    <w:uiPriority w:val="99"/>
    <w:rPr>
      <w:kern w:val="2"/>
    </w:rPr>
  </w:style>
  <w:style w:type="character" w:customStyle="1" w:styleId="25">
    <w:name w:val="批注主题 字符"/>
    <w:basedOn w:val="24"/>
    <w:link w:val="12"/>
    <w:qFormat/>
    <w:uiPriority w:val="0"/>
    <w:rPr>
      <w:b/>
      <w:bCs/>
      <w:kern w:val="2"/>
    </w:rPr>
  </w:style>
  <w:style w:type="character" w:customStyle="1" w:styleId="26">
    <w:name w:val="标题 3 字符"/>
    <w:basedOn w:val="15"/>
    <w:link w:val="3"/>
    <w:semiHidden/>
    <w:qFormat/>
    <w:uiPriority w:val="0"/>
    <w:rPr>
      <w:b/>
      <w:bCs/>
      <w:kern w:val="2"/>
      <w:sz w:val="32"/>
      <w:szCs w:val="32"/>
    </w:rPr>
  </w:style>
  <w:style w:type="character" w:customStyle="1" w:styleId="27">
    <w:name w:val="正文文本缩进 字符"/>
    <w:basedOn w:val="15"/>
    <w:link w:val="6"/>
    <w:semiHidden/>
    <w:qFormat/>
    <w:uiPriority w:val="0"/>
    <w:rPr>
      <w:kern w:val="2"/>
      <w:sz w:val="21"/>
    </w:rPr>
  </w:style>
  <w:style w:type="paragraph" w:customStyle="1" w:styleId="28">
    <w:name w:val="04 正文(首行缩进2)"/>
    <w:qFormat/>
    <w:uiPriority w:val="0"/>
    <w:pPr>
      <w:widowControl w:val="0"/>
      <w:adjustRightInd w:val="0"/>
      <w:snapToGrid w:val="0"/>
      <w:spacing w:after="160" w:line="300" w:lineRule="auto"/>
      <w:ind w:firstLine="200" w:firstLineChars="200"/>
      <w:jc w:val="both"/>
      <w:textAlignment w:val="baseline"/>
    </w:pPr>
    <w:rPr>
      <w:rFonts w:ascii="Times New Roman" w:hAnsi="Times New Roman" w:eastAsia="宋体" w:cs="Times New Roman"/>
      <w:b/>
      <w:snapToGrid w:val="0"/>
      <w:sz w:val="28"/>
      <w:szCs w:val="22"/>
      <w:lang w:val="en-US" w:eastAsia="zh-CN" w:bidi="ar-SA"/>
    </w:rPr>
  </w:style>
  <w:style w:type="paragraph" w:customStyle="1" w:styleId="29">
    <w:name w:val="修订1"/>
    <w:hidden/>
    <w:semiHidden/>
    <w:qFormat/>
    <w:uiPriority w:val="99"/>
    <w:pPr>
      <w:spacing w:after="160" w:line="259" w:lineRule="auto"/>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60A72-BE11-4799-AB49-62B6AEB7FB1D}">
  <ds:schemaRefs/>
</ds:datastoreItem>
</file>

<file path=docProps/app.xml><?xml version="1.0" encoding="utf-8"?>
<Properties xmlns="http://schemas.openxmlformats.org/officeDocument/2006/extended-properties" xmlns:vt="http://schemas.openxmlformats.org/officeDocument/2006/docPropsVTypes">
  <Template>发明和新型撰写模板（无附图）</Template>
  <Company>HD</Company>
  <Pages>5</Pages>
  <Words>365</Words>
  <Characters>2085</Characters>
  <Lines>17</Lines>
  <Paragraphs>4</Paragraphs>
  <TotalTime>1</TotalTime>
  <ScaleCrop>false</ScaleCrop>
  <LinksUpToDate>false</LinksUpToDate>
  <CharactersWithSpaces>2446</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2021-11-04T09:06:00Z</dcterms:created>
  <dc:creator>soroia</dc:creator>
  <cp:keywords>C_Restricted</cp:keywords>
  <cp:lastModifiedBy>administrator</cp:lastModifiedBy>
  <cp:lastPrinted>2008-07-10T13:18:00Z</cp:lastPrinted>
  <dcterms:modified xsi:type="dcterms:W3CDTF">2021-11-23T07:17:22Z</dcterms:modified>
  <dc:title>说明书摘要</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y fmtid="{D5CDD505-2E9C-101B-9397-08002B2CF9AE}" pid="11" name="MSIP_Label_a59b6cd5-d141-4a33-8bf1-0ca04484304f_Enabled">
    <vt:lpwstr>true</vt:lpwstr>
  </property>
  <property fmtid="{D5CDD505-2E9C-101B-9397-08002B2CF9AE}" pid="12" name="MSIP_Label_a59b6cd5-d141-4a33-8bf1-0ca04484304f_SetDate">
    <vt:lpwstr>2021-07-29T12:41:31Z</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iteId">
    <vt:lpwstr>38ae3bcd-9579-4fd4-adda-b42e1495d55a</vt:lpwstr>
  </property>
  <property fmtid="{D5CDD505-2E9C-101B-9397-08002B2CF9AE}" pid="16" name="MSIP_Label_a59b6cd5-d141-4a33-8bf1-0ca04484304f_ActionId">
    <vt:lpwstr>e0ed78eb-6574-4633-8ea7-d25f7875ceab</vt:lpwstr>
  </property>
  <property fmtid="{D5CDD505-2E9C-101B-9397-08002B2CF9AE}" pid="17" name="MSIP_Label_a59b6cd5-d141-4a33-8bf1-0ca04484304f_ContentBits">
    <vt:lpwstr>0</vt:lpwstr>
  </property>
  <property fmtid="{D5CDD505-2E9C-101B-9397-08002B2CF9AE}" pid="18" name="Document_Confidentiality">
    <vt:lpwstr>Restricted</vt:lpwstr>
  </property>
</Properties>
</file>