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72BC" w14:textId="20625D12" w:rsidR="00880FB6" w:rsidRPr="0093646E" w:rsidRDefault="00947D6F" w:rsidP="00947D6F">
      <w:pPr>
        <w:jc w:val="center"/>
        <w:rPr>
          <w:rFonts w:ascii="华文仿宋" w:eastAsia="华文仿宋" w:hAnsi="华文仿宋"/>
          <w:b/>
          <w:bCs/>
          <w:sz w:val="36"/>
          <w:szCs w:val="36"/>
        </w:rPr>
      </w:pPr>
      <w:r w:rsidRPr="0093646E">
        <w:rPr>
          <w:rFonts w:ascii="华文仿宋" w:eastAsia="华文仿宋" w:hAnsi="华文仿宋" w:hint="eastAsia"/>
          <w:b/>
          <w:bCs/>
          <w:sz w:val="36"/>
          <w:szCs w:val="36"/>
        </w:rPr>
        <w:t>Final</w:t>
      </w:r>
      <w:r w:rsidRPr="0093646E">
        <w:rPr>
          <w:rFonts w:ascii="华文仿宋" w:eastAsia="华文仿宋" w:hAnsi="华文仿宋"/>
          <w:b/>
          <w:bCs/>
          <w:sz w:val="36"/>
          <w:szCs w:val="36"/>
        </w:rPr>
        <w:t xml:space="preserve"> Project</w:t>
      </w:r>
      <w:r w:rsidR="00F36D9C" w:rsidRPr="0093646E">
        <w:rPr>
          <w:rFonts w:ascii="华文仿宋" w:eastAsia="华文仿宋" w:hAnsi="华文仿宋"/>
          <w:b/>
          <w:bCs/>
          <w:sz w:val="36"/>
          <w:szCs w:val="36"/>
        </w:rPr>
        <w:t xml:space="preserve"> – Zen Designer</w:t>
      </w:r>
    </w:p>
    <w:p w14:paraId="13548F4C" w14:textId="5E39397E" w:rsidR="00947D6F" w:rsidRPr="0093646E" w:rsidRDefault="00F36D9C" w:rsidP="00F36D9C">
      <w:pPr>
        <w:jc w:val="center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5</w:t>
      </w:r>
      <w:r w:rsidRPr="0093646E">
        <w:rPr>
          <w:rFonts w:ascii="华文仿宋" w:eastAsia="华文仿宋" w:hAnsi="华文仿宋"/>
          <w:sz w:val="24"/>
          <w:szCs w:val="24"/>
        </w:rPr>
        <w:t xml:space="preserve">19021910475 </w:t>
      </w:r>
      <w:r w:rsidRPr="0093646E">
        <w:rPr>
          <w:rFonts w:ascii="华文仿宋" w:eastAsia="华文仿宋" w:hAnsi="华文仿宋" w:hint="eastAsia"/>
          <w:sz w:val="24"/>
          <w:szCs w:val="24"/>
        </w:rPr>
        <w:t>王廷宇</w:t>
      </w:r>
    </w:p>
    <w:p w14:paraId="53D56CC8" w14:textId="5BAAD873" w:rsidR="00947D6F" w:rsidRPr="00F36D9C" w:rsidRDefault="00947D6F">
      <w:pPr>
        <w:rPr>
          <w:rFonts w:ascii="华文仿宋" w:eastAsia="华文仿宋" w:hAnsi="华文仿宋"/>
        </w:rPr>
      </w:pPr>
    </w:p>
    <w:p w14:paraId="443E8A9F" w14:textId="67A9036D" w:rsidR="00F36D9C" w:rsidRPr="0093646E" w:rsidRDefault="00F36D9C" w:rsidP="00F36D9C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概述</w:t>
      </w:r>
    </w:p>
    <w:p w14:paraId="0ED8A450" w14:textId="2D4284D8" w:rsidR="00F36D9C" w:rsidRPr="0093646E" w:rsidRDefault="00BD0CCD" w:rsidP="00AF0C01">
      <w:pPr>
        <w:ind w:firstLine="42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Zen</w:t>
      </w:r>
      <w:r w:rsidRPr="0093646E">
        <w:rPr>
          <w:rFonts w:ascii="华文仿宋" w:eastAsia="华文仿宋" w:hAnsi="华文仿宋"/>
          <w:sz w:val="24"/>
          <w:szCs w:val="24"/>
        </w:rPr>
        <w:t xml:space="preserve"> </w:t>
      </w:r>
      <w:r w:rsidRPr="0093646E">
        <w:rPr>
          <w:rFonts w:ascii="华文仿宋" w:eastAsia="华文仿宋" w:hAnsi="华文仿宋" w:hint="eastAsia"/>
          <w:sz w:val="24"/>
          <w:szCs w:val="24"/>
        </w:rPr>
        <w:t>Designer</w:t>
      </w:r>
      <w:r w:rsidRPr="0093646E">
        <w:rPr>
          <w:rFonts w:ascii="华文仿宋" w:eastAsia="华文仿宋" w:hAnsi="华文仿宋"/>
          <w:sz w:val="24"/>
          <w:szCs w:val="24"/>
        </w:rPr>
        <w:t xml:space="preserve"> </w:t>
      </w:r>
      <w:r w:rsidRPr="0093646E">
        <w:rPr>
          <w:rFonts w:ascii="华文仿宋" w:eastAsia="华文仿宋" w:hAnsi="华文仿宋" w:hint="eastAsia"/>
          <w:sz w:val="24"/>
          <w:szCs w:val="24"/>
        </w:rPr>
        <w:t>是一款古风建模游戏，允许</w:t>
      </w:r>
      <w:r w:rsidR="00AF0C01" w:rsidRPr="0093646E">
        <w:rPr>
          <w:rFonts w:ascii="华文仿宋" w:eastAsia="华文仿宋" w:hAnsi="华文仿宋" w:hint="eastAsia"/>
          <w:sz w:val="24"/>
          <w:szCs w:val="24"/>
        </w:rPr>
        <w:t>玩家设计自己的模型并布置场景</w:t>
      </w:r>
      <w:r w:rsidR="00D05F81" w:rsidRPr="0093646E">
        <w:rPr>
          <w:rFonts w:ascii="华文仿宋" w:eastAsia="华文仿宋" w:hAnsi="华文仿宋" w:hint="eastAsia"/>
          <w:sz w:val="24"/>
          <w:szCs w:val="24"/>
        </w:rPr>
        <w:t>。</w:t>
      </w:r>
    </w:p>
    <w:p w14:paraId="316FF8D9" w14:textId="6BEF2051" w:rsidR="00BD0CCD" w:rsidRPr="0093646E" w:rsidRDefault="00BD0CCD" w:rsidP="00BD0CCD">
      <w:pPr>
        <w:rPr>
          <w:rFonts w:ascii="华文仿宋" w:eastAsia="华文仿宋" w:hAnsi="华文仿宋"/>
          <w:sz w:val="24"/>
          <w:szCs w:val="24"/>
        </w:rPr>
      </w:pPr>
    </w:p>
    <w:p w14:paraId="4FB7B910" w14:textId="682EBA26" w:rsidR="00D05F81" w:rsidRPr="0093646E" w:rsidRDefault="00D05F81" w:rsidP="00D05F81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关于Qt</w:t>
      </w:r>
      <w:r w:rsidRPr="0093646E">
        <w:rPr>
          <w:rFonts w:ascii="华文仿宋" w:eastAsia="华文仿宋" w:hAnsi="华文仿宋"/>
          <w:sz w:val="24"/>
          <w:szCs w:val="24"/>
        </w:rPr>
        <w:t>+</w:t>
      </w:r>
      <w:r w:rsidRPr="0093646E">
        <w:rPr>
          <w:rFonts w:ascii="华文仿宋" w:eastAsia="华文仿宋" w:hAnsi="华文仿宋" w:hint="eastAsia"/>
          <w:sz w:val="24"/>
          <w:szCs w:val="24"/>
        </w:rPr>
        <w:t>OpenGL的说明</w:t>
      </w:r>
    </w:p>
    <w:p w14:paraId="798B1843" w14:textId="16E702E3" w:rsidR="00D05F81" w:rsidRPr="0093646E" w:rsidRDefault="00D05F81" w:rsidP="00D05F81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关于程序编写</w:t>
      </w:r>
    </w:p>
    <w:p w14:paraId="08ED6922" w14:textId="6D633AF7" w:rsidR="00D05F81" w:rsidRPr="0093646E" w:rsidRDefault="00D05F81" w:rsidP="00624E56">
      <w:pPr>
        <w:ind w:firstLine="42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该项目基于Qt项目框架构建，</w:t>
      </w:r>
      <w:r w:rsidR="00624E56" w:rsidRPr="0093646E">
        <w:rPr>
          <w:rFonts w:ascii="华文仿宋" w:eastAsia="华文仿宋" w:hAnsi="华文仿宋" w:hint="eastAsia"/>
          <w:sz w:val="24"/>
          <w:szCs w:val="24"/>
        </w:rPr>
        <w:t>OpenGL作用于其中主要子窗口的渲染。具体而言，OpenGL相关代码主要在ObjectViewWidget和SceneViewWidget类中。</w:t>
      </w:r>
    </w:p>
    <w:p w14:paraId="12DA0A79" w14:textId="34C75EDF" w:rsidR="00624E56" w:rsidRPr="0093646E" w:rsidRDefault="007F710A" w:rsidP="00624E56">
      <w:pPr>
        <w:ind w:firstLine="42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Qt库为OpenGL中的VAO、VBO等进行了简单的对象化封装，为了更好的代码结构性，本项目大部分代码运用了这种封装。但对OpenGL代码的编写流程，如VAO、VBO的绑定与解绑，</w:t>
      </w:r>
      <w:r w:rsidR="00F6156F" w:rsidRPr="0093646E">
        <w:rPr>
          <w:rFonts w:ascii="华文仿宋" w:eastAsia="华文仿宋" w:hAnsi="华文仿宋" w:hint="eastAsia"/>
          <w:sz w:val="24"/>
          <w:szCs w:val="24"/>
        </w:rPr>
        <w:t>基本不产生影响。对于个别由于Qt封装而简化较多</w:t>
      </w:r>
      <w:r w:rsidR="00973849" w:rsidRPr="0093646E">
        <w:rPr>
          <w:rFonts w:ascii="华文仿宋" w:eastAsia="华文仿宋" w:hAnsi="华文仿宋" w:hint="eastAsia"/>
          <w:sz w:val="24"/>
          <w:szCs w:val="24"/>
        </w:rPr>
        <w:t>的技术实现，下文中会详细说明。</w:t>
      </w:r>
    </w:p>
    <w:p w14:paraId="5F8F72CB" w14:textId="27F18A62" w:rsidR="00C1309A" w:rsidRPr="0093646E" w:rsidRDefault="00C1309A" w:rsidP="00C1309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关于项目运行</w:t>
      </w:r>
    </w:p>
    <w:p w14:paraId="77919AEE" w14:textId="1F11D236" w:rsidR="00C1309A" w:rsidRDefault="00C1309A" w:rsidP="00E54451">
      <w:pPr>
        <w:ind w:firstLine="420"/>
        <w:rPr>
          <w:rFonts w:ascii="华文仿宋" w:eastAsia="华文仿宋" w:hAnsi="华文仿宋"/>
          <w:sz w:val="24"/>
          <w:szCs w:val="24"/>
        </w:rPr>
      </w:pPr>
      <w:r w:rsidRPr="0093646E">
        <w:rPr>
          <w:rFonts w:ascii="华文仿宋" w:eastAsia="华文仿宋" w:hAnsi="华文仿宋" w:hint="eastAsia"/>
          <w:sz w:val="24"/>
          <w:szCs w:val="24"/>
        </w:rPr>
        <w:t>根据</w:t>
      </w:r>
      <w:r w:rsidR="004231A8" w:rsidRPr="0093646E">
        <w:rPr>
          <w:rFonts w:ascii="华文仿宋" w:eastAsia="华文仿宋" w:hAnsi="华文仿宋" w:hint="eastAsia"/>
          <w:sz w:val="24"/>
          <w:szCs w:val="24"/>
        </w:rPr>
        <w:t>以往的经验，Qt打包出的</w:t>
      </w:r>
      <w:r w:rsidR="00E54451" w:rsidRPr="0093646E">
        <w:rPr>
          <w:rFonts w:ascii="华文仿宋" w:eastAsia="华文仿宋" w:hAnsi="华文仿宋" w:hint="eastAsia"/>
          <w:sz w:val="24"/>
          <w:szCs w:val="24"/>
        </w:rPr>
        <w:t>项目可能会缺少某些动态链接库。此次打包的项目中已经包含了已知的可能缺少的库，若仍不能正常运行，可联系本人解决。</w:t>
      </w:r>
    </w:p>
    <w:p w14:paraId="553A2EAF" w14:textId="341DC12C" w:rsidR="00E30215" w:rsidRDefault="00E30215" w:rsidP="00E30215">
      <w:pPr>
        <w:rPr>
          <w:rFonts w:ascii="华文仿宋" w:eastAsia="华文仿宋" w:hAnsi="华文仿宋"/>
          <w:sz w:val="24"/>
          <w:szCs w:val="24"/>
        </w:rPr>
      </w:pPr>
    </w:p>
    <w:p w14:paraId="74888767" w14:textId="77A26308" w:rsidR="00E30215" w:rsidRDefault="00D51F3A" w:rsidP="00D51F3A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D51F3A">
        <w:rPr>
          <w:rFonts w:ascii="华文仿宋" w:eastAsia="华文仿宋" w:hAnsi="华文仿宋" w:hint="eastAsia"/>
          <w:sz w:val="24"/>
          <w:szCs w:val="24"/>
        </w:rPr>
        <w:t>程序使用说明</w:t>
      </w:r>
    </w:p>
    <w:p w14:paraId="2BBE302E" w14:textId="45C0B4EC" w:rsidR="008202F5" w:rsidRPr="008202F5" w:rsidRDefault="008202F5" w:rsidP="008202F5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进入游戏后，默认为建模模式，可以通过Switch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sz w:val="24"/>
          <w:szCs w:val="24"/>
        </w:rPr>
        <w:t>Mode按钮在</w:t>
      </w:r>
      <w:r>
        <w:rPr>
          <w:rFonts w:ascii="华文仿宋" w:eastAsia="华文仿宋" w:hAnsi="华文仿宋" w:hint="eastAsia"/>
          <w:sz w:val="24"/>
          <w:szCs w:val="24"/>
        </w:rPr>
        <w:t>建模模式</w:t>
      </w:r>
      <w:r>
        <w:rPr>
          <w:rFonts w:ascii="华文仿宋" w:eastAsia="华文仿宋" w:hAnsi="华文仿宋" w:hint="eastAsia"/>
          <w:sz w:val="24"/>
          <w:szCs w:val="24"/>
        </w:rPr>
        <w:t>和场景模式之间切换。</w:t>
      </w:r>
    </w:p>
    <w:p w14:paraId="414CA8A7" w14:textId="44EB6AB8" w:rsidR="001C1DE2" w:rsidRPr="00650BA4" w:rsidRDefault="008202F5" w:rsidP="00650BA4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 w:hint="eastAsia"/>
          <w:sz w:val="24"/>
          <w:szCs w:val="24"/>
        </w:rPr>
      </w:pPr>
      <w:r w:rsidRPr="008202F5">
        <w:rPr>
          <w:rFonts w:ascii="华文仿宋" w:eastAsia="华文仿宋" w:hAnsi="华文仿宋" w:hint="eastAsia"/>
          <w:sz w:val="24"/>
          <w:szCs w:val="24"/>
        </w:rPr>
        <w:t>建模模式（Object</w:t>
      </w:r>
      <w:r w:rsidRPr="008202F5">
        <w:rPr>
          <w:rFonts w:ascii="华文仿宋" w:eastAsia="华文仿宋" w:hAnsi="华文仿宋"/>
          <w:sz w:val="24"/>
          <w:szCs w:val="24"/>
        </w:rPr>
        <w:t xml:space="preserve"> </w:t>
      </w:r>
      <w:r w:rsidRPr="008202F5">
        <w:rPr>
          <w:rFonts w:ascii="华文仿宋" w:eastAsia="华文仿宋" w:hAnsi="华文仿宋" w:hint="eastAsia"/>
          <w:sz w:val="24"/>
          <w:szCs w:val="24"/>
        </w:rPr>
        <w:t>Mode）</w:t>
      </w:r>
    </w:p>
    <w:p w14:paraId="37D212BC" w14:textId="3816EB49" w:rsidR="008202F5" w:rsidRPr="008202F5" w:rsidRDefault="000C42F2" w:rsidP="008202F5">
      <w:pPr>
        <w:pStyle w:val="a3"/>
        <w:numPr>
          <w:ilvl w:val="1"/>
          <w:numId w:val="5"/>
        </w:numPr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控制点</w:t>
      </w:r>
      <w:r w:rsidR="008202F5">
        <w:rPr>
          <w:rFonts w:ascii="华文仿宋" w:eastAsia="华文仿宋" w:hAnsi="华文仿宋" w:hint="eastAsia"/>
          <w:sz w:val="24"/>
          <w:szCs w:val="24"/>
        </w:rPr>
        <w:t>编辑</w:t>
      </w:r>
    </w:p>
    <w:p w14:paraId="2418EFE7" w14:textId="4FB1F6B1" w:rsidR="008202F5" w:rsidRDefault="00E40473" w:rsidP="008202F5">
      <w:pPr>
        <w:ind w:left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添加点：点击“Point</w:t>
      </w:r>
      <w:r w:rsidR="000B6D83">
        <w:rPr>
          <w:rFonts w:ascii="华文仿宋" w:eastAsia="华文仿宋" w:hAnsi="华文仿宋" w:hint="eastAsia"/>
          <w:sz w:val="24"/>
          <w:szCs w:val="24"/>
        </w:rPr>
        <w:t>s</w:t>
      </w:r>
      <w:r>
        <w:rPr>
          <w:rFonts w:ascii="华文仿宋" w:eastAsia="华文仿宋" w:hAnsi="华文仿宋" w:hint="eastAsia"/>
          <w:sz w:val="24"/>
          <w:szCs w:val="24"/>
        </w:rPr>
        <w:t>”右侧加号，再点击屏幕空白处，在点击位置添加点。</w:t>
      </w:r>
    </w:p>
    <w:p w14:paraId="5D1CCD8B" w14:textId="62B0C51E" w:rsidR="00E40473" w:rsidRDefault="00E40473" w:rsidP="008202F5">
      <w:pPr>
        <w:ind w:left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点的移动：可直接拖拽或通过属性面板修改。</w:t>
      </w:r>
    </w:p>
    <w:p w14:paraId="2B5642C8" w14:textId="4B23496F" w:rsidR="00E40473" w:rsidRDefault="00E40473" w:rsidP="00E40473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点的修改、删除：选中该点或左侧列表中对应标签，弹出属性面板，即可修改或删除点。</w:t>
      </w:r>
    </w:p>
    <w:p w14:paraId="23C4F554" w14:textId="76BF2BB0" w:rsidR="00E40473" w:rsidRDefault="00722A9C" w:rsidP="00E40473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切换到纹理编辑：“Edit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sz w:val="24"/>
          <w:szCs w:val="24"/>
        </w:rPr>
        <w:t>Texture</w:t>
      </w:r>
      <w:r w:rsidR="00D3138E">
        <w:rPr>
          <w:rFonts w:ascii="华文仿宋" w:eastAsia="华文仿宋" w:hAnsi="华文仿宋" w:hint="eastAsia"/>
          <w:sz w:val="24"/>
          <w:szCs w:val="24"/>
        </w:rPr>
        <w:t>s</w:t>
      </w:r>
      <w:r>
        <w:rPr>
          <w:rFonts w:ascii="华文仿宋" w:eastAsia="华文仿宋" w:hAnsi="华文仿宋" w:hint="eastAsia"/>
          <w:sz w:val="24"/>
          <w:szCs w:val="24"/>
        </w:rPr>
        <w:t>”。</w:t>
      </w:r>
    </w:p>
    <w:p w14:paraId="38F8A462" w14:textId="60C9FCEF" w:rsidR="0078006F" w:rsidRPr="0078006F" w:rsidRDefault="0078006F" w:rsidP="0078006F">
      <w:pPr>
        <w:pStyle w:val="a3"/>
        <w:numPr>
          <w:ilvl w:val="1"/>
          <w:numId w:val="5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78006F">
        <w:rPr>
          <w:rFonts w:ascii="华文仿宋" w:eastAsia="华文仿宋" w:hAnsi="华文仿宋" w:hint="eastAsia"/>
          <w:sz w:val="24"/>
          <w:szCs w:val="24"/>
        </w:rPr>
        <w:t>纹理编辑</w:t>
      </w:r>
    </w:p>
    <w:p w14:paraId="798E3D13" w14:textId="362BB066" w:rsidR="0078006F" w:rsidRDefault="0078006F" w:rsidP="0078006F">
      <w:pPr>
        <w:ind w:left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设置材质纹理属性：“Material”。</w:t>
      </w:r>
    </w:p>
    <w:p w14:paraId="62B83BCF" w14:textId="1AB8234C" w:rsidR="0078006F" w:rsidRDefault="0078006F" w:rsidP="0078006F">
      <w:pPr>
        <w:ind w:left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设置光照：“Light”。</w:t>
      </w:r>
    </w:p>
    <w:p w14:paraId="252EDB20" w14:textId="4FE84BEE" w:rsidR="000B6D83" w:rsidRDefault="000B6D83" w:rsidP="000B6D83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切换到</w:t>
      </w:r>
      <w:r w:rsidR="003A74E9">
        <w:rPr>
          <w:rFonts w:ascii="华文仿宋" w:eastAsia="华文仿宋" w:hAnsi="华文仿宋" w:hint="eastAsia"/>
          <w:sz w:val="24"/>
          <w:szCs w:val="24"/>
        </w:rPr>
        <w:t>控制点</w:t>
      </w:r>
      <w:r>
        <w:rPr>
          <w:rFonts w:ascii="华文仿宋" w:eastAsia="华文仿宋" w:hAnsi="华文仿宋" w:hint="eastAsia"/>
          <w:sz w:val="24"/>
          <w:szCs w:val="24"/>
        </w:rPr>
        <w:t>编辑：“Edit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w:r w:rsidR="003A74E9">
        <w:rPr>
          <w:rFonts w:ascii="华文仿宋" w:eastAsia="华文仿宋" w:hAnsi="华文仿宋" w:hint="eastAsia"/>
          <w:sz w:val="24"/>
          <w:szCs w:val="24"/>
        </w:rPr>
        <w:t>Points</w:t>
      </w:r>
      <w:r>
        <w:rPr>
          <w:rFonts w:ascii="华文仿宋" w:eastAsia="华文仿宋" w:hAnsi="华文仿宋" w:hint="eastAsia"/>
          <w:sz w:val="24"/>
          <w:szCs w:val="24"/>
        </w:rPr>
        <w:t>”。</w:t>
      </w:r>
    </w:p>
    <w:p w14:paraId="2B1200FD" w14:textId="50973655" w:rsidR="00650BA4" w:rsidRDefault="00650BA4" w:rsidP="00650BA4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650BA4">
        <w:rPr>
          <w:rFonts w:ascii="华文仿宋" w:eastAsia="华文仿宋" w:hAnsi="华文仿宋" w:hint="eastAsia"/>
          <w:sz w:val="24"/>
          <w:szCs w:val="24"/>
        </w:rPr>
        <w:t>场景模式</w:t>
      </w:r>
    </w:p>
    <w:p w14:paraId="540C3C82" w14:textId="0B7EFCB8" w:rsidR="002047C8" w:rsidRDefault="002047C8" w:rsidP="002047C8">
      <w:pPr>
        <w:ind w:left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退出视角移动：Esc</w:t>
      </w:r>
      <w:r w:rsidR="002238D0">
        <w:rPr>
          <w:rFonts w:ascii="华文仿宋" w:eastAsia="华文仿宋" w:hAnsi="华文仿宋" w:hint="eastAsia"/>
          <w:sz w:val="24"/>
          <w:szCs w:val="24"/>
        </w:rPr>
        <w:t>。</w:t>
      </w:r>
    </w:p>
    <w:p w14:paraId="0A85D873" w14:textId="176B53EA" w:rsidR="002047C8" w:rsidRPr="002047C8" w:rsidRDefault="002047C8" w:rsidP="002047C8">
      <w:pPr>
        <w:ind w:left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恢复视角移动：点击场景窗</w:t>
      </w:r>
      <w:r w:rsidR="002238D0">
        <w:rPr>
          <w:rFonts w:ascii="华文仿宋" w:eastAsia="华文仿宋" w:hAnsi="华文仿宋" w:hint="eastAsia"/>
          <w:sz w:val="24"/>
          <w:szCs w:val="24"/>
        </w:rPr>
        <w:t>口</w:t>
      </w:r>
      <w:r>
        <w:rPr>
          <w:rFonts w:ascii="华文仿宋" w:eastAsia="华文仿宋" w:hAnsi="华文仿宋" w:hint="eastAsia"/>
          <w:sz w:val="24"/>
          <w:szCs w:val="24"/>
        </w:rPr>
        <w:t>即可。</w:t>
      </w:r>
    </w:p>
    <w:p w14:paraId="2E72FEA9" w14:textId="04769EA5" w:rsidR="00650BA4" w:rsidRDefault="000B6D83" w:rsidP="000B6D83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添加物体：点击“Objects”右侧加号，弹出文件选择窗口，选择对应模型文件即可。</w:t>
      </w:r>
    </w:p>
    <w:p w14:paraId="55B0C8A0" w14:textId="195DFCDE" w:rsidR="000B6D83" w:rsidRDefault="000B6D83" w:rsidP="000B6D83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物体的修改、删除：选中左侧列表对应标签，弹出属性面板，即可修改或删除物体。</w:t>
      </w:r>
    </w:p>
    <w:p w14:paraId="45BA87CC" w14:textId="01312B3F" w:rsidR="000F5D0A" w:rsidRDefault="000F5D0A" w:rsidP="000B6D83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设置环境及特效：“Environment”</w:t>
      </w:r>
      <w:r w:rsidR="009424BD">
        <w:rPr>
          <w:rFonts w:ascii="华文仿宋" w:eastAsia="华文仿宋" w:hAnsi="华文仿宋" w:hint="eastAsia"/>
          <w:sz w:val="24"/>
          <w:szCs w:val="24"/>
        </w:rPr>
        <w:t>。</w:t>
      </w:r>
    </w:p>
    <w:p w14:paraId="03264F44" w14:textId="6FBB95AD" w:rsidR="00981991" w:rsidRDefault="00981991" w:rsidP="00981991">
      <w:pPr>
        <w:rPr>
          <w:rFonts w:ascii="华文仿宋" w:eastAsia="华文仿宋" w:hAnsi="华文仿宋"/>
          <w:sz w:val="24"/>
          <w:szCs w:val="24"/>
        </w:rPr>
      </w:pPr>
    </w:p>
    <w:p w14:paraId="0A6A13FA" w14:textId="5CAFF787" w:rsidR="00981991" w:rsidRPr="00981991" w:rsidRDefault="00981991" w:rsidP="00981991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81991">
        <w:rPr>
          <w:rFonts w:ascii="华文仿宋" w:eastAsia="华文仿宋" w:hAnsi="华文仿宋" w:hint="eastAsia"/>
          <w:sz w:val="24"/>
          <w:szCs w:val="24"/>
        </w:rPr>
        <w:t>技术实现</w:t>
      </w:r>
    </w:p>
    <w:p w14:paraId="67F721A4" w14:textId="12DF7CA2" w:rsidR="006443FB" w:rsidRPr="003C1AB3" w:rsidRDefault="003C1AB3" w:rsidP="003C1AB3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3C1AB3">
        <w:rPr>
          <w:rFonts w:ascii="华文仿宋" w:eastAsia="华文仿宋" w:hAnsi="华文仿宋" w:hint="eastAsia"/>
          <w:sz w:val="24"/>
          <w:szCs w:val="24"/>
        </w:rPr>
        <w:t>摄像机</w:t>
      </w:r>
    </w:p>
    <w:p w14:paraId="404FBF87" w14:textId="3A69334F" w:rsidR="008A51D9" w:rsidRDefault="003C1AB3" w:rsidP="006455B2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使用Qt的</w:t>
      </w:r>
      <w:r w:rsidR="002047C8">
        <w:rPr>
          <w:rFonts w:ascii="华文仿宋" w:eastAsia="华文仿宋" w:hAnsi="华文仿宋" w:hint="eastAsia"/>
          <w:sz w:val="24"/>
          <w:szCs w:val="24"/>
        </w:rPr>
        <w:t>事件响应函数，处理用户的键盘</w:t>
      </w:r>
      <w:r w:rsidR="006455B2">
        <w:rPr>
          <w:rFonts w:ascii="华文仿宋" w:eastAsia="华文仿宋" w:hAnsi="华文仿宋" w:hint="eastAsia"/>
          <w:sz w:val="24"/>
          <w:szCs w:val="24"/>
        </w:rPr>
        <w:t>和鼠标输入，转化成玩家位置的移动和</w:t>
      </w:r>
      <w:r w:rsidR="008A51D9">
        <w:rPr>
          <w:rFonts w:ascii="华文仿宋" w:eastAsia="华文仿宋" w:hAnsi="华文仿宋" w:hint="eastAsia"/>
          <w:sz w:val="24"/>
          <w:szCs w:val="24"/>
        </w:rPr>
        <w:t>俯仰角、巡航角的变化</w:t>
      </w:r>
      <w:r w:rsidR="008E4D36">
        <w:rPr>
          <w:rFonts w:ascii="华文仿宋" w:eastAsia="华文仿宋" w:hAnsi="华文仿宋" w:hint="eastAsia"/>
          <w:sz w:val="24"/>
          <w:szCs w:val="24"/>
        </w:rPr>
        <w:t>， 并计算对应的观察矩阵</w:t>
      </w:r>
      <w:r w:rsidR="008A51D9">
        <w:rPr>
          <w:rFonts w:ascii="华文仿宋" w:eastAsia="华文仿宋" w:hAnsi="华文仿宋" w:hint="eastAsia"/>
          <w:sz w:val="24"/>
          <w:szCs w:val="24"/>
        </w:rPr>
        <w:t>。相关公式如下：</w:t>
      </w:r>
    </w:p>
    <w:p w14:paraId="70E24001" w14:textId="3275CC87" w:rsidR="002E4574" w:rsidRPr="00707707" w:rsidRDefault="00E141CE" w:rsidP="006455B2">
      <w:pPr>
        <w:ind w:firstLine="420"/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 w:hint="eastAsia"/>
              <w:sz w:val="24"/>
              <w:szCs w:val="24"/>
            </w:rPr>
            <w:lastRenderedPageBreak/>
            <m:t>C</m:t>
          </m:r>
          <m:r>
            <w:rPr>
              <w:rFonts w:ascii="Cambria Math" w:eastAsia="华文仿宋" w:hAnsi="Cambria Math"/>
              <w:sz w:val="24"/>
              <w:szCs w:val="24"/>
            </w:rPr>
            <m:t>ameraDirection=(</m:t>
          </m:r>
          <m:r>
            <w:rPr>
              <w:rFonts w:ascii="Cambria Math" w:eastAsia="华文仿宋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yaw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 xml:space="preserve"> cos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pitch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, sin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pitch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, sin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yaw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 xml:space="preserve"> cos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pitch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)</m:t>
          </m:r>
        </m:oMath>
      </m:oMathPara>
    </w:p>
    <w:p w14:paraId="3DC04E03" w14:textId="6C34202C" w:rsidR="00707707" w:rsidRPr="00707707" w:rsidRDefault="00707707" w:rsidP="006455B2">
      <w:pPr>
        <w:ind w:firstLine="420"/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CameraRight=CameraDirection×(0, 1, 0)</m:t>
          </m:r>
        </m:oMath>
      </m:oMathPara>
    </w:p>
    <w:p w14:paraId="419CFE41" w14:textId="5584EAD7" w:rsidR="00707707" w:rsidRPr="00AF3C68" w:rsidRDefault="00AF3C68" w:rsidP="006455B2">
      <w:pPr>
        <w:ind w:firstLine="420"/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CameraUp=CameraRight×CameraDirection</m:t>
          </m:r>
        </m:oMath>
      </m:oMathPara>
    </w:p>
    <w:p w14:paraId="36F6579E" w14:textId="05C7CB97" w:rsidR="00AF3C68" w:rsidRPr="000B021A" w:rsidRDefault="009315C1" w:rsidP="006455B2">
      <w:pPr>
        <w:ind w:firstLine="420"/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View=LookAt(CameraPos, CameraPos+CameraDirection,CameraUp)</m:t>
          </m:r>
        </m:oMath>
      </m:oMathPara>
    </w:p>
    <w:p w14:paraId="5CDA0CE3" w14:textId="5D2301AB" w:rsidR="000B021A" w:rsidRPr="000B021A" w:rsidRDefault="000B021A" w:rsidP="000B021A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0B021A">
        <w:rPr>
          <w:rFonts w:ascii="华文仿宋" w:eastAsia="华文仿宋" w:hAnsi="华文仿宋" w:hint="eastAsia"/>
          <w:sz w:val="24"/>
          <w:szCs w:val="24"/>
        </w:rPr>
        <w:t>光照</w:t>
      </w:r>
    </w:p>
    <w:p w14:paraId="73C81037" w14:textId="2D5CBB9A" w:rsidR="000B021A" w:rsidRDefault="000B021A" w:rsidP="000B021A">
      <w:pPr>
        <w:ind w:left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采用Blinn</w:t>
      </w:r>
      <w:r>
        <w:rPr>
          <w:rFonts w:ascii="华文仿宋" w:eastAsia="华文仿宋" w:hAnsi="华文仿宋"/>
          <w:sz w:val="24"/>
          <w:szCs w:val="24"/>
        </w:rPr>
        <w:t>-</w:t>
      </w:r>
      <w:r>
        <w:rPr>
          <w:rFonts w:ascii="华文仿宋" w:eastAsia="华文仿宋" w:hAnsi="华文仿宋" w:hint="eastAsia"/>
          <w:sz w:val="24"/>
          <w:szCs w:val="24"/>
        </w:rPr>
        <w:t>Phong光照模型</w:t>
      </w:r>
      <w:r w:rsidR="006810CB">
        <w:rPr>
          <w:rFonts w:ascii="华文仿宋" w:eastAsia="华文仿宋" w:hAnsi="华文仿宋" w:hint="eastAsia"/>
          <w:sz w:val="24"/>
          <w:szCs w:val="24"/>
        </w:rPr>
        <w:t>。相关公式如下：</w:t>
      </w:r>
    </w:p>
    <w:p w14:paraId="5995D31E" w14:textId="79756068" w:rsidR="006810CB" w:rsidRPr="002F1BFB" w:rsidRDefault="006810CB" w:rsidP="006810CB">
      <w:pPr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 w:hint="eastAsia"/>
              <w:sz w:val="24"/>
              <w:szCs w:val="24"/>
            </w:rPr>
            <m:t>Ambient</m:t>
          </m:r>
          <m:r>
            <w:rPr>
              <w:rFonts w:ascii="Cambria Math" w:eastAsia="华文仿宋" w:hAnsi="Cambria Math"/>
              <w:sz w:val="24"/>
              <w:szCs w:val="24"/>
            </w:rPr>
            <m:t>=Light.ambient</m:t>
          </m:r>
          <m:r>
            <w:rPr>
              <w:rFonts w:ascii="Cambria Math" w:eastAsia="华文仿宋" w:hAnsi="Cambria Math"/>
              <w:sz w:val="24"/>
              <w:szCs w:val="24"/>
            </w:rPr>
            <m:t>*</m:t>
          </m:r>
          <m:r>
            <w:rPr>
              <w:rFonts w:ascii="Cambria Math" w:eastAsia="华文仿宋" w:hAnsi="Cambria Math"/>
              <w:sz w:val="24"/>
              <w:szCs w:val="24"/>
            </w:rPr>
            <m:t>Material.</m:t>
          </m:r>
          <m:r>
            <w:rPr>
              <w:rFonts w:ascii="Cambria Math" w:eastAsia="华文仿宋" w:hAnsi="Cambria Math"/>
              <w:sz w:val="24"/>
              <w:szCs w:val="24"/>
            </w:rPr>
            <m:t>ambient</m:t>
          </m:r>
        </m:oMath>
      </m:oMathPara>
    </w:p>
    <w:p w14:paraId="1E0C10BD" w14:textId="1EFA1BB1" w:rsidR="002F1BFB" w:rsidRPr="002F1BFB" w:rsidRDefault="002F1BFB" w:rsidP="006810CB">
      <w:pPr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Diffuse=Light.diffuse*max 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normal∙lightDir,0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*Material.diffuse</m:t>
          </m:r>
        </m:oMath>
      </m:oMathPara>
    </w:p>
    <w:p w14:paraId="7C05125D" w14:textId="7D0C327D" w:rsidR="002F1BFB" w:rsidRPr="00AA32B3" w:rsidRDefault="00AA32B3" w:rsidP="006810CB">
      <w:pPr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halfwayDir=normalize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lightDir+viewDir</m:t>
              </m:r>
            </m:e>
          </m:d>
        </m:oMath>
      </m:oMathPara>
    </w:p>
    <w:p w14:paraId="57F9E90F" w14:textId="7F716FD8" w:rsidR="00AA32B3" w:rsidRPr="009F5C09" w:rsidRDefault="00AA32B3" w:rsidP="006810CB">
      <w:pPr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spec=</m:t>
          </m:r>
          <m:r>
            <w:rPr>
              <w:rFonts w:ascii="Cambria Math" w:eastAsia="华文仿宋" w:hAnsi="Cambria Math"/>
              <w:sz w:val="24"/>
              <w:szCs w:val="24"/>
            </w:rPr>
            <m:t>pow(max(normal</m:t>
          </m:r>
          <m:r>
            <w:rPr>
              <w:rFonts w:ascii="Cambria Math" w:eastAsia="华文仿宋" w:hAnsi="Cambria Math"/>
              <w:sz w:val="24"/>
              <w:szCs w:val="24"/>
            </w:rPr>
            <m:t>∙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 halfwayDir, 0), </m:t>
          </m:r>
          <m:r>
            <w:rPr>
              <w:rFonts w:ascii="Cambria Math" w:eastAsia="华文仿宋" w:hAnsi="Cambria Math"/>
              <w:sz w:val="24"/>
              <w:szCs w:val="24"/>
            </w:rPr>
            <m:t>M</m:t>
          </m:r>
          <m:r>
            <w:rPr>
              <w:rFonts w:ascii="Cambria Math" w:eastAsia="华文仿宋" w:hAnsi="Cambria Math"/>
              <w:sz w:val="24"/>
              <w:szCs w:val="24"/>
            </w:rPr>
            <m:t>aterial.shininess)</m:t>
          </m:r>
        </m:oMath>
      </m:oMathPara>
    </w:p>
    <w:p w14:paraId="3DDCBAAA" w14:textId="0D7CF4E7" w:rsidR="009F5C09" w:rsidRPr="009F5C09" w:rsidRDefault="009F5C09" w:rsidP="006810CB">
      <w:pPr>
        <w:rPr>
          <w:rFonts w:ascii="华文仿宋" w:eastAsia="华文仿宋" w:hAnsi="华文仿宋"/>
          <w:sz w:val="24"/>
          <w:szCs w:val="24"/>
        </w:rPr>
      </w:pPr>
      <m:oMathPara>
        <m:oMath>
          <m:r>
            <w:rPr>
              <w:rFonts w:ascii="Cambria Math" w:eastAsia="华文仿宋" w:hAnsi="Cambria Math"/>
              <w:sz w:val="24"/>
              <w:szCs w:val="24"/>
            </w:rPr>
            <m:t>S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pecular = </m:t>
          </m:r>
          <m:r>
            <w:rPr>
              <w:rFonts w:ascii="Cambria Math" w:eastAsia="华文仿宋" w:hAnsi="Cambria Math"/>
              <w:sz w:val="24"/>
              <w:szCs w:val="24"/>
            </w:rPr>
            <m:t>L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ight.specular * spec * </m:t>
          </m:r>
          <m:r>
            <w:rPr>
              <w:rFonts w:ascii="Cambria Math" w:eastAsia="华文仿宋" w:hAnsi="Cambria Math"/>
              <w:sz w:val="24"/>
              <w:szCs w:val="24"/>
            </w:rPr>
            <m:t>M</m:t>
          </m:r>
          <m:r>
            <w:rPr>
              <w:rFonts w:ascii="Cambria Math" w:eastAsia="华文仿宋" w:hAnsi="Cambria Math"/>
              <w:sz w:val="24"/>
              <w:szCs w:val="24"/>
            </w:rPr>
            <m:t>aterial.specular</m:t>
          </m:r>
        </m:oMath>
      </m:oMathPara>
    </w:p>
    <w:p w14:paraId="0DCBED9B" w14:textId="3DF59B34" w:rsidR="009F5C09" w:rsidRPr="009F5C09" w:rsidRDefault="009F5C09" w:rsidP="009F5C09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9F5C09">
        <w:rPr>
          <w:rFonts w:ascii="华文仿宋" w:eastAsia="华文仿宋" w:hAnsi="华文仿宋" w:hint="eastAsia"/>
          <w:sz w:val="24"/>
          <w:szCs w:val="24"/>
        </w:rPr>
        <w:t>材质贴图</w:t>
      </w:r>
    </w:p>
    <w:p w14:paraId="00F7D010" w14:textId="591A5791" w:rsidR="009F5C09" w:rsidRDefault="00D87431" w:rsidP="00D87431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采用漫反射贴图+镜面反射贴图+法线贴图（部分材质可能有部分贴图缺失，此时相关参数由玩家设置）。其中</w:t>
      </w:r>
      <w:r>
        <w:rPr>
          <w:rFonts w:ascii="华文仿宋" w:eastAsia="华文仿宋" w:hAnsi="华文仿宋" w:hint="eastAsia"/>
          <w:sz w:val="24"/>
          <w:szCs w:val="24"/>
        </w:rPr>
        <w:t>漫反射贴图</w:t>
      </w:r>
      <w:r>
        <w:rPr>
          <w:rFonts w:ascii="华文仿宋" w:eastAsia="华文仿宋" w:hAnsi="华文仿宋" w:hint="eastAsia"/>
          <w:sz w:val="24"/>
          <w:szCs w:val="24"/>
        </w:rPr>
        <w:t>和</w:t>
      </w:r>
      <w:r>
        <w:rPr>
          <w:rFonts w:ascii="华文仿宋" w:eastAsia="华文仿宋" w:hAnsi="华文仿宋" w:hint="eastAsia"/>
          <w:sz w:val="24"/>
          <w:szCs w:val="24"/>
        </w:rPr>
        <w:t>镜面反射贴图</w:t>
      </w:r>
      <w:r>
        <w:rPr>
          <w:rFonts w:ascii="华文仿宋" w:eastAsia="华文仿宋" w:hAnsi="华文仿宋" w:hint="eastAsia"/>
          <w:sz w:val="24"/>
          <w:szCs w:val="24"/>
        </w:rPr>
        <w:t>取代材质参数中的对应属性</w:t>
      </w:r>
      <w:r w:rsidR="00496363">
        <w:rPr>
          <w:rFonts w:ascii="华文仿宋" w:eastAsia="华文仿宋" w:hAnsi="华文仿宋" w:hint="eastAsia"/>
          <w:sz w:val="24"/>
          <w:szCs w:val="24"/>
        </w:rPr>
        <w:t>，而法线贴图使顶点法向量偏移，突出材质的凹凸感。</w:t>
      </w:r>
      <w:r w:rsidR="00766659">
        <w:rPr>
          <w:rFonts w:ascii="华文仿宋" w:eastAsia="华文仿宋" w:hAnsi="华文仿宋" w:hint="eastAsia"/>
          <w:sz w:val="24"/>
          <w:szCs w:val="24"/>
        </w:rPr>
        <w:t>具体</w:t>
      </w:r>
      <w:r w:rsidR="0012364C">
        <w:rPr>
          <w:rFonts w:ascii="华文仿宋" w:eastAsia="华文仿宋" w:hAnsi="华文仿宋" w:hint="eastAsia"/>
          <w:sz w:val="24"/>
          <w:szCs w:val="24"/>
        </w:rPr>
        <w:t>实现上，通过向片段着色器传入从</w:t>
      </w:r>
      <w:r w:rsidR="00316319">
        <w:rPr>
          <w:rFonts w:ascii="华文仿宋" w:eastAsia="华文仿宋" w:hAnsi="华文仿宋" w:hint="eastAsia"/>
          <w:sz w:val="24"/>
          <w:szCs w:val="24"/>
        </w:rPr>
        <w:t>切线空间变换到</w:t>
      </w:r>
      <w:r w:rsidR="005A0B9D">
        <w:rPr>
          <w:rFonts w:ascii="华文仿宋" w:eastAsia="华文仿宋" w:hAnsi="华文仿宋" w:hint="eastAsia"/>
          <w:sz w:val="24"/>
          <w:szCs w:val="24"/>
        </w:rPr>
        <w:t>世界空间的变换矩阵（TBN矩阵），从而将法线贴图中的数据转化为正确的顶点法向量。</w:t>
      </w:r>
    </w:p>
    <w:p w14:paraId="1E1BCEDB" w14:textId="10BC7CE3" w:rsidR="00B20A0E" w:rsidRPr="00766659" w:rsidRDefault="00766659" w:rsidP="00766659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766659">
        <w:rPr>
          <w:rFonts w:ascii="华文仿宋" w:eastAsia="华文仿宋" w:hAnsi="华文仿宋" w:hint="eastAsia"/>
          <w:sz w:val="24"/>
          <w:szCs w:val="24"/>
        </w:rPr>
        <w:t>模板测试</w:t>
      </w:r>
    </w:p>
    <w:p w14:paraId="7B413C8A" w14:textId="2E1843AC" w:rsidR="00766659" w:rsidRDefault="00766659" w:rsidP="009302D1">
      <w:pPr>
        <w:ind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利用模板缓冲实现了场景中选中物体有高亮边框显示</w:t>
      </w:r>
      <w:r w:rsidR="009302D1">
        <w:rPr>
          <w:rFonts w:ascii="华文仿宋" w:eastAsia="华文仿宋" w:hAnsi="华文仿宋" w:hint="eastAsia"/>
          <w:sz w:val="24"/>
          <w:szCs w:val="24"/>
        </w:rPr>
        <w:t>。首先渲染该物体并写入模板缓冲，之后禁用模板测试并渲染场景中的其他物体，最后启用模板测试渲染一个单一颜色的并且稍微放大的该物体，丢弃掉已写入模板缓冲的部分像素，从而得到高亮的边框。</w:t>
      </w:r>
    </w:p>
    <w:p w14:paraId="73E8EB8F" w14:textId="2DFFC0CD" w:rsidR="0011582F" w:rsidRDefault="0011582F" w:rsidP="0011582F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11582F">
        <w:rPr>
          <w:rFonts w:ascii="华文仿宋" w:eastAsia="华文仿宋" w:hAnsi="华文仿宋" w:hint="eastAsia"/>
          <w:sz w:val="24"/>
          <w:szCs w:val="24"/>
        </w:rPr>
        <w:t>天空盒</w:t>
      </w:r>
    </w:p>
    <w:p w14:paraId="47943BC2" w14:textId="3F93B8A7" w:rsidR="0095349A" w:rsidRPr="0095349A" w:rsidRDefault="0000034A" w:rsidP="0000034A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本项目中的天空盒是利用Unity制作简单场景，然后渲染到图片从而制作而成。</w:t>
      </w:r>
      <w:r w:rsidR="00BF6637">
        <w:rPr>
          <w:rFonts w:ascii="华文仿宋" w:eastAsia="华文仿宋" w:hAnsi="华文仿宋" w:hint="eastAsia"/>
          <w:sz w:val="24"/>
          <w:szCs w:val="24"/>
        </w:rPr>
        <w:t>在OpenGL</w:t>
      </w:r>
      <w:r w:rsidR="00A9147E">
        <w:rPr>
          <w:rFonts w:ascii="华文仿宋" w:eastAsia="华文仿宋" w:hAnsi="华文仿宋" w:hint="eastAsia"/>
          <w:sz w:val="24"/>
          <w:szCs w:val="24"/>
        </w:rPr>
        <w:t>中使用立方体贴图（Cube</w:t>
      </w:r>
      <w:r w:rsidR="00A9147E">
        <w:rPr>
          <w:rFonts w:ascii="华文仿宋" w:eastAsia="华文仿宋" w:hAnsi="华文仿宋"/>
          <w:sz w:val="24"/>
          <w:szCs w:val="24"/>
        </w:rPr>
        <w:t xml:space="preserve"> </w:t>
      </w:r>
      <w:r w:rsidR="00A9147E">
        <w:rPr>
          <w:rFonts w:ascii="华文仿宋" w:eastAsia="华文仿宋" w:hAnsi="华文仿宋" w:hint="eastAsia"/>
          <w:sz w:val="24"/>
          <w:szCs w:val="24"/>
        </w:rPr>
        <w:t>Map）进行渲染，并且丢弃观察矩阵中的平移，从而达到天空盒的效果。</w:t>
      </w:r>
    </w:p>
    <w:p w14:paraId="4AD0B688" w14:textId="11B50420" w:rsidR="0011582F" w:rsidRDefault="0011582F" w:rsidP="0011582F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11582F">
        <w:rPr>
          <w:rFonts w:ascii="华文仿宋" w:eastAsia="华文仿宋" w:hAnsi="华文仿宋" w:hint="eastAsia"/>
          <w:sz w:val="24"/>
          <w:szCs w:val="24"/>
        </w:rPr>
        <w:t>抗锯齿</w:t>
      </w:r>
    </w:p>
    <w:p w14:paraId="686BF665" w14:textId="11969DF6" w:rsidR="00887663" w:rsidRPr="00887663" w:rsidRDefault="00887663" w:rsidP="00887663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本项目中采用Qt封装中带有的一个额外帧缓存进行MSAA（多重采样抗锯齿），该帧缓存</w:t>
      </w:r>
      <w:r w:rsidR="007E35CE">
        <w:rPr>
          <w:rFonts w:ascii="华文仿宋" w:eastAsia="华文仿宋" w:hAnsi="华文仿宋" w:hint="eastAsia"/>
          <w:sz w:val="24"/>
          <w:szCs w:val="24"/>
        </w:rPr>
        <w:t>用于</w:t>
      </w:r>
      <w:r w:rsidR="005A7D8D">
        <w:rPr>
          <w:rFonts w:ascii="华文仿宋" w:eastAsia="华文仿宋" w:hAnsi="华文仿宋" w:hint="eastAsia"/>
          <w:sz w:val="24"/>
          <w:szCs w:val="24"/>
        </w:rPr>
        <w:t>简化各种常用的</w:t>
      </w:r>
      <w:r w:rsidR="007E35CE">
        <w:rPr>
          <w:rFonts w:ascii="华文仿宋" w:eastAsia="华文仿宋" w:hAnsi="华文仿宋" w:hint="eastAsia"/>
          <w:sz w:val="24"/>
          <w:szCs w:val="24"/>
        </w:rPr>
        <w:t>的后处理。</w:t>
      </w:r>
      <w:r w:rsidR="008B6FA1">
        <w:rPr>
          <w:rFonts w:ascii="华文仿宋" w:eastAsia="华文仿宋" w:hAnsi="华文仿宋" w:hint="eastAsia"/>
          <w:sz w:val="24"/>
          <w:szCs w:val="24"/>
        </w:rPr>
        <w:t>普通OpenGL项目中的MSAA应创建一个带有多重采样纹理附件的帧缓存，再通过</w:t>
      </w:r>
      <w:r w:rsidR="003F56CA" w:rsidRPr="003F56CA">
        <w:rPr>
          <w:rFonts w:ascii="华文仿宋" w:eastAsia="华文仿宋" w:hAnsi="华文仿宋" w:hint="eastAsia"/>
          <w:sz w:val="24"/>
          <w:szCs w:val="24"/>
        </w:rPr>
        <w:t>图像位块传送（</w:t>
      </w:r>
      <w:r w:rsidR="003F56CA" w:rsidRPr="003F56CA">
        <w:rPr>
          <w:rFonts w:ascii="华文仿宋" w:eastAsia="华文仿宋" w:hAnsi="华文仿宋"/>
          <w:sz w:val="24"/>
          <w:szCs w:val="24"/>
        </w:rPr>
        <w:t>Blit）</w:t>
      </w:r>
      <w:r w:rsidR="003F56CA">
        <w:rPr>
          <w:rFonts w:ascii="华文仿宋" w:eastAsia="华文仿宋" w:hAnsi="华文仿宋" w:hint="eastAsia"/>
          <w:sz w:val="24"/>
          <w:szCs w:val="24"/>
        </w:rPr>
        <w:t>渲染到屏幕上。</w:t>
      </w:r>
    </w:p>
    <w:p w14:paraId="739CFCCB" w14:textId="570BDEF1" w:rsidR="0011582F" w:rsidRDefault="0011582F" w:rsidP="0011582F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阴影映射</w:t>
      </w:r>
    </w:p>
    <w:p w14:paraId="7D749AC4" w14:textId="03C73E4E" w:rsidR="00062670" w:rsidRPr="00066939" w:rsidRDefault="00062670" w:rsidP="00062670">
      <w:pPr>
        <w:ind w:left="420"/>
        <w:rPr>
          <w:rFonts w:ascii="华文仿宋" w:eastAsia="华文仿宋" w:hAnsi="华文仿宋"/>
          <w:i/>
          <w:iCs/>
          <w:sz w:val="24"/>
          <w:szCs w:val="24"/>
          <w:shd w:val="pct15" w:color="auto" w:fill="FFFFFF"/>
        </w:rPr>
      </w:pPr>
      <w:r w:rsidRPr="00066939">
        <w:rPr>
          <w:rFonts w:ascii="华文仿宋" w:eastAsia="华文仿宋" w:hAnsi="华文仿宋" w:hint="eastAsia"/>
          <w:i/>
          <w:iCs/>
          <w:sz w:val="24"/>
          <w:szCs w:val="24"/>
          <w:shd w:val="pct15" w:color="auto" w:fill="FFFFFF"/>
        </w:rPr>
        <w:t>*该功能仍不完善</w:t>
      </w:r>
    </w:p>
    <w:p w14:paraId="0DADD6DC" w14:textId="3C9D5D85" w:rsidR="00066939" w:rsidRPr="00880D45" w:rsidRDefault="0064539B" w:rsidP="0064539B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先从光源方向渲染一张深度贴图，在渲染物体时使用该</w:t>
      </w:r>
      <w:r>
        <w:rPr>
          <w:rFonts w:ascii="华文仿宋" w:eastAsia="华文仿宋" w:hAnsi="华文仿宋" w:hint="eastAsia"/>
          <w:sz w:val="24"/>
          <w:szCs w:val="24"/>
        </w:rPr>
        <w:t>深度贴图</w:t>
      </w:r>
      <w:r>
        <w:rPr>
          <w:rFonts w:ascii="华文仿宋" w:eastAsia="华文仿宋" w:hAnsi="华文仿宋" w:hint="eastAsia"/>
          <w:sz w:val="24"/>
          <w:szCs w:val="24"/>
        </w:rPr>
        <w:t>检查是否在阴影中</w:t>
      </w:r>
      <w:r w:rsidR="00555341">
        <w:rPr>
          <w:rFonts w:ascii="华文仿宋" w:eastAsia="华文仿宋" w:hAnsi="华文仿宋" w:hint="eastAsia"/>
          <w:sz w:val="24"/>
          <w:szCs w:val="24"/>
        </w:rPr>
        <w:t>，以得到阴影效果</w:t>
      </w:r>
      <w:r w:rsidR="00743DFE">
        <w:rPr>
          <w:rFonts w:ascii="华文仿宋" w:eastAsia="华文仿宋" w:hAnsi="华文仿宋" w:hint="eastAsia"/>
          <w:sz w:val="24"/>
          <w:szCs w:val="24"/>
        </w:rPr>
        <w:t>。</w:t>
      </w:r>
      <w:r w:rsidR="00880D45">
        <w:rPr>
          <w:rFonts w:ascii="华文仿宋" w:eastAsia="华文仿宋" w:hAnsi="华文仿宋" w:hint="eastAsia"/>
          <w:sz w:val="24"/>
          <w:szCs w:val="24"/>
        </w:rPr>
        <w:t>并且采用了阴影偏移技术和简单的</w:t>
      </w:r>
      <w:r w:rsidR="00880D45" w:rsidRPr="00880D45">
        <w:rPr>
          <w:rFonts w:ascii="华文仿宋" w:eastAsia="华文仿宋" w:hAnsi="华文仿宋"/>
          <w:sz w:val="24"/>
          <w:szCs w:val="24"/>
        </w:rPr>
        <w:t>PCF</w:t>
      </w:r>
      <w:r w:rsidR="00880D45">
        <w:rPr>
          <w:rFonts w:ascii="华文仿宋" w:eastAsia="华文仿宋" w:hAnsi="华文仿宋" w:hint="eastAsia"/>
          <w:sz w:val="24"/>
          <w:szCs w:val="24"/>
        </w:rPr>
        <w:t>，但实现效果仍不理想，故设为默认关闭阴影，可在属性面板中打开。</w:t>
      </w:r>
    </w:p>
    <w:p w14:paraId="20B541D2" w14:textId="715FB335" w:rsidR="00CB0819" w:rsidRPr="0011582F" w:rsidRDefault="0011582F" w:rsidP="0011582F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11582F">
        <w:rPr>
          <w:rFonts w:ascii="华文仿宋" w:eastAsia="华文仿宋" w:hAnsi="华文仿宋" w:hint="eastAsia"/>
          <w:sz w:val="24"/>
          <w:szCs w:val="24"/>
        </w:rPr>
        <w:t>粒子系统</w:t>
      </w:r>
    </w:p>
    <w:p w14:paraId="2AE6BFFA" w14:textId="0ED83DF9" w:rsidR="0011582F" w:rsidRPr="00403A43" w:rsidRDefault="00E33F86" w:rsidP="00E33F86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制作了简单的2D粒子系统，所有粒子在玩家右上方生成，按照一定的速度与加速度移动，并且带有一定的旋转</w:t>
      </w:r>
      <w:r w:rsidR="008C0734">
        <w:rPr>
          <w:rFonts w:ascii="华文仿宋" w:eastAsia="华文仿宋" w:hAnsi="华文仿宋" w:hint="eastAsia"/>
          <w:sz w:val="24"/>
          <w:szCs w:val="24"/>
        </w:rPr>
        <w:t>。</w:t>
      </w:r>
    </w:p>
    <w:sectPr w:rsidR="0011582F" w:rsidRPr="00403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D26"/>
    <w:multiLevelType w:val="hybridMultilevel"/>
    <w:tmpl w:val="CEECC372"/>
    <w:lvl w:ilvl="0" w:tplc="362CC2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6742C"/>
    <w:multiLevelType w:val="multilevel"/>
    <w:tmpl w:val="1458B63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BC48AA"/>
    <w:multiLevelType w:val="hybridMultilevel"/>
    <w:tmpl w:val="90D6E980"/>
    <w:lvl w:ilvl="0" w:tplc="CAA48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67368"/>
    <w:multiLevelType w:val="hybridMultilevel"/>
    <w:tmpl w:val="14821888"/>
    <w:lvl w:ilvl="0" w:tplc="ACC6CD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487ED5"/>
    <w:multiLevelType w:val="hybridMultilevel"/>
    <w:tmpl w:val="88BC201C"/>
    <w:lvl w:ilvl="0" w:tplc="EB9A07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13143C"/>
    <w:multiLevelType w:val="multilevel"/>
    <w:tmpl w:val="0D6AE34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F43505"/>
    <w:multiLevelType w:val="hybridMultilevel"/>
    <w:tmpl w:val="7DB0495C"/>
    <w:lvl w:ilvl="0" w:tplc="4BD21D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55"/>
    <w:rsid w:val="0000034A"/>
    <w:rsid w:val="00062670"/>
    <w:rsid w:val="00066939"/>
    <w:rsid w:val="000B021A"/>
    <w:rsid w:val="000B6D83"/>
    <w:rsid w:val="000C42F2"/>
    <w:rsid w:val="000F5D0A"/>
    <w:rsid w:val="0011582F"/>
    <w:rsid w:val="0012364C"/>
    <w:rsid w:val="00170255"/>
    <w:rsid w:val="001C1DE2"/>
    <w:rsid w:val="002047C8"/>
    <w:rsid w:val="002238D0"/>
    <w:rsid w:val="002E4574"/>
    <w:rsid w:val="002F1BFB"/>
    <w:rsid w:val="00316319"/>
    <w:rsid w:val="003A74E9"/>
    <w:rsid w:val="003C1AB3"/>
    <w:rsid w:val="003F56CA"/>
    <w:rsid w:val="00403A43"/>
    <w:rsid w:val="004231A8"/>
    <w:rsid w:val="00424C9E"/>
    <w:rsid w:val="004423E9"/>
    <w:rsid w:val="00496363"/>
    <w:rsid w:val="0052464D"/>
    <w:rsid w:val="00555341"/>
    <w:rsid w:val="00566148"/>
    <w:rsid w:val="005A0B9D"/>
    <w:rsid w:val="005A7D8D"/>
    <w:rsid w:val="00612045"/>
    <w:rsid w:val="00624E56"/>
    <w:rsid w:val="006443FB"/>
    <w:rsid w:val="0064539B"/>
    <w:rsid w:val="006455B2"/>
    <w:rsid w:val="00650BA4"/>
    <w:rsid w:val="006810CB"/>
    <w:rsid w:val="00707707"/>
    <w:rsid w:val="00722A9C"/>
    <w:rsid w:val="00743DFE"/>
    <w:rsid w:val="00766659"/>
    <w:rsid w:val="0078006F"/>
    <w:rsid w:val="007E35CE"/>
    <w:rsid w:val="007F710A"/>
    <w:rsid w:val="008202F5"/>
    <w:rsid w:val="00880D45"/>
    <w:rsid w:val="00887663"/>
    <w:rsid w:val="008A51D9"/>
    <w:rsid w:val="008B6FA1"/>
    <w:rsid w:val="008C0734"/>
    <w:rsid w:val="008E4D36"/>
    <w:rsid w:val="009302D1"/>
    <w:rsid w:val="009315C1"/>
    <w:rsid w:val="0093646E"/>
    <w:rsid w:val="009424BD"/>
    <w:rsid w:val="00947D6F"/>
    <w:rsid w:val="0095349A"/>
    <w:rsid w:val="00973849"/>
    <w:rsid w:val="00981991"/>
    <w:rsid w:val="009F5C09"/>
    <w:rsid w:val="00A9147E"/>
    <w:rsid w:val="00AA32B3"/>
    <w:rsid w:val="00AF0C01"/>
    <w:rsid w:val="00AF3C68"/>
    <w:rsid w:val="00B20A0E"/>
    <w:rsid w:val="00BD0CCD"/>
    <w:rsid w:val="00BF3879"/>
    <w:rsid w:val="00BF6637"/>
    <w:rsid w:val="00C1309A"/>
    <w:rsid w:val="00CB0819"/>
    <w:rsid w:val="00CB262E"/>
    <w:rsid w:val="00D05F81"/>
    <w:rsid w:val="00D3138E"/>
    <w:rsid w:val="00D51F3A"/>
    <w:rsid w:val="00D87431"/>
    <w:rsid w:val="00E141CE"/>
    <w:rsid w:val="00E30215"/>
    <w:rsid w:val="00E33F86"/>
    <w:rsid w:val="00E40473"/>
    <w:rsid w:val="00E54451"/>
    <w:rsid w:val="00F36D9C"/>
    <w:rsid w:val="00F6156F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778A"/>
  <w15:chartTrackingRefBased/>
  <w15:docId w15:val="{D3974C1E-9488-4004-8D26-1B31E86D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9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廷宇</dc:creator>
  <cp:keywords/>
  <dc:description/>
  <cp:lastModifiedBy>王 廷宇</cp:lastModifiedBy>
  <cp:revision>42</cp:revision>
  <dcterms:created xsi:type="dcterms:W3CDTF">2022-01-11T07:10:00Z</dcterms:created>
  <dcterms:modified xsi:type="dcterms:W3CDTF">2022-01-11T11:57:00Z</dcterms:modified>
</cp:coreProperties>
</file>