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rFonts w:ascii="Calibri" w:hAnsi="Calibri" w:eastAsia="微软雅黑"/>
          <w:b/>
          <w:sz w:val="44"/>
        </w:rPr>
        <w:t>代码安全与可行性评估报告</w:t>
      </w:r>
    </w:p>
    <w:p>
      <w:pPr>
        <w:pStyle w:val="Heading2"/>
      </w:pPr>
      <w:r>
        <w:rPr>
          <w:rFonts w:ascii="Calibri" w:hAnsi="Calibri" w:eastAsia="微软雅黑"/>
          <w:b/>
          <w:sz w:val="28"/>
        </w:rPr>
        <w:t>Pay_zfb 支付宝支付模块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/>
        </w:trPr>
        <w:tc>
          <w:tcPr>
            <w:tcW w:type="dxa" w:w="1332"/>
            <w:shd w:val="clear" w:color="auto" w:fill="E8EEF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sz w:val="17"/>
              </w:rPr>
              <w:t>项目</w:t>
            </w:r>
          </w:p>
        </w:tc>
        <w:tc>
          <w:tcPr>
            <w:tcW w:type="dxa" w:w="8079"/>
            <w:shd w:val="clear" w:color="auto" w:fill="E8EEF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sz w:val="17"/>
              </w:rPr>
              <w:t>内容</w:t>
            </w:r>
          </w:p>
        </w:tc>
      </w:tr>
      <w:tr>
        <w:tc>
          <w:tcPr>
            <w:tcW w:type="dxa" w:w="1332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评估对象</w:t>
            </w:r>
          </w:p>
        </w:tc>
        <w:tc>
          <w:tcPr>
            <w:tcW w:type="dxa" w:w="8079"/>
          </w:tcPr>
          <w:p>
            <w:pPr>
              <w:spacing w:after="20" w:before="20" w:line="264" w:lineRule="auto"/>
            </w:pPr>
            <w:r>
              <w:rPr>
                <w:rFonts w:ascii="Consolas" w:hAnsi="Consolas" w:eastAsia="Consolas"/>
                <w:sz w:val="14"/>
                <w:shd w:val="clear" w:color="auto" w:fill="F1F1F1"/>
              </w:rPr>
              <w:t>pay-master/Pay_zfb</w:t>
            </w:r>
            <w:r>
              <w:rPr>
                <w:rFonts w:ascii="Calibri" w:hAnsi="Calibri" w:eastAsia="宋体"/>
                <w:sz w:val="17"/>
              </w:rPr>
              <w:t xml:space="preserve"> 支付宝电脑网站支付模块</w:t>
            </w:r>
          </w:p>
        </w:tc>
      </w:tr>
      <w:tr>
        <w:tc>
          <w:tcPr>
            <w:tcW w:type="dxa" w:w="1332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源代码位置</w:t>
            </w:r>
          </w:p>
        </w:tc>
        <w:tc>
          <w:tcPr>
            <w:tcW w:type="dxa" w:w="8079"/>
          </w:tcPr>
          <w:p>
            <w:pPr>
              <w:spacing w:after="20" w:before="20" w:line="264" w:lineRule="auto"/>
            </w:pPr>
            <w:r>
              <w:rPr>
                <w:rFonts w:ascii="Consolas" w:hAnsi="Consolas" w:eastAsia="Consolas"/>
                <w:sz w:val="14"/>
                <w:shd w:val="clear" w:color="auto" w:fill="F1F1F1"/>
              </w:rPr>
              <w:t>D:\DATA\idea-work\project\pay-master\pay-master\</w:t>
            </w:r>
          </w:p>
        </w:tc>
      </w:tr>
      <w:tr>
        <w:tc>
          <w:tcPr>
            <w:tcW w:type="dxa" w:w="1332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代码规模</w:t>
            </w:r>
          </w:p>
        </w:tc>
        <w:tc>
          <w:tcPr>
            <w:tcW w:type="dxa" w:w="8079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6 个 Java 文件，约 900 行；无构建文件、无测试</w:t>
            </w:r>
          </w:p>
        </w:tc>
      </w:tr>
      <w:tr>
        <w:tc>
          <w:tcPr>
            <w:tcW w:type="dxa" w:w="1332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代码来源判定</w:t>
            </w:r>
          </w:p>
        </w:tc>
        <w:tc>
          <w:tcPr>
            <w:tcW w:type="dxa" w:w="8079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 xml:space="preserve">JD-GUI 反编译产物（形参名 </w:t>
            </w:r>
            <w:r>
              <w:rPr>
                <w:rFonts w:ascii="Consolas" w:hAnsi="Consolas" w:eastAsia="Consolas"/>
                <w:sz w:val="14"/>
                <w:shd w:val="clear" w:color="auto" w:fill="F1F1F1"/>
              </w:rPr>
              <w:t>paramString1</w:t>
            </w:r>
            <w:r>
              <w:rPr>
                <w:rFonts w:ascii="Calibri" w:hAnsi="Calibri" w:eastAsia="宋体"/>
                <w:sz w:val="17"/>
              </w:rPr>
              <w:t>、未使用导入、生成器 bug）</w:t>
            </w:r>
          </w:p>
        </w:tc>
      </w:tr>
      <w:tr>
        <w:tc>
          <w:tcPr>
            <w:tcW w:type="dxa" w:w="1332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关联业务</w:t>
            </w:r>
          </w:p>
        </w:tc>
        <w:tc>
          <w:tcPr>
            <w:tcW w:type="dxa" w:w="8079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 xml:space="preserve">加盟商城"补货"支付，入账目标表 </w:t>
            </w:r>
            <w:r>
              <w:rPr>
                <w:rFonts w:ascii="Consolas" w:hAnsi="Consolas" w:eastAsia="Consolas"/>
                <w:sz w:val="14"/>
                <w:shd w:val="clear" w:color="auto" w:fill="F1F1F1"/>
              </w:rPr>
              <w:t>TblGetAdvance</w:t>
            </w:r>
          </w:p>
        </w:tc>
      </w:tr>
      <w:tr>
        <w:tc>
          <w:tcPr>
            <w:tcW w:type="dxa" w:w="1332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报告版本</w:t>
            </w:r>
          </w:p>
        </w:tc>
        <w:tc>
          <w:tcPr>
            <w:tcW w:type="dxa" w:w="8079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v1.0</w:t>
            </w:r>
          </w:p>
        </w:tc>
      </w:tr>
      <w:tr>
        <w:tc>
          <w:tcPr>
            <w:tcW w:type="dxa" w:w="1332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报告状态</w:t>
            </w:r>
          </w:p>
        </w:tc>
        <w:tc>
          <w:tcPr>
            <w:tcW w:type="dxa" w:w="8079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待评审</w:t>
            </w:r>
          </w:p>
        </w:tc>
      </w:tr>
      <w:tr>
        <w:tc>
          <w:tcPr>
            <w:tcW w:type="dxa" w:w="1332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评估方法</w:t>
            </w:r>
          </w:p>
        </w:tc>
        <w:tc>
          <w:tcPr>
            <w:tcW w:type="dxa" w:w="8079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全量人工代码审计 + DER 密钥材料解析比对 + 静态结构分析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 w:eastAsia="微软雅黑"/>
          <w:b/>
          <w:sz w:val="24"/>
        </w:rPr>
        <w:t>修订记录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/>
        </w:trPr>
        <w:tc>
          <w:tcPr>
            <w:tcW w:type="dxa" w:w="1296"/>
            <w:shd w:val="clear" w:color="auto" w:fill="E8EEF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sz w:val="17"/>
              </w:rPr>
              <w:t>版本</w:t>
            </w:r>
          </w:p>
        </w:tc>
        <w:tc>
          <w:tcPr>
            <w:tcW w:type="dxa" w:w="1296"/>
            <w:shd w:val="clear" w:color="auto" w:fill="E8EEF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sz w:val="17"/>
              </w:rPr>
              <w:t>日期</w:t>
            </w:r>
          </w:p>
        </w:tc>
        <w:tc>
          <w:tcPr>
            <w:tcW w:type="dxa" w:w="1296"/>
            <w:shd w:val="clear" w:color="auto" w:fill="E8EEF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sz w:val="17"/>
              </w:rPr>
              <w:t>修订人</w:t>
            </w:r>
          </w:p>
        </w:tc>
        <w:tc>
          <w:tcPr>
            <w:tcW w:type="dxa" w:w="5522"/>
            <w:shd w:val="clear" w:color="auto" w:fill="E8EEF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sz w:val="17"/>
              </w:rPr>
              <w:t>说明</w:t>
            </w:r>
          </w:p>
        </w:tc>
      </w:tr>
      <w:tr>
        <w:tc>
          <w:tcPr>
            <w:tcW w:type="dxa" w:w="1296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v1.0</w:t>
            </w:r>
          </w:p>
        </w:tc>
        <w:tc>
          <w:tcPr>
            <w:tcW w:type="dxa" w:w="1296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待填</w:t>
            </w:r>
          </w:p>
        </w:tc>
        <w:tc>
          <w:tcPr>
            <w:tcW w:type="dxa" w:w="1296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待填</w:t>
            </w:r>
          </w:p>
        </w:tc>
        <w:tc>
          <w:tcPr>
            <w:tcW w:type="dxa" w:w="5522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首次评估，覆盖凭据泄露、业务逻辑漏洞、代码缺陷、工程可行性四类问题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 w:eastAsia="微软雅黑"/>
          <w:b/>
          <w:sz w:val="24"/>
        </w:rPr>
        <w:t>脱敏说明</w:t>
      </w:r>
    </w:p>
    <w:p>
      <w:pPr>
        <w:ind w:firstLine="0"/>
      </w:pPr>
      <w:r>
        <w:rPr>
          <w:rFonts w:ascii="Calibri" w:hAnsi="Calibri" w:eastAsia="宋体"/>
          <w:sz w:val="21"/>
        </w:rPr>
        <w:t>本报告可能用于对外评审或纳入版本库，因此对</w:t>
      </w:r>
      <w:r>
        <w:rPr>
          <w:rFonts w:ascii="Calibri" w:hAnsi="Calibri" w:eastAsia="宋体"/>
          <w:b/>
          <w:sz w:val="21"/>
        </w:rPr>
        <w:t>凭据与资产标识做了脱敏</w:t>
      </w:r>
      <w:r>
        <w:rPr>
          <w:rFonts w:ascii="Calibri" w:hAnsi="Calibri" w:eastAsia="宋体"/>
          <w:sz w:val="21"/>
        </w:rPr>
        <w:t>，</w:t>
      </w:r>
    </w:p>
    <w:p>
      <w:pPr>
        <w:ind w:firstLine="0"/>
      </w:pPr>
      <w:r>
        <w:rPr>
          <w:rFonts w:ascii="Calibri" w:hAnsi="Calibri" w:eastAsia="宋体"/>
          <w:sz w:val="21"/>
        </w:rPr>
        <w:t>所有分析结论、严重级别、复现路径与整改建议均完整保留：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</w:trPr>
        <w:tc>
          <w:tcPr>
            <w:tcW w:type="dxa" w:w="2479"/>
            <w:shd w:val="clear" w:color="auto" w:fill="E8EEF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sz w:val="17"/>
              </w:rPr>
              <w:t>脱敏对象</w:t>
            </w:r>
          </w:p>
        </w:tc>
        <w:tc>
          <w:tcPr>
            <w:tcW w:type="dxa" w:w="5255"/>
            <w:shd w:val="clear" w:color="auto" w:fill="E8EEF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sz w:val="17"/>
              </w:rPr>
              <w:t>处理方式</w:t>
            </w:r>
          </w:p>
        </w:tc>
        <w:tc>
          <w:tcPr>
            <w:tcW w:type="dxa" w:w="1677"/>
            <w:shd w:val="clear" w:color="auto" w:fill="E8EEF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sz w:val="17"/>
              </w:rPr>
              <w:t>是否影响结论</w:t>
            </w:r>
          </w:p>
        </w:tc>
      </w:tr>
      <w:tr>
        <w:tc>
          <w:tcPr>
            <w:tcW w:type="dxa" w:w="2479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商户应用私钥</w:t>
            </w:r>
          </w:p>
        </w:tc>
        <w:tc>
          <w:tcPr>
            <w:tcW w:type="dxa" w:w="5255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仅保留 ASN.1 结构头（所有 2048 位 PKCS#8 密钥的公共前缀），密钥本体移除</w:t>
            </w:r>
          </w:p>
        </w:tc>
        <w:tc>
          <w:tcPr>
            <w:tcW w:type="dxa" w:w="167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否，已用模数指纹标识</w:t>
            </w:r>
          </w:p>
        </w:tc>
      </w:tr>
      <w:tr>
        <w:tc>
          <w:tcPr>
            <w:tcW w:type="dxa" w:w="2479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支付宝公钥</w:t>
            </w:r>
          </w:p>
        </w:tc>
        <w:tc>
          <w:tcPr>
            <w:tcW w:type="dxa" w:w="5255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同上</w:t>
            </w:r>
          </w:p>
        </w:tc>
        <w:tc>
          <w:tcPr>
            <w:tcW w:type="dxa" w:w="167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否</w:t>
            </w:r>
          </w:p>
        </w:tc>
      </w:tr>
      <w:tr>
        <w:tc>
          <w:tcPr>
            <w:tcW w:type="dxa" w:w="2479"/>
          </w:tcPr>
          <w:p>
            <w:pPr>
              <w:spacing w:after="20" w:before="20" w:line="264" w:lineRule="auto"/>
            </w:pPr>
            <w:r>
              <w:rPr>
                <w:rFonts w:ascii="Consolas" w:hAnsi="Consolas" w:eastAsia="Consolas"/>
                <w:sz w:val="14"/>
                <w:shd w:val="clear" w:color="auto" w:fill="F1F1F1"/>
              </w:rPr>
              <w:t>appid</w:t>
            </w:r>
            <w:r>
              <w:rPr>
                <w:rFonts w:ascii="Calibri" w:hAnsi="Calibri" w:eastAsia="宋体"/>
                <w:sz w:val="17"/>
              </w:rPr>
              <w:t xml:space="preserve"> / 服务商 </w:t>
            </w:r>
            <w:r>
              <w:rPr>
                <w:rFonts w:ascii="Consolas" w:hAnsi="Consolas" w:eastAsia="Consolas"/>
                <w:sz w:val="14"/>
                <w:shd w:val="clear" w:color="auto" w:fill="F1F1F1"/>
              </w:rPr>
              <w:t>pid</w:t>
            </w:r>
          </w:p>
        </w:tc>
        <w:tc>
          <w:tcPr>
            <w:tcW w:type="dxa" w:w="5255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保留首尾各 4 位</w:t>
            </w:r>
          </w:p>
        </w:tc>
        <w:tc>
          <w:tcPr>
            <w:tcW w:type="dxa" w:w="167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否</w:t>
            </w:r>
          </w:p>
        </w:tc>
      </w:tr>
      <w:tr>
        <w:tc>
          <w:tcPr>
            <w:tcW w:type="dxa" w:w="2479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数据库主机 / 端口</w:t>
            </w:r>
          </w:p>
        </w:tc>
        <w:tc>
          <w:tcPr>
            <w:tcW w:type="dxa" w:w="5255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 xml:space="preserve">主机内网段掩码为 </w:t>
            </w:r>
            <w:r>
              <w:rPr>
                <w:rFonts w:ascii="Consolas" w:hAnsi="Consolas" w:eastAsia="Consolas"/>
                <w:sz w:val="14"/>
                <w:shd w:val="clear" w:color="auto" w:fill="F1F1F1"/>
              </w:rPr>
              <w:t>192.168.x.x</w:t>
            </w:r>
          </w:p>
        </w:tc>
        <w:tc>
          <w:tcPr>
            <w:tcW w:type="dxa" w:w="167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否</w:t>
            </w:r>
          </w:p>
        </w:tc>
      </w:tr>
      <w:tr>
        <w:tc>
          <w:tcPr>
            <w:tcW w:type="dxa" w:w="2479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数据库账号 / 口令 / 库名</w:t>
            </w:r>
          </w:p>
        </w:tc>
        <w:tc>
          <w:tcPr>
            <w:tcW w:type="dxa" w:w="5255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替换为占位符</w:t>
            </w:r>
          </w:p>
        </w:tc>
        <w:tc>
          <w:tcPr>
            <w:tcW w:type="dxa" w:w="167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否，弱口令问题已文字说明</w:t>
            </w:r>
          </w:p>
        </w:tc>
      </w:tr>
      <w:tr>
        <w:tc>
          <w:tcPr>
            <w:tcW w:type="dxa" w:w="2479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回调域名</w:t>
            </w:r>
          </w:p>
        </w:tc>
        <w:tc>
          <w:tcPr>
            <w:tcW w:type="dxa" w:w="5255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 xml:space="preserve">替换为 </w:t>
            </w:r>
            <w:r>
              <w:rPr>
                <w:rFonts w:ascii="Consolas" w:hAnsi="Consolas" w:eastAsia="Consolas"/>
                <w:sz w:val="14"/>
                <w:shd w:val="clear" w:color="auto" w:fill="F1F1F1"/>
              </w:rPr>
              <w:t>&lt;内部域名&gt;</w:t>
            </w:r>
          </w:p>
        </w:tc>
        <w:tc>
          <w:tcPr>
            <w:tcW w:type="dxa" w:w="167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否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Calibri" w:hAnsi="Calibri" w:eastAsia="宋体"/>
          <w:sz w:val="21"/>
        </w:rPr>
        <w:t>完整未脱敏版本仅保留在本地，</w:t>
      </w:r>
      <w:r>
        <w:rPr>
          <w:rFonts w:ascii="Calibri" w:hAnsi="Calibri" w:eastAsia="宋体"/>
          <w:b/>
          <w:sz w:val="21"/>
        </w:rPr>
        <w:t>不得提交至任何公开仓库</w:t>
      </w:r>
      <w:r>
        <w:rPr>
          <w:rFonts w:ascii="Calibri" w:hAnsi="Calibri" w:eastAsia="宋体"/>
          <w:sz w:val="21"/>
        </w:rPr>
        <w:t>。</w:t>
      </w:r>
    </w:p>
    <w:p>
      <w:pPr>
        <w:pStyle w:val="Heading2"/>
      </w:pPr>
      <w:r>
        <w:rPr>
          <w:rFonts w:ascii="Calibri" w:hAnsi="Calibri" w:eastAsia="微软雅黑"/>
          <w:b/>
          <w:sz w:val="28"/>
        </w:rPr>
        <w:t>1. 执行摘要</w:t>
      </w:r>
    </w:p>
    <w:p>
      <w:pPr>
        <w:ind w:firstLine="0"/>
      </w:pPr>
      <w:r>
        <w:rPr>
          <w:rFonts w:ascii="Calibri" w:hAnsi="Calibri" w:eastAsia="宋体"/>
          <w:sz w:val="21"/>
        </w:rPr>
        <w:t xml:space="preserve">本次评估对 </w:t>
      </w:r>
      <w:r>
        <w:rPr>
          <w:rFonts w:ascii="Consolas" w:hAnsi="Consolas" w:eastAsia="Consolas"/>
          <w:sz w:val="18"/>
          <w:shd w:val="clear" w:color="auto" w:fill="F1F1F1"/>
        </w:rPr>
        <w:t>Pay_zfb</w:t>
      </w:r>
      <w:r>
        <w:rPr>
          <w:rFonts w:ascii="Calibri" w:hAnsi="Calibri" w:eastAsia="宋体"/>
          <w:sz w:val="21"/>
        </w:rPr>
        <w:t xml:space="preserve"> 模块的 6 个 Java 文件做了全量审计，共发现 </w:t>
      </w:r>
      <w:r>
        <w:rPr>
          <w:rFonts w:ascii="Calibri" w:hAnsi="Calibri" w:eastAsia="宋体"/>
          <w:b/>
          <w:sz w:val="21"/>
        </w:rPr>
        <w:t>20 项问题</w:t>
      </w:r>
      <w:r>
        <w:rPr>
          <w:rFonts w:ascii="Calibri" w:hAnsi="Calibri" w:eastAsia="宋体"/>
          <w:sz w:val="21"/>
        </w:rPr>
        <w:t>，其中：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</w:trPr>
        <w:tc>
          <w:tcPr>
            <w:tcW w:type="dxa" w:w="2129"/>
            <w:shd w:val="clear" w:color="auto" w:fill="E8EEF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sz w:val="17"/>
              </w:rPr>
              <w:t>严重级别</w:t>
            </w:r>
          </w:p>
        </w:tc>
        <w:tc>
          <w:tcPr>
            <w:tcW w:type="dxa" w:w="1867"/>
            <w:shd w:val="clear" w:color="auto" w:fill="E8EEF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sz w:val="17"/>
              </w:rPr>
              <w:t>数量</w:t>
            </w:r>
          </w:p>
        </w:tc>
        <w:tc>
          <w:tcPr>
            <w:tcW w:type="dxa" w:w="5415"/>
            <w:shd w:val="clear" w:color="auto" w:fill="E8EEF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sz w:val="17"/>
              </w:rPr>
              <w:t>说明</w:t>
            </w:r>
          </w:p>
        </w:tc>
      </w:tr>
      <w:tr>
        <w:tc>
          <w:tcPr>
            <w:tcW w:type="dxa" w:w="2129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🔴 P0 严重</w:t>
            </w:r>
          </w:p>
        </w:tc>
        <w:tc>
          <w:tcPr>
            <w:tcW w:type="dxa" w:w="186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8</w:t>
            </w:r>
          </w:p>
        </w:tc>
        <w:tc>
          <w:tcPr>
            <w:tcW w:type="dxa" w:w="5415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凭据已泄露、可直接造成资损、可越权入账</w:t>
            </w:r>
          </w:p>
        </w:tc>
      </w:tr>
      <w:tr>
        <w:tc>
          <w:tcPr>
            <w:tcW w:type="dxa" w:w="2129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🟠 P1 高</w:t>
            </w:r>
          </w:p>
        </w:tc>
        <w:tc>
          <w:tcPr>
            <w:tcW w:type="dxa" w:w="186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4</w:t>
            </w:r>
          </w:p>
        </w:tc>
        <w:tc>
          <w:tcPr>
            <w:tcW w:type="dxa" w:w="5415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验签配置错误、并发缺陷、注入模式、异常吞没</w:t>
            </w:r>
          </w:p>
        </w:tc>
      </w:tr>
      <w:tr>
        <w:tc>
          <w:tcPr>
            <w:tcW w:type="dxa" w:w="2129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🟡 P2 中</w:t>
            </w:r>
          </w:p>
        </w:tc>
        <w:tc>
          <w:tcPr>
            <w:tcW w:type="dxa" w:w="186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8</w:t>
            </w:r>
          </w:p>
        </w:tc>
        <w:tc>
          <w:tcPr>
            <w:tcW w:type="dxa" w:w="5415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工程可行性硬伤与代码质量问题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 w:eastAsia="微软雅黑"/>
          <w:b/>
          <w:sz w:val="24"/>
        </w:rPr>
        <w:t>三条核心结论</w:t>
      </w:r>
    </w:p>
    <w:p>
      <w:pPr>
        <w:ind w:firstLine="0"/>
      </w:pPr>
      <w:r>
        <w:rPr>
          <w:rFonts w:ascii="Calibri" w:hAnsi="Calibri" w:eastAsia="宋体"/>
          <w:b/>
          <w:sz w:val="21"/>
        </w:rPr>
        <w:t>结论一：存在可直接刷单的越权入账漏洞，无需任何认证。</w:t>
      </w:r>
    </w:p>
    <w:p>
      <w:pPr>
        <w:ind w:firstLine="0"/>
      </w:pPr>
      <w:r>
        <w:rPr>
          <w:rFonts w:ascii="Calibri" w:hAnsi="Calibri" w:eastAsia="宋体"/>
          <w:sz w:val="21"/>
        </w:rPr>
        <w:t xml:space="preserve">全模块零鉴权（无登录态、无 Filter、无权限判断）。查询接口 </w:t>
      </w:r>
      <w:r>
        <w:rPr>
          <w:rFonts w:ascii="Consolas" w:hAnsi="Consolas" w:eastAsia="Consolas"/>
          <w:sz w:val="18"/>
          <w:shd w:val="clear" w:color="auto" w:fill="F1F1F1"/>
        </w:rPr>
        <w:t>doGet</w:t>
      </w:r>
      <w:r>
        <w:rPr>
          <w:rFonts w:ascii="Calibri" w:hAnsi="Calibri" w:eastAsia="宋体"/>
          <w:sz w:val="21"/>
        </w:rPr>
        <w:t xml:space="preserve"> 在</w:t>
      </w:r>
      <w:r>
        <w:rPr>
          <w:rFonts w:ascii="Calibri" w:hAnsi="Calibri" w:eastAsia="宋体"/>
          <w:b/>
          <w:sz w:val="21"/>
        </w:rPr>
        <w:t>不校验支付状态</w:t>
      </w:r>
      <w:r>
        <w:rPr>
          <w:rFonts w:ascii="Calibri" w:hAnsi="Calibri" w:eastAsia="宋体"/>
          <w:sz w:val="21"/>
        </w:rPr>
        <w:t>的前提下调用入账，且</w:t>
      </w:r>
      <w:r>
        <w:rPr>
          <w:rFonts w:ascii="Calibri" w:hAnsi="Calibri" w:eastAsia="宋体"/>
          <w:b/>
          <w:sz w:val="21"/>
        </w:rPr>
        <w:t>入账对象由 URL 参数指定</w:t>
      </w:r>
      <w:r>
        <w:rPr>
          <w:rFonts w:ascii="Calibri" w:hAnsi="Calibri" w:eastAsia="宋体"/>
          <w:sz w:val="21"/>
        </w:rPr>
        <w:t xml:space="preserve">。攻击者自助下单后不付款，直接请求一个 GET 即可白拿额度。详见 </w:t>
      </w:r>
      <w:r>
        <w:rPr>
          <w:rFonts w:ascii="Calibri" w:hAnsi="Calibri" w:eastAsia="宋体"/>
          <w:b/>
          <w:sz w:val="21"/>
        </w:rPr>
        <w:t>SEC-003</w:t>
      </w:r>
      <w:r>
        <w:rPr>
          <w:rFonts w:ascii="Calibri" w:hAnsi="Calibri" w:eastAsia="宋体"/>
          <w:sz w:val="21"/>
        </w:rPr>
        <w:t>、</w:t>
      </w:r>
      <w:r>
        <w:rPr>
          <w:rFonts w:ascii="Calibri" w:hAnsi="Calibri" w:eastAsia="宋体"/>
          <w:b/>
          <w:sz w:val="21"/>
        </w:rPr>
        <w:t>SEC-004</w:t>
      </w:r>
      <w:r>
        <w:rPr>
          <w:rFonts w:ascii="Calibri" w:hAnsi="Calibri" w:eastAsia="宋体"/>
          <w:sz w:val="21"/>
        </w:rPr>
        <w:t>。</w:t>
      </w:r>
    </w:p>
    <w:p>
      <w:pPr>
        <w:ind w:firstLine="0"/>
      </w:pPr>
      <w:r>
        <w:rPr>
          <w:rFonts w:ascii="Calibri" w:hAnsi="Calibri" w:eastAsia="宋体"/>
          <w:b/>
          <w:sz w:val="21"/>
        </w:rPr>
        <w:t>结论二：支付宝应用私钥（2048 位 RSA）明文硬编码在 6 处，应视为已泄露。</w:t>
      </w:r>
    </w:p>
    <w:p>
      <w:pPr>
        <w:ind w:firstLine="0"/>
      </w:pPr>
      <w:r>
        <w:rPr>
          <w:rFonts w:ascii="Calibri" w:hAnsi="Calibri" w:eastAsia="宋体"/>
          <w:sz w:val="21"/>
        </w:rPr>
        <w:t>私钥、</w:t>
      </w:r>
      <w:r>
        <w:rPr>
          <w:rFonts w:ascii="Consolas" w:hAnsi="Consolas" w:eastAsia="Consolas"/>
          <w:sz w:val="18"/>
          <w:shd w:val="clear" w:color="auto" w:fill="F1F1F1"/>
        </w:rPr>
        <w:t>appid</w:t>
      </w:r>
      <w:r>
        <w:rPr>
          <w:rFonts w:ascii="Calibri" w:hAnsi="Calibri" w:eastAsia="宋体"/>
          <w:sz w:val="21"/>
        </w:rPr>
        <w:t xml:space="preserve">、服务商 </w:t>
      </w:r>
      <w:r>
        <w:rPr>
          <w:rFonts w:ascii="Consolas" w:hAnsi="Consolas" w:eastAsia="Consolas"/>
          <w:sz w:val="18"/>
          <w:shd w:val="clear" w:color="auto" w:fill="F1F1F1"/>
        </w:rPr>
        <w:t>pid</w:t>
      </w:r>
      <w:r>
        <w:rPr>
          <w:rFonts w:ascii="Calibri" w:hAnsi="Calibri" w:eastAsia="宋体"/>
          <w:sz w:val="21"/>
        </w:rPr>
        <w:t xml:space="preserve"> 三者齐备，足以冒充该商户调用支付宝开放平台接口。已通过 DER 解析确认其为结构完整、未加密的 PKCS#8 私钥。</w:t>
      </w:r>
      <w:r>
        <w:rPr>
          <w:rFonts w:ascii="Calibri" w:hAnsi="Calibri" w:eastAsia="宋体"/>
          <w:b/>
          <w:sz w:val="21"/>
        </w:rPr>
        <w:t>必须立即在支付宝开放平台重置密钥</w:t>
      </w:r>
      <w:r>
        <w:rPr>
          <w:rFonts w:ascii="Calibri" w:hAnsi="Calibri" w:eastAsia="宋体"/>
          <w:sz w:val="21"/>
        </w:rPr>
        <w:t xml:space="preserve">——删除文件不解决问题。详见 </w:t>
      </w:r>
      <w:r>
        <w:rPr>
          <w:rFonts w:ascii="Calibri" w:hAnsi="Calibri" w:eastAsia="宋体"/>
          <w:b/>
          <w:sz w:val="21"/>
        </w:rPr>
        <w:t>SEC-001</w:t>
      </w:r>
      <w:r>
        <w:rPr>
          <w:rFonts w:ascii="Calibri" w:hAnsi="Calibri" w:eastAsia="宋体"/>
          <w:sz w:val="21"/>
        </w:rPr>
        <w:t>。</w:t>
      </w:r>
    </w:p>
    <w:p>
      <w:pPr>
        <w:ind w:firstLine="0"/>
      </w:pPr>
      <w:r>
        <w:rPr>
          <w:rFonts w:ascii="Calibri" w:hAnsi="Calibri" w:eastAsia="宋体"/>
          <w:b/>
          <w:sz w:val="21"/>
        </w:rPr>
        <w:t>结论三：本项目不具备继续开发的技术基础，建议重写而非改造。</w:t>
      </w:r>
    </w:p>
    <w:p>
      <w:pPr>
        <w:ind w:firstLine="0"/>
      </w:pPr>
      <w:r>
        <w:rPr>
          <w:rFonts w:ascii="Calibri" w:hAnsi="Calibri" w:eastAsia="宋体"/>
          <w:sz w:val="21"/>
        </w:rPr>
        <w:t>缺少构建文件、缺少全部依赖、</w:t>
      </w:r>
      <w:r>
        <w:rPr>
          <w:rFonts w:ascii="Consolas" w:hAnsi="Consolas" w:eastAsia="Consolas"/>
          <w:sz w:val="18"/>
          <w:shd w:val="clear" w:color="auto" w:fill="F1F1F1"/>
        </w:rPr>
        <w:t>web.xml</w:t>
      </w:r>
      <w:r>
        <w:rPr>
          <w:rFonts w:ascii="Calibri" w:hAnsi="Calibri" w:eastAsia="宋体"/>
          <w:sz w:val="21"/>
        </w:rPr>
        <w:t xml:space="preserve"> 声明了 2 个不存在的 Servlet、回调依赖仓库外的 JSP。技术栈（Servlet 2.5 + 裸 JDBC）与团队现有 Spring Boot 3 体系不兼容，改造成本高于重写。详见第 6 章。</w:t>
      </w:r>
    </w:p>
    <w:p>
      <w:pPr>
        <w:pStyle w:val="Heading3"/>
      </w:pPr>
      <w:r>
        <w:rPr>
          <w:rFonts w:ascii="Calibri" w:hAnsi="Calibri" w:eastAsia="微软雅黑"/>
          <w:b/>
          <w:sz w:val="24"/>
        </w:rPr>
        <w:t>风险总览矩阵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/>
        </w:trPr>
        <w:tc>
          <w:tcPr>
            <w:tcW w:type="dxa" w:w="1750"/>
            <w:shd w:val="clear" w:color="auto" w:fill="E8EEF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sz w:val="17"/>
              </w:rPr>
              <w:t>编号</w:t>
            </w:r>
          </w:p>
        </w:tc>
        <w:tc>
          <w:tcPr>
            <w:tcW w:type="dxa" w:w="3486"/>
            <w:shd w:val="clear" w:color="auto" w:fill="E8EEF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sz w:val="17"/>
              </w:rPr>
              <w:t>问题</w:t>
            </w:r>
          </w:p>
        </w:tc>
        <w:tc>
          <w:tcPr>
            <w:tcW w:type="dxa" w:w="971"/>
            <w:shd w:val="clear" w:color="auto" w:fill="E8EEF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sz w:val="17"/>
              </w:rPr>
              <w:t>级别</w:t>
            </w:r>
          </w:p>
        </w:tc>
        <w:tc>
          <w:tcPr>
            <w:tcW w:type="dxa" w:w="971"/>
            <w:shd w:val="clear" w:color="auto" w:fill="E8EEF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sz w:val="17"/>
              </w:rPr>
              <w:t>可利用性</w:t>
            </w:r>
          </w:p>
        </w:tc>
        <w:tc>
          <w:tcPr>
            <w:tcW w:type="dxa" w:w="2234"/>
            <w:shd w:val="clear" w:color="auto" w:fill="E8EEF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sz w:val="17"/>
              </w:rPr>
              <w:t>影响</w:t>
            </w:r>
          </w:p>
        </w:tc>
      </w:tr>
      <w:tr>
        <w:tc>
          <w:tcPr>
            <w:tcW w:type="dxa" w:w="1750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SEC-001</w:t>
            </w:r>
          </w:p>
        </w:tc>
        <w:tc>
          <w:tcPr>
            <w:tcW w:type="dxa" w:w="3486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支付宝应用私钥明文硬编码</w:t>
            </w:r>
          </w:p>
        </w:tc>
        <w:tc>
          <w:tcPr>
            <w:tcW w:type="dxa" w:w="971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🔴 P0</w:t>
            </w:r>
          </w:p>
        </w:tc>
        <w:tc>
          <w:tcPr>
            <w:tcW w:type="dxa" w:w="971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高</w:t>
            </w:r>
          </w:p>
        </w:tc>
        <w:tc>
          <w:tcPr>
            <w:tcW w:type="dxa" w:w="2234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冒充商户调用支付宝接口，资金风险</w:t>
            </w:r>
          </w:p>
        </w:tc>
      </w:tr>
      <w:tr>
        <w:tc>
          <w:tcPr>
            <w:tcW w:type="dxa" w:w="1750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SEC-002</w:t>
            </w:r>
          </w:p>
        </w:tc>
        <w:tc>
          <w:tcPr>
            <w:tcW w:type="dxa" w:w="3486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数据库明文口令硬编码</w:t>
            </w:r>
          </w:p>
        </w:tc>
        <w:tc>
          <w:tcPr>
            <w:tcW w:type="dxa" w:w="971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🔴 P0</w:t>
            </w:r>
          </w:p>
        </w:tc>
        <w:tc>
          <w:tcPr>
            <w:tcW w:type="dxa" w:w="971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高</w:t>
            </w:r>
          </w:p>
        </w:tc>
        <w:tc>
          <w:tcPr>
            <w:tcW w:type="dxa" w:w="2234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内网数据库失陷</w:t>
            </w:r>
          </w:p>
        </w:tc>
      </w:tr>
      <w:tr>
        <w:tc>
          <w:tcPr>
            <w:tcW w:type="dxa" w:w="1750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SEC-003</w:t>
            </w:r>
          </w:p>
        </w:tc>
        <w:tc>
          <w:tcPr>
            <w:tcW w:type="dxa" w:w="3486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入账接口零鉴权，入账对象可指定</w:t>
            </w:r>
          </w:p>
        </w:tc>
        <w:tc>
          <w:tcPr>
            <w:tcW w:type="dxa" w:w="971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🔴 P0</w:t>
            </w:r>
          </w:p>
        </w:tc>
        <w:tc>
          <w:tcPr>
            <w:tcW w:type="dxa" w:w="971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高</w:t>
            </w:r>
          </w:p>
        </w:tc>
        <w:tc>
          <w:tcPr>
            <w:tcW w:type="dxa" w:w="2234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越权入账、资损</w:t>
            </w:r>
          </w:p>
        </w:tc>
      </w:tr>
      <w:tr>
        <w:tc>
          <w:tcPr>
            <w:tcW w:type="dxa" w:w="1750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SEC-004</w:t>
            </w:r>
          </w:p>
        </w:tc>
        <w:tc>
          <w:tcPr>
            <w:tcW w:type="dxa" w:w="3486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入账未校验支付状态</w:t>
            </w:r>
          </w:p>
        </w:tc>
        <w:tc>
          <w:tcPr>
            <w:tcW w:type="dxa" w:w="971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🔴 P0</w:t>
            </w:r>
          </w:p>
        </w:tc>
        <w:tc>
          <w:tcPr>
            <w:tcW w:type="dxa" w:w="971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高</w:t>
            </w:r>
          </w:p>
        </w:tc>
        <w:tc>
          <w:tcPr>
            <w:tcW w:type="dxa" w:w="2234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未付款即入账</w:t>
            </w:r>
          </w:p>
        </w:tc>
      </w:tr>
      <w:tr>
        <w:tc>
          <w:tcPr>
            <w:tcW w:type="dxa" w:w="1750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SEC-005</w:t>
            </w:r>
          </w:p>
        </w:tc>
        <w:tc>
          <w:tcPr>
            <w:tcW w:type="dxa" w:w="3486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关单成功后错误入账</w:t>
            </w:r>
          </w:p>
        </w:tc>
        <w:tc>
          <w:tcPr>
            <w:tcW w:type="dxa" w:w="971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🔴 P0</w:t>
            </w:r>
          </w:p>
        </w:tc>
        <w:tc>
          <w:tcPr>
            <w:tcW w:type="dxa" w:w="971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中</w:t>
            </w:r>
          </w:p>
        </w:tc>
        <w:tc>
          <w:tcPr>
            <w:tcW w:type="dxa" w:w="2234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交易取消仍加额度</w:t>
            </w:r>
          </w:p>
        </w:tc>
      </w:tr>
      <w:tr>
        <w:tc>
          <w:tcPr>
            <w:tcW w:type="dxa" w:w="1750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SEC-006</w:t>
            </w:r>
          </w:p>
        </w:tc>
        <w:tc>
          <w:tcPr>
            <w:tcW w:type="dxa" w:w="3486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下单金额由客户端指定</w:t>
            </w:r>
          </w:p>
        </w:tc>
        <w:tc>
          <w:tcPr>
            <w:tcW w:type="dxa" w:w="971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🔴 P0</w:t>
            </w:r>
          </w:p>
        </w:tc>
        <w:tc>
          <w:tcPr>
            <w:tcW w:type="dxa" w:w="971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高</w:t>
            </w:r>
          </w:p>
        </w:tc>
        <w:tc>
          <w:tcPr>
            <w:tcW w:type="dxa" w:w="2234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0.01 元换货，直接资损</w:t>
            </w:r>
          </w:p>
        </w:tc>
      </w:tr>
      <w:tr>
        <w:tc>
          <w:tcPr>
            <w:tcW w:type="dxa" w:w="1750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SEC-007</w:t>
            </w:r>
          </w:p>
        </w:tc>
        <w:tc>
          <w:tcPr>
            <w:tcW w:type="dxa" w:w="3486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异步通知验签缺失</w:t>
            </w:r>
          </w:p>
        </w:tc>
        <w:tc>
          <w:tcPr>
            <w:tcW w:type="dxa" w:w="971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🔴 P0</w:t>
            </w:r>
          </w:p>
        </w:tc>
        <w:tc>
          <w:tcPr>
            <w:tcW w:type="dxa" w:w="971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高</w:t>
            </w:r>
          </w:p>
        </w:tc>
        <w:tc>
          <w:tcPr>
            <w:tcW w:type="dxa" w:w="2234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伪造通知入账</w:t>
            </w:r>
          </w:p>
        </w:tc>
      </w:tr>
      <w:tr>
        <w:tc>
          <w:tcPr>
            <w:tcW w:type="dxa" w:w="1750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SEC-008</w:t>
            </w:r>
          </w:p>
        </w:tc>
        <w:tc>
          <w:tcPr>
            <w:tcW w:type="dxa" w:w="3486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回调走明文 HTTP，return/notify 混用</w:t>
            </w:r>
          </w:p>
        </w:tc>
        <w:tc>
          <w:tcPr>
            <w:tcW w:type="dxa" w:w="971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🔴 P0</w:t>
            </w:r>
          </w:p>
        </w:tc>
        <w:tc>
          <w:tcPr>
            <w:tcW w:type="dxa" w:w="971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中</w:t>
            </w:r>
          </w:p>
        </w:tc>
        <w:tc>
          <w:tcPr>
            <w:tcW w:type="dxa" w:w="2234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通知被篡改、重复推送</w:t>
            </w:r>
          </w:p>
        </w:tc>
      </w:tr>
      <w:tr>
        <w:tc>
          <w:tcPr>
            <w:tcW w:type="dxa" w:w="1750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SEC-009</w:t>
            </w:r>
          </w:p>
        </w:tc>
        <w:tc>
          <w:tcPr>
            <w:tcW w:type="dxa" w:w="3486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支付宝公钥配置错误</w:t>
            </w:r>
          </w:p>
        </w:tc>
        <w:tc>
          <w:tcPr>
            <w:tcW w:type="dxa" w:w="971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🟠 P1</w:t>
            </w:r>
          </w:p>
        </w:tc>
        <w:tc>
          <w:tcPr>
            <w:tcW w:type="dxa" w:w="971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—</w:t>
            </w:r>
          </w:p>
        </w:tc>
        <w:tc>
          <w:tcPr>
            <w:tcW w:type="dxa" w:w="2234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下单链路验签失败，页面空白</w:t>
            </w:r>
          </w:p>
        </w:tc>
      </w:tr>
      <w:tr>
        <w:tc>
          <w:tcPr>
            <w:tcW w:type="dxa" w:w="1750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SEC-010</w:t>
            </w:r>
          </w:p>
        </w:tc>
        <w:tc>
          <w:tcPr>
            <w:tcW w:type="dxa" w:w="3486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主键生成并发缺陷</w:t>
            </w:r>
          </w:p>
        </w:tc>
        <w:tc>
          <w:tcPr>
            <w:tcW w:type="dxa" w:w="971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🟠 P1</w:t>
            </w:r>
          </w:p>
        </w:tc>
        <w:tc>
          <w:tcPr>
            <w:tcW w:type="dxa" w:w="971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中</w:t>
            </w:r>
          </w:p>
        </w:tc>
        <w:tc>
          <w:tcPr>
            <w:tcW w:type="dxa" w:w="2234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并发主键冲突、数据错乱</w:t>
            </w:r>
          </w:p>
        </w:tc>
      </w:tr>
      <w:tr>
        <w:tc>
          <w:tcPr>
            <w:tcW w:type="dxa" w:w="1750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SEC-011</w:t>
            </w:r>
          </w:p>
        </w:tc>
        <w:tc>
          <w:tcPr>
            <w:tcW w:type="dxa" w:w="3486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SQL 字符串拼接</w:t>
            </w:r>
          </w:p>
        </w:tc>
        <w:tc>
          <w:tcPr>
            <w:tcW w:type="dxa" w:w="971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🟠 P1</w:t>
            </w:r>
          </w:p>
        </w:tc>
        <w:tc>
          <w:tcPr>
            <w:tcW w:type="dxa" w:w="971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低</w:t>
            </w:r>
          </w:p>
        </w:tc>
        <w:tc>
          <w:tcPr>
            <w:tcW w:type="dxa" w:w="2234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注入模式（受支付宝字符集限制）</w:t>
            </w:r>
          </w:p>
        </w:tc>
      </w:tr>
      <w:tr>
        <w:tc>
          <w:tcPr>
            <w:tcW w:type="dxa" w:w="1750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SEC-012</w:t>
            </w:r>
          </w:p>
        </w:tc>
        <w:tc>
          <w:tcPr>
            <w:tcW w:type="dxa" w:w="3486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异常吞没返回 null 引发 NPE</w:t>
            </w:r>
          </w:p>
        </w:tc>
        <w:tc>
          <w:tcPr>
            <w:tcW w:type="dxa" w:w="971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🟠 P1</w:t>
            </w:r>
          </w:p>
        </w:tc>
        <w:tc>
          <w:tcPr>
            <w:tcW w:type="dxa" w:w="971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中</w:t>
            </w:r>
          </w:p>
        </w:tc>
        <w:tc>
          <w:tcPr>
            <w:tcW w:type="dxa" w:w="2234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接口 500、错误被掩盖</w:t>
            </w:r>
          </w:p>
        </w:tc>
      </w:tr>
      <w:tr>
        <w:tc>
          <w:tcPr>
            <w:tcW w:type="dxa" w:w="1750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CODE-001~008</w:t>
            </w:r>
          </w:p>
        </w:tc>
        <w:tc>
          <w:tcPr>
            <w:tcW w:type="dxa" w:w="3486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工程可行性与代码质量</w:t>
            </w:r>
          </w:p>
        </w:tc>
        <w:tc>
          <w:tcPr>
            <w:tcW w:type="dxa" w:w="971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🟡 P2</w:t>
            </w:r>
          </w:p>
        </w:tc>
        <w:tc>
          <w:tcPr>
            <w:tcW w:type="dxa" w:w="971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—</w:t>
            </w:r>
          </w:p>
        </w:tc>
        <w:tc>
          <w:tcPr>
            <w:tcW w:type="dxa" w:w="2234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无法构建、不可维护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微软雅黑"/>
          <w:b/>
          <w:sz w:val="28"/>
        </w:rPr>
        <w:t>2. 评估范围与方法</w:t>
      </w:r>
    </w:p>
    <w:p>
      <w:pPr>
        <w:pStyle w:val="Heading3"/>
      </w:pPr>
      <w:r>
        <w:rPr>
          <w:rFonts w:ascii="Calibri" w:hAnsi="Calibri" w:eastAsia="微软雅黑"/>
          <w:b/>
          <w:sz w:val="24"/>
        </w:rPr>
        <w:t>2.1 评估范围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/>
        </w:trPr>
        <w:tc>
          <w:tcPr>
            <w:tcW w:type="dxa" w:w="6009"/>
            <w:shd w:val="clear" w:color="auto" w:fill="E8EEF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sz w:val="17"/>
              </w:rPr>
              <w:t>纳入</w:t>
            </w:r>
          </w:p>
        </w:tc>
        <w:tc>
          <w:tcPr>
            <w:tcW w:type="dxa" w:w="3402"/>
            <w:shd w:val="clear" w:color="auto" w:fill="E8EEF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sz w:val="17"/>
              </w:rPr>
              <w:t>说明</w:t>
            </w:r>
          </w:p>
        </w:tc>
      </w:tr>
      <w:tr>
        <w:tc>
          <w:tcPr>
            <w:tcW w:type="dxa" w:w="6009"/>
          </w:tcPr>
          <w:p>
            <w:pPr>
              <w:spacing w:after="20" w:before="20" w:line="264" w:lineRule="auto"/>
            </w:pPr>
            <w:r>
              <w:rPr>
                <w:rFonts w:ascii="Consolas" w:hAnsi="Consolas" w:eastAsia="Consolas"/>
                <w:sz w:val="14"/>
                <w:shd w:val="clear" w:color="auto" w:fill="F1F1F1"/>
              </w:rPr>
              <w:t>Pay_zfb/src/**/*.java</w:t>
            </w:r>
          </w:p>
        </w:tc>
        <w:tc>
          <w:tcPr>
            <w:tcW w:type="dxa" w:w="3402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6 个源文件全量审计</w:t>
            </w:r>
          </w:p>
        </w:tc>
      </w:tr>
      <w:tr>
        <w:tc>
          <w:tcPr>
            <w:tcW w:type="dxa" w:w="6009"/>
          </w:tcPr>
          <w:p>
            <w:pPr>
              <w:spacing w:after="20" w:before="20" w:line="264" w:lineRule="auto"/>
            </w:pPr>
            <w:r>
              <w:rPr>
                <w:rFonts w:ascii="Consolas" w:hAnsi="Consolas" w:eastAsia="Consolas"/>
                <w:sz w:val="14"/>
                <w:shd w:val="clear" w:color="auto" w:fill="F1F1F1"/>
              </w:rPr>
              <w:t>Pay_zfb/WebRoot/**</w:t>
            </w:r>
          </w:p>
        </w:tc>
        <w:tc>
          <w:tcPr>
            <w:tcW w:type="dxa" w:w="3402"/>
          </w:tcPr>
          <w:p>
            <w:pPr>
              <w:spacing w:after="20" w:before="20" w:line="264" w:lineRule="auto"/>
            </w:pPr>
            <w:r>
              <w:rPr>
                <w:rFonts w:ascii="Consolas" w:hAnsi="Consolas" w:eastAsia="Consolas"/>
                <w:sz w:val="14"/>
                <w:shd w:val="clear" w:color="auto" w:fill="F1F1F1"/>
              </w:rPr>
              <w:t>index.jsp</w:t>
            </w:r>
            <w:r>
              <w:rPr>
                <w:rFonts w:ascii="Calibri" w:hAnsi="Calibri" w:eastAsia="宋体"/>
                <w:sz w:val="17"/>
              </w:rPr>
              <w:t>、</w:t>
            </w:r>
            <w:r>
              <w:rPr>
                <w:rFonts w:ascii="Consolas" w:hAnsi="Consolas" w:eastAsia="Consolas"/>
                <w:sz w:val="14"/>
                <w:shd w:val="clear" w:color="auto" w:fill="F1F1F1"/>
              </w:rPr>
              <w:t>web.xml</w:t>
            </w:r>
          </w:p>
        </w:tc>
      </w:tr>
      <w:tr>
        <w:tc>
          <w:tcPr>
            <w:tcW w:type="dxa" w:w="6009"/>
          </w:tcPr>
          <w:p>
            <w:pPr>
              <w:spacing w:after="20" w:before="20" w:line="264" w:lineRule="auto"/>
            </w:pPr>
            <w:r>
              <w:rPr>
                <w:rFonts w:ascii="Consolas" w:hAnsi="Consolas" w:eastAsia="Consolas"/>
                <w:sz w:val="14"/>
                <w:shd w:val="clear" w:color="auto" w:fill="F1F1F1"/>
              </w:rPr>
              <w:t>pay-master.iml</w:t>
            </w:r>
            <w:r>
              <w:rPr>
                <w:rFonts w:ascii="Calibri" w:hAnsi="Calibri" w:eastAsia="宋体"/>
                <w:sz w:val="17"/>
              </w:rPr>
              <w:t>、</w:t>
            </w:r>
            <w:r>
              <w:rPr>
                <w:rFonts w:ascii="Consolas" w:hAnsi="Consolas" w:eastAsia="Consolas"/>
                <w:sz w:val="14"/>
                <w:shd w:val="clear" w:color="auto" w:fill="F1F1F1"/>
              </w:rPr>
              <w:t>.gitignore</w:t>
            </w:r>
            <w:r>
              <w:rPr>
                <w:rFonts w:ascii="Calibri" w:hAnsi="Calibri" w:eastAsia="宋体"/>
                <w:sz w:val="17"/>
              </w:rPr>
              <w:t>、</w:t>
            </w:r>
            <w:r>
              <w:rPr>
                <w:rFonts w:ascii="Consolas" w:hAnsi="Consolas" w:eastAsia="Consolas"/>
                <w:sz w:val="14"/>
                <w:shd w:val="clear" w:color="auto" w:fill="F1F1F1"/>
              </w:rPr>
              <w:t>README.md</w:t>
            </w:r>
          </w:p>
        </w:tc>
        <w:tc>
          <w:tcPr>
            <w:tcW w:type="dxa" w:w="3402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工程配置</w:t>
            </w:r>
          </w:p>
        </w:tc>
      </w:tr>
      <w:tr>
        <w:tc>
          <w:tcPr>
            <w:tcW w:type="dxa" w:w="6009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硬编码密钥材料</w:t>
            </w:r>
          </w:p>
        </w:tc>
        <w:tc>
          <w:tcPr>
            <w:tcW w:type="dxa" w:w="3402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DER 结构解析与模数比对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 w:eastAsia="微软雅黑"/>
          <w:b/>
          <w:sz w:val="24"/>
        </w:rPr>
        <w:t>2.2 未纳入（需补充评估）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</w:trPr>
        <w:tc>
          <w:tcPr>
            <w:tcW w:type="dxa" w:w="1934"/>
            <w:shd w:val="clear" w:color="auto" w:fill="E8EEF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sz w:val="17"/>
              </w:rPr>
              <w:t>未纳入</w:t>
            </w:r>
          </w:p>
        </w:tc>
        <w:tc>
          <w:tcPr>
            <w:tcW w:type="dxa" w:w="2730"/>
            <w:shd w:val="clear" w:color="auto" w:fill="E8EEF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sz w:val="17"/>
              </w:rPr>
              <w:t>原因</w:t>
            </w:r>
          </w:p>
        </w:tc>
        <w:tc>
          <w:tcPr>
            <w:tcW w:type="dxa" w:w="4746"/>
            <w:shd w:val="clear" w:color="auto" w:fill="E8EEF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sz w:val="17"/>
              </w:rPr>
              <w:t>风险提示</w:t>
            </w:r>
          </w:p>
        </w:tc>
      </w:tr>
      <w:tr>
        <w:tc>
          <w:tcPr>
            <w:tcW w:type="dxa" w:w="1934"/>
          </w:tcPr>
          <w:p>
            <w:pPr>
              <w:spacing w:after="20" w:before="20" w:line="264" w:lineRule="auto"/>
            </w:pPr>
            <w:r>
              <w:rPr>
                <w:rFonts w:ascii="Consolas" w:hAnsi="Consolas" w:eastAsia="Consolas"/>
                <w:sz w:val="14"/>
                <w:shd w:val="clear" w:color="auto" w:fill="F1F1F1"/>
              </w:rPr>
              <w:t>TrReZfbPay.jsp</w:t>
            </w:r>
          </w:p>
        </w:tc>
        <w:tc>
          <w:tcPr>
            <w:tcW w:type="dxa" w:w="2730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不在本仓库，位于外部业务系统（域名与端口已脱敏）</w:t>
            </w:r>
          </w:p>
        </w:tc>
        <w:tc>
          <w:tcPr>
            <w:tcW w:type="dxa" w:w="4746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sz w:val="17"/>
              </w:rPr>
              <w:t>这是真正的回调入口，验签与否未知，必须单独审计</w:t>
            </w:r>
          </w:p>
        </w:tc>
      </w:tr>
      <w:tr>
        <w:tc>
          <w:tcPr>
            <w:tcW w:type="dxa" w:w="1934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生产数据库</w:t>
            </w:r>
          </w:p>
        </w:tc>
        <w:tc>
          <w:tcPr>
            <w:tcW w:type="dxa" w:w="2730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无访问权限</w:t>
            </w:r>
          </w:p>
        </w:tc>
        <w:tc>
          <w:tcPr>
            <w:tcW w:type="dxa" w:w="4746"/>
          </w:tcPr>
          <w:p>
            <w:pPr>
              <w:spacing w:after="20" w:before="20" w:line="264" w:lineRule="auto"/>
            </w:pPr>
            <w:r>
              <w:rPr>
                <w:rFonts w:ascii="Consolas" w:hAnsi="Consolas" w:eastAsia="Consolas"/>
                <w:sz w:val="14"/>
                <w:shd w:val="clear" w:color="auto" w:fill="F1F1F1"/>
              </w:rPr>
              <w:t>TblGetAdvance</w:t>
            </w:r>
            <w:r>
              <w:rPr>
                <w:rFonts w:ascii="Calibri" w:hAnsi="Calibri" w:eastAsia="宋体"/>
                <w:sz w:val="17"/>
              </w:rPr>
              <w:t>、</w:t>
            </w:r>
            <w:r>
              <w:rPr>
                <w:rFonts w:ascii="Consolas" w:hAnsi="Consolas" w:eastAsia="Consolas"/>
                <w:sz w:val="14"/>
                <w:shd w:val="clear" w:color="auto" w:fill="F1F1F1"/>
              </w:rPr>
              <w:t>Java_Order_History</w:t>
            </w:r>
            <w:r>
              <w:rPr>
                <w:rFonts w:ascii="Calibri" w:hAnsi="Calibri" w:eastAsia="宋体"/>
                <w:sz w:val="17"/>
              </w:rPr>
              <w:t xml:space="preserve"> 的索引与约束需核查</w:t>
            </w:r>
          </w:p>
        </w:tc>
      </w:tr>
      <w:tr>
        <w:tc>
          <w:tcPr>
            <w:tcW w:type="dxa" w:w="1934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支付宝开放平台账户配置</w:t>
            </w:r>
          </w:p>
        </w:tc>
        <w:tc>
          <w:tcPr>
            <w:tcW w:type="dxa" w:w="2730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无访问权限</w:t>
            </w:r>
          </w:p>
        </w:tc>
        <w:tc>
          <w:tcPr>
            <w:tcW w:type="dxa" w:w="4746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需核对接口权限、密钥、回调白名单</w:t>
            </w:r>
          </w:p>
        </w:tc>
      </w:tr>
      <w:tr>
        <w:tc>
          <w:tcPr>
            <w:tcW w:type="dxa" w:w="1934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其余支付渠道</w:t>
            </w:r>
          </w:p>
        </w:tc>
        <w:tc>
          <w:tcPr>
            <w:tcW w:type="dxa" w:w="2730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 xml:space="preserve">本次仅评估 </w:t>
            </w:r>
            <w:r>
              <w:rPr>
                <w:rFonts w:ascii="Consolas" w:hAnsi="Consolas" w:eastAsia="Consolas"/>
                <w:sz w:val="14"/>
                <w:shd w:val="clear" w:color="auto" w:fill="F1F1F1"/>
              </w:rPr>
              <w:t>Pay_zfb</w:t>
            </w:r>
          </w:p>
        </w:tc>
        <w:tc>
          <w:tcPr>
            <w:tcW w:type="dxa" w:w="4746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其他渠道可能存在同源问题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 w:eastAsia="微软雅黑"/>
          <w:b/>
          <w:sz w:val="24"/>
        </w:rPr>
        <w:t>2.3 评估方法</w:t>
      </w:r>
    </w:p>
    <w:p>
      <w:pPr>
        <w:spacing w:after="40" w:line="312" w:lineRule="auto"/>
        <w:ind w:left="510" w:hanging="312"/>
      </w:pPr>
      <w:r>
        <w:rPr>
          <w:rFonts w:ascii="Calibri" w:hAnsi="Calibri" w:eastAsia="宋体"/>
          <w:sz w:val="21"/>
        </w:rPr>
        <w:t xml:space="preserve">1. </w:t>
      </w:r>
      <w:r>
        <w:rPr>
          <w:rFonts w:ascii="Calibri" w:hAnsi="Calibri" w:eastAsia="宋体"/>
          <w:b/>
          <w:sz w:val="21"/>
        </w:rPr>
        <w:t>全量人工代码审计</w:t>
      </w:r>
      <w:r>
        <w:rPr>
          <w:rFonts w:ascii="Calibri" w:hAnsi="Calibri" w:eastAsia="宋体"/>
          <w:sz w:val="21"/>
        </w:rPr>
        <w:t>：逐行阅读 6 个源文件，追踪数据从 HTTP 入参到数据库落库的完整链路。</w:t>
      </w:r>
    </w:p>
    <w:p>
      <w:pPr>
        <w:spacing w:after="40" w:line="312" w:lineRule="auto"/>
        <w:ind w:left="510" w:hanging="312"/>
      </w:pPr>
      <w:r>
        <w:rPr>
          <w:rFonts w:ascii="Calibri" w:hAnsi="Calibri" w:eastAsia="宋体"/>
          <w:sz w:val="21"/>
        </w:rPr>
        <w:t xml:space="preserve">2. </w:t>
      </w:r>
      <w:r>
        <w:rPr>
          <w:rFonts w:ascii="Calibri" w:hAnsi="Calibri" w:eastAsia="宋体"/>
          <w:b/>
          <w:sz w:val="21"/>
        </w:rPr>
        <w:t>密钥材料结构性验证</w:t>
      </w:r>
      <w:r>
        <w:rPr>
          <w:rFonts w:ascii="Calibri" w:hAnsi="Calibri" w:eastAsia="宋体"/>
          <w:sz w:val="21"/>
        </w:rPr>
        <w:t>：编写 DER 解析脚本，从 Base64 中提取 RSA 模数，跨文件比对指纹，客观判定每份密钥材料的真实身份。</w:t>
      </w:r>
    </w:p>
    <w:p>
      <w:pPr>
        <w:spacing w:after="40" w:line="312" w:lineRule="auto"/>
        <w:ind w:left="510" w:hanging="312"/>
      </w:pPr>
      <w:r>
        <w:rPr>
          <w:rFonts w:ascii="Calibri" w:hAnsi="Calibri" w:eastAsia="宋体"/>
          <w:sz w:val="21"/>
        </w:rPr>
        <w:t xml:space="preserve">3. </w:t>
      </w:r>
      <w:r>
        <w:rPr>
          <w:rFonts w:ascii="Calibri" w:hAnsi="Calibri" w:eastAsia="宋体"/>
          <w:b/>
          <w:sz w:val="21"/>
        </w:rPr>
        <w:t>静态结构分析</w:t>
      </w:r>
      <w:r>
        <w:rPr>
          <w:rFonts w:ascii="Calibri" w:hAnsi="Calibri" w:eastAsia="宋体"/>
          <w:sz w:val="21"/>
        </w:rPr>
        <w:t>：检索鉴权相关符号（</w:t>
      </w:r>
      <w:r>
        <w:rPr>
          <w:rFonts w:ascii="Consolas" w:hAnsi="Consolas" w:eastAsia="Consolas"/>
          <w:sz w:val="18"/>
          <w:shd w:val="clear" w:color="auto" w:fill="F1F1F1"/>
        </w:rPr>
        <w:t>HttpSession</w:t>
      </w:r>
      <w:r>
        <w:rPr>
          <w:rFonts w:ascii="Calibri" w:hAnsi="Calibri" w:eastAsia="宋体"/>
          <w:sz w:val="21"/>
        </w:rPr>
        <w:t>/</w:t>
      </w:r>
      <w:r>
        <w:rPr>
          <w:rFonts w:ascii="Consolas" w:hAnsi="Consolas" w:eastAsia="Consolas"/>
          <w:sz w:val="18"/>
          <w:shd w:val="clear" w:color="auto" w:fill="F1F1F1"/>
        </w:rPr>
        <w:t>login</w:t>
      </w:r>
      <w:r>
        <w:rPr>
          <w:rFonts w:ascii="Calibri" w:hAnsi="Calibri" w:eastAsia="宋体"/>
          <w:sz w:val="21"/>
        </w:rPr>
        <w:t>/</w:t>
      </w:r>
      <w:r>
        <w:rPr>
          <w:rFonts w:ascii="Consolas" w:hAnsi="Consolas" w:eastAsia="Consolas"/>
          <w:sz w:val="18"/>
          <w:shd w:val="clear" w:color="auto" w:fill="F1F1F1"/>
        </w:rPr>
        <w:t>token</w:t>
      </w:r>
      <w:r>
        <w:rPr>
          <w:rFonts w:ascii="Calibri" w:hAnsi="Calibri" w:eastAsia="宋体"/>
          <w:sz w:val="21"/>
        </w:rPr>
        <w:t>/Filter）、依赖引用、Servlet 声明与实际类的一致性。</w:t>
      </w:r>
    </w:p>
    <w:p>
      <w:pPr>
        <w:pStyle w:val="Heading2"/>
      </w:pPr>
      <w:r>
        <w:rPr>
          <w:rFonts w:ascii="Calibri" w:hAnsi="Calibri" w:eastAsia="微软雅黑"/>
          <w:b/>
          <w:sz w:val="28"/>
        </w:rPr>
        <w:t>3. 系统概况</w:t>
      </w:r>
    </w:p>
    <w:p>
      <w:pPr>
        <w:pStyle w:val="Heading3"/>
      </w:pPr>
      <w:r>
        <w:rPr>
          <w:rFonts w:ascii="Calibri" w:hAnsi="Calibri" w:eastAsia="微软雅黑"/>
          <w:b/>
          <w:sz w:val="24"/>
        </w:rPr>
        <w:t>3.1 模块职责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/>
        </w:trPr>
        <w:tc>
          <w:tcPr>
            <w:tcW w:type="dxa" w:w="4133"/>
            <w:shd w:val="clear" w:color="auto" w:fill="E8EEF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sz w:val="17"/>
              </w:rPr>
              <w:t>文件</w:t>
            </w:r>
          </w:p>
        </w:tc>
        <w:tc>
          <w:tcPr>
            <w:tcW w:type="dxa" w:w="5278"/>
            <w:shd w:val="clear" w:color="auto" w:fill="E8EEF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sz w:val="17"/>
              </w:rPr>
              <w:t>职责</w:t>
            </w:r>
          </w:p>
        </w:tc>
      </w:tr>
      <w:tr>
        <w:tc>
          <w:tcPr>
            <w:tcW w:type="dxa" w:w="4133"/>
          </w:tcPr>
          <w:p>
            <w:pPr>
              <w:spacing w:after="20" w:before="20" w:line="264" w:lineRule="auto"/>
            </w:pPr>
            <w:r>
              <w:rPr>
                <w:rFonts w:ascii="Consolas" w:hAnsi="Consolas" w:eastAsia="Consolas"/>
                <w:sz w:val="14"/>
                <w:shd w:val="clear" w:color="auto" w:fill="F1F1F1"/>
              </w:rPr>
              <w:t>zfb.java</w:t>
            </w:r>
          </w:p>
        </w:tc>
        <w:tc>
          <w:tcPr>
            <w:tcW w:type="dxa" w:w="5278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发起支付宝电脑网站支付（</w:t>
            </w:r>
            <w:r>
              <w:rPr>
                <w:rFonts w:ascii="Consolas" w:hAnsi="Consolas" w:eastAsia="Consolas"/>
                <w:sz w:val="14"/>
                <w:shd w:val="clear" w:color="auto" w:fill="F1F1F1"/>
              </w:rPr>
              <w:t>AlipayTradePagePayRequest</w:t>
            </w:r>
            <w:r>
              <w:rPr>
                <w:rFonts w:ascii="Calibri" w:hAnsi="Calibri" w:eastAsia="宋体"/>
                <w:sz w:val="17"/>
              </w:rPr>
              <w:t>）</w:t>
            </w:r>
          </w:p>
        </w:tc>
      </w:tr>
      <w:tr>
        <w:tc>
          <w:tcPr>
            <w:tcW w:type="dxa" w:w="4133"/>
          </w:tcPr>
          <w:p>
            <w:pPr>
              <w:spacing w:after="20" w:before="20" w:line="264" w:lineRule="auto"/>
            </w:pPr>
            <w:r>
              <w:rPr>
                <w:rFonts w:ascii="Consolas" w:hAnsi="Consolas" w:eastAsia="Consolas"/>
                <w:sz w:val="14"/>
                <w:shd w:val="clear" w:color="auto" w:fill="F1F1F1"/>
              </w:rPr>
              <w:t>zfb_cx.java</w:t>
            </w:r>
          </w:p>
        </w:tc>
        <w:tc>
          <w:tcPr>
            <w:tcW w:type="dxa" w:w="5278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查询订单状态，</w:t>
            </w:r>
            <w:r>
              <w:rPr>
                <w:rFonts w:ascii="Calibri" w:hAnsi="Calibri" w:eastAsia="宋体"/>
                <w:b/>
                <w:sz w:val="17"/>
              </w:rPr>
              <w:t>并写库入账</w:t>
            </w:r>
          </w:p>
        </w:tc>
      </w:tr>
      <w:tr>
        <w:tc>
          <w:tcPr>
            <w:tcW w:type="dxa" w:w="4133"/>
          </w:tcPr>
          <w:p>
            <w:pPr>
              <w:spacing w:after="20" w:before="20" w:line="264" w:lineRule="auto"/>
            </w:pPr>
            <w:r>
              <w:rPr>
                <w:rFonts w:ascii="Consolas" w:hAnsi="Consolas" w:eastAsia="Consolas"/>
                <w:sz w:val="14"/>
                <w:shd w:val="clear" w:color="auto" w:fill="F1F1F1"/>
              </w:rPr>
              <w:t>zfb_close.java</w:t>
            </w:r>
          </w:p>
        </w:tc>
        <w:tc>
          <w:tcPr>
            <w:tcW w:type="dxa" w:w="5278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关闭订单，</w:t>
            </w:r>
            <w:r>
              <w:rPr>
                <w:rFonts w:ascii="Calibri" w:hAnsi="Calibri" w:eastAsia="宋体"/>
                <w:b/>
                <w:sz w:val="17"/>
              </w:rPr>
              <w:t>并写库入账</w:t>
            </w:r>
          </w:p>
        </w:tc>
      </w:tr>
      <w:tr>
        <w:tc>
          <w:tcPr>
            <w:tcW w:type="dxa" w:w="4133"/>
          </w:tcPr>
          <w:p>
            <w:pPr>
              <w:spacing w:after="20" w:before="20" w:line="264" w:lineRule="auto"/>
            </w:pPr>
            <w:r>
              <w:rPr>
                <w:rFonts w:ascii="Consolas" w:hAnsi="Consolas" w:eastAsia="Consolas"/>
                <w:sz w:val="14"/>
                <w:shd w:val="clear" w:color="auto" w:fill="F1F1F1"/>
              </w:rPr>
              <w:t>paymentDao.java</w:t>
            </w:r>
          </w:p>
        </w:tc>
        <w:tc>
          <w:tcPr>
            <w:tcW w:type="dxa" w:w="5278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单方法接口</w:t>
            </w:r>
          </w:p>
        </w:tc>
      </w:tr>
      <w:tr>
        <w:tc>
          <w:tcPr>
            <w:tcW w:type="dxa" w:w="4133"/>
          </w:tcPr>
          <w:p>
            <w:pPr>
              <w:spacing w:after="20" w:before="20" w:line="264" w:lineRule="auto"/>
            </w:pPr>
            <w:r>
              <w:rPr>
                <w:rFonts w:ascii="Consolas" w:hAnsi="Consolas" w:eastAsia="Consolas"/>
                <w:sz w:val="14"/>
                <w:shd w:val="clear" w:color="auto" w:fill="F1F1F1"/>
              </w:rPr>
              <w:t>IpaymentDao.java</w:t>
            </w:r>
          </w:p>
        </w:tc>
        <w:tc>
          <w:tcPr>
            <w:tcW w:type="dxa" w:w="5278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裸 JDBC 写 SQL Server（</w:t>
            </w:r>
            <w:r>
              <w:rPr>
                <w:rFonts w:ascii="Consolas" w:hAnsi="Consolas" w:eastAsia="Consolas"/>
                <w:sz w:val="14"/>
                <w:shd w:val="clear" w:color="auto" w:fill="F1F1F1"/>
              </w:rPr>
              <w:t>TblGetAdvance</w:t>
            </w:r>
            <w:r>
              <w:rPr>
                <w:rFonts w:ascii="Calibri" w:hAnsi="Calibri" w:eastAsia="宋体"/>
                <w:sz w:val="17"/>
              </w:rPr>
              <w:t>）</w:t>
            </w:r>
          </w:p>
        </w:tc>
      </w:tr>
      <w:tr>
        <w:tc>
          <w:tcPr>
            <w:tcW w:type="dxa" w:w="4133"/>
          </w:tcPr>
          <w:p>
            <w:pPr>
              <w:spacing w:after="20" w:before="20" w:line="264" w:lineRule="auto"/>
            </w:pPr>
            <w:r>
              <w:rPr>
                <w:rFonts w:ascii="Consolas" w:hAnsi="Consolas" w:eastAsia="Consolas"/>
                <w:sz w:val="14"/>
                <w:shd w:val="clear" w:color="auto" w:fill="F1F1F1"/>
              </w:rPr>
              <w:t>HibernateSessionFactory.java</w:t>
            </w:r>
          </w:p>
        </w:tc>
        <w:tc>
          <w:tcPr>
            <w:tcW w:type="dxa" w:w="5278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死代码，全项目零引用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 w:eastAsia="微软雅黑"/>
          <w:b/>
          <w:sz w:val="24"/>
        </w:rPr>
        <w:t>3.2 业务链路</w:t>
      </w:r>
    </w:p>
    <w:p>
      <w:pPr>
        <w:spacing w:before="80" w:after="160" w:line="240" w:lineRule="auto"/>
        <w:ind w:left="85"/>
        <w:shd w:val="clear" w:color="auto" w:fill="F5F5F5"/>
      </w:pPr>
      <w:r>
        <w:rPr>
          <w:rFonts w:ascii="Consolas" w:hAnsi="Consolas" w:eastAsia="Consolas"/>
          <w:sz w:val="16"/>
        </w:rPr>
        <w:t>用户 → /servlet/zfb?HistoryID=&amp;UnitPrice=     发起支付</w:t>
      </w:r>
      <w:r>
        <w:br/>
      </w:r>
      <w:r>
        <w:rPr>
          <w:rFonts w:ascii="Consolas" w:hAnsi="Consolas" w:eastAsia="Consolas"/>
          <w:sz w:val="16"/>
        </w:rPr>
        <w:t xml:space="preserve">         ↓ 跳转支付宝收银台</w:t>
      </w:r>
      <w:r>
        <w:br/>
      </w:r>
      <w:r>
        <w:rPr>
          <w:rFonts w:ascii="Consolas" w:hAnsi="Consolas" w:eastAsia="Consolas"/>
          <w:sz w:val="16"/>
        </w:rPr>
        <w:t xml:space="preserve">       用户付款</w:t>
      </w:r>
      <w:r>
        <w:br/>
      </w:r>
      <w:r>
        <w:rPr>
          <w:rFonts w:ascii="Consolas" w:hAnsi="Consolas" w:eastAsia="Consolas"/>
          <w:sz w:val="16"/>
        </w:rPr>
        <w:t xml:space="preserve">         ↓</w:t>
      </w:r>
      <w:r>
        <w:br/>
      </w:r>
      <w:r>
        <w:rPr>
          <w:rFonts w:ascii="Consolas" w:hAnsi="Consolas" w:eastAsia="Consolas"/>
          <w:sz w:val="16"/>
        </w:rPr>
        <w:t>支付宝异步通知 → TrReZfbPay.jsp（仓库外，验签未知）</w:t>
      </w:r>
      <w:r>
        <w:br/>
      </w:r>
      <w:r>
        <w:rPr>
          <w:rFonts w:ascii="Consolas" w:hAnsi="Consolas" w:eastAsia="Consolas"/>
          <w:sz w:val="16"/>
        </w:rPr>
        <w:t>支付宝同步跳回 → TrReZfbPay.jsp（同一页面）</w:t>
      </w:r>
      <w:r>
        <w:br/>
      </w:r>
      <w:r>
        <w:rPr>
          <w:rFonts w:ascii="Consolas" w:hAnsi="Consolas" w:eastAsia="Consolas"/>
          <w:sz w:val="16"/>
        </w:rPr>
        <w:t xml:space="preserve">         ↓</w:t>
      </w:r>
      <w:r>
        <w:br/>
      </w:r>
      <w:r>
        <w:rPr>
          <w:rFonts w:ascii="Consolas" w:hAnsi="Consolas" w:eastAsia="Consolas"/>
          <w:sz w:val="16"/>
        </w:rPr>
        <w:t>/servlet/zfb_cx?OrderID=&amp;UserNo=&amp;UserName=    查询并入账 ← 漏洞集中点</w:t>
      </w:r>
      <w:r>
        <w:br/>
      </w:r>
      <w:r>
        <w:rPr>
          <w:rFonts w:ascii="Consolas" w:hAnsi="Consolas" w:eastAsia="Consolas"/>
          <w:sz w:val="16"/>
        </w:rPr>
        <w:t>/servlet/zfb_close?OrderID=                    关单并入账 ← 逻辑颠倒</w:t>
      </w:r>
      <w:r>
        <w:br/>
      </w:r>
      <w:r>
        <w:rPr>
          <w:rFonts w:ascii="Consolas" w:hAnsi="Consolas" w:eastAsia="Consolas"/>
          <w:sz w:val="16"/>
        </w:rPr>
        <w:t xml:space="preserve">         ↓</w:t>
      </w:r>
      <w:r>
        <w:br/>
      </w:r>
      <w:r>
        <w:rPr>
          <w:rFonts w:ascii="Consolas" w:hAnsi="Consolas" w:eastAsia="Consolas"/>
          <w:sz w:val="16"/>
        </w:rPr>
        <w:t>IpaymentDao.payment() → INSERT INTO TblGetAdvance</w:t>
      </w:r>
    </w:p>
    <w:p>
      <w:pPr>
        <w:pStyle w:val="Heading3"/>
      </w:pPr>
      <w:r>
        <w:rPr>
          <w:rFonts w:ascii="Calibri" w:hAnsi="Calibri" w:eastAsia="微软雅黑"/>
          <w:b/>
          <w:sz w:val="24"/>
        </w:rPr>
        <w:t>3.3 鉴权现状</w:t>
      </w:r>
    </w:p>
    <w:p>
      <w:pPr>
        <w:ind w:firstLine="0"/>
      </w:pPr>
      <w:r>
        <w:rPr>
          <w:rFonts w:ascii="Calibri" w:hAnsi="Calibri" w:eastAsia="宋体"/>
          <w:sz w:val="21"/>
        </w:rPr>
        <w:t xml:space="preserve">对整个 </w:t>
      </w:r>
      <w:r>
        <w:rPr>
          <w:rFonts w:ascii="Consolas" w:hAnsi="Consolas" w:eastAsia="Consolas"/>
          <w:sz w:val="18"/>
          <w:shd w:val="clear" w:color="auto" w:fill="F1F1F1"/>
        </w:rPr>
        <w:t>src</w:t>
      </w:r>
      <w:r>
        <w:rPr>
          <w:rFonts w:ascii="Calibri" w:hAnsi="Calibri" w:eastAsia="宋体"/>
          <w:sz w:val="21"/>
        </w:rPr>
        <w:t xml:space="preserve"> 目录检索 </w:t>
      </w:r>
      <w:r>
        <w:rPr>
          <w:rFonts w:ascii="Consolas" w:hAnsi="Consolas" w:eastAsia="Consolas"/>
          <w:sz w:val="18"/>
          <w:shd w:val="clear" w:color="auto" w:fill="F1F1F1"/>
        </w:rPr>
        <w:t>HttpSession</w:t>
      </w:r>
      <w:r>
        <w:rPr>
          <w:rFonts w:ascii="Calibri" w:hAnsi="Calibri" w:eastAsia="宋体"/>
          <w:sz w:val="21"/>
        </w:rPr>
        <w:t>、</w:t>
      </w:r>
      <w:r>
        <w:rPr>
          <w:rFonts w:ascii="Consolas" w:hAnsi="Consolas" w:eastAsia="Consolas"/>
          <w:sz w:val="18"/>
          <w:shd w:val="clear" w:color="auto" w:fill="F1F1F1"/>
        </w:rPr>
        <w:t>getSession()</w:t>
      </w:r>
      <w:r>
        <w:rPr>
          <w:rFonts w:ascii="Calibri" w:hAnsi="Calibri" w:eastAsia="宋体"/>
          <w:sz w:val="21"/>
        </w:rPr>
        <w:t>、</w:t>
      </w:r>
      <w:r>
        <w:rPr>
          <w:rFonts w:ascii="Consolas" w:hAnsi="Consolas" w:eastAsia="Consolas"/>
          <w:sz w:val="18"/>
          <w:shd w:val="clear" w:color="auto" w:fill="F1F1F1"/>
        </w:rPr>
        <w:t>login</w:t>
      </w:r>
      <w:r>
        <w:rPr>
          <w:rFonts w:ascii="Calibri" w:hAnsi="Calibri" w:eastAsia="宋体"/>
          <w:sz w:val="21"/>
        </w:rPr>
        <w:t>、</w:t>
      </w:r>
      <w:r>
        <w:rPr>
          <w:rFonts w:ascii="Consolas" w:hAnsi="Consolas" w:eastAsia="Consolas"/>
          <w:sz w:val="18"/>
          <w:shd w:val="clear" w:color="auto" w:fill="F1F1F1"/>
        </w:rPr>
        <w:t>token</w:t>
      </w:r>
      <w:r>
        <w:rPr>
          <w:rFonts w:ascii="Calibri" w:hAnsi="Calibri" w:eastAsia="宋体"/>
          <w:sz w:val="21"/>
        </w:rPr>
        <w:t>、认证 Filter、安全框架注解：</w:t>
      </w:r>
    </w:p>
    <w:p>
      <w:pPr>
        <w:spacing w:before="80" w:after="160" w:line="240" w:lineRule="auto"/>
        <w:ind w:left="85"/>
        <w:shd w:val="clear" w:color="auto" w:fill="F5F5F5"/>
      </w:pPr>
      <w:r>
        <w:rPr>
          <w:rFonts w:ascii="Consolas" w:hAnsi="Consolas" w:eastAsia="Consolas"/>
          <w:sz w:val="16"/>
        </w:rPr>
        <w:t>命中 0 处</w:t>
      </w:r>
    </w:p>
    <w:p>
      <w:pPr>
        <w:ind w:firstLine="0"/>
      </w:pPr>
      <w:r>
        <w:rPr>
          <w:rFonts w:ascii="Calibri" w:hAnsi="Calibri" w:eastAsia="宋体"/>
          <w:b/>
          <w:sz w:val="21"/>
        </w:rPr>
        <w:t>结论：三个 Servlet 全部匿名可访问，无任何身份或权限校验。</w:t>
      </w:r>
    </w:p>
    <w:p>
      <w:pPr>
        <w:pStyle w:val="Heading2"/>
      </w:pPr>
      <w:r>
        <w:rPr>
          <w:rFonts w:ascii="Calibri" w:hAnsi="Calibri" w:eastAsia="微软雅黑"/>
          <w:b/>
          <w:sz w:val="28"/>
        </w:rPr>
        <w:t>4. 详细发现</w:t>
      </w:r>
    </w:p>
    <w:p>
      <w:pPr>
        <w:pStyle w:val="Heading3"/>
      </w:pPr>
      <w:r>
        <w:rPr>
          <w:rFonts w:ascii="Calibri" w:hAnsi="Calibri" w:eastAsia="微软雅黑"/>
          <w:b/>
          <w:sz w:val="24"/>
        </w:rPr>
        <w:t>4.1 🔴 P0 严重问题</w:t>
      </w:r>
    </w:p>
    <w:p>
      <w:pPr>
        <w:pStyle w:val="Heading4"/>
      </w:pPr>
      <w:r>
        <w:rPr>
          <w:rFonts w:ascii="Calibri" w:hAnsi="Calibri" w:eastAsia="微软雅黑"/>
          <w:b/>
          <w:sz w:val="22"/>
        </w:rPr>
        <w:t>SEC-001　支付宝应用私钥明文硬编码（最严重）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/>
        </w:trPr>
        <w:tc>
          <w:tcPr>
            <w:tcW w:type="dxa" w:w="1085"/>
            <w:shd w:val="clear" w:color="auto" w:fill="E8EEF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sz w:val="17"/>
              </w:rPr>
              <w:t>项</w:t>
            </w:r>
          </w:p>
        </w:tc>
        <w:tc>
          <w:tcPr>
            <w:tcW w:type="dxa" w:w="8326"/>
            <w:shd w:val="clear" w:color="auto" w:fill="E8EEF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sz w:val="17"/>
              </w:rPr>
              <w:t>内容</w:t>
            </w:r>
          </w:p>
        </w:tc>
      </w:tr>
      <w:tr>
        <w:tc>
          <w:tcPr>
            <w:tcW w:type="dxa" w:w="1085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位置</w:t>
            </w:r>
          </w:p>
        </w:tc>
        <w:tc>
          <w:tcPr>
            <w:tcW w:type="dxa" w:w="8326"/>
          </w:tcPr>
          <w:p>
            <w:pPr>
              <w:spacing w:after="20" w:before="20" w:line="264" w:lineRule="auto"/>
            </w:pPr>
            <w:r>
              <w:rPr>
                <w:rFonts w:ascii="Consolas" w:hAnsi="Consolas" w:eastAsia="Consolas"/>
                <w:sz w:val="14"/>
                <w:shd w:val="clear" w:color="auto" w:fill="F1F1F1"/>
              </w:rPr>
              <w:t>zfb.java:28,73</w:t>
            </w:r>
            <w:r>
              <w:rPr>
                <w:rFonts w:ascii="Calibri" w:hAnsi="Calibri" w:eastAsia="宋体"/>
                <w:sz w:val="17"/>
              </w:rPr>
              <w:t>、</w:t>
            </w:r>
            <w:r>
              <w:rPr>
                <w:rFonts w:ascii="Consolas" w:hAnsi="Consolas" w:eastAsia="Consolas"/>
                <w:sz w:val="14"/>
                <w:shd w:val="clear" w:color="auto" w:fill="F1F1F1"/>
              </w:rPr>
              <w:t>zfb_cx.java:27,82</w:t>
            </w:r>
            <w:r>
              <w:rPr>
                <w:rFonts w:ascii="Calibri" w:hAnsi="Calibri" w:eastAsia="宋体"/>
                <w:sz w:val="17"/>
              </w:rPr>
              <w:t>、</w:t>
            </w:r>
            <w:r>
              <w:rPr>
                <w:rFonts w:ascii="Consolas" w:hAnsi="Consolas" w:eastAsia="Consolas"/>
                <w:sz w:val="14"/>
                <w:shd w:val="clear" w:color="auto" w:fill="F1F1F1"/>
              </w:rPr>
              <w:t>zfb_close.java:27,70</w:t>
            </w:r>
            <w:r>
              <w:rPr>
                <w:rFonts w:ascii="Calibri" w:hAnsi="Calibri" w:eastAsia="宋体"/>
                <w:sz w:val="17"/>
              </w:rPr>
              <w:t>（共 6 处）</w:t>
            </w:r>
          </w:p>
        </w:tc>
      </w:tr>
      <w:tr>
        <w:tc>
          <w:tcPr>
            <w:tcW w:type="dxa" w:w="1085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级别</w:t>
            </w:r>
          </w:p>
        </w:tc>
        <w:tc>
          <w:tcPr>
            <w:tcW w:type="dxa" w:w="8326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🔴 P0 严重</w:t>
            </w:r>
          </w:p>
        </w:tc>
      </w:tr>
      <w:tr>
        <w:tc>
          <w:tcPr>
            <w:tcW w:type="dxa" w:w="1085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类型</w:t>
            </w:r>
          </w:p>
        </w:tc>
        <w:tc>
          <w:tcPr>
            <w:tcW w:type="dxa" w:w="8326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凭据泄露（CWE-798 硬编码凭据）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Calibri" w:hAnsi="Calibri" w:eastAsia="宋体"/>
          <w:b/>
          <w:sz w:val="21"/>
        </w:rPr>
        <w:t>证据</w:t>
      </w:r>
    </w:p>
    <w:p>
      <w:pPr>
        <w:ind w:firstLine="0"/>
      </w:pPr>
      <w:r>
        <w:rPr>
          <w:rFonts w:ascii="Calibri" w:hAnsi="Calibri" w:eastAsia="宋体"/>
          <w:sz w:val="21"/>
        </w:rPr>
        <w:t xml:space="preserve">变量 </w:t>
      </w:r>
      <w:r>
        <w:rPr>
          <w:rFonts w:ascii="Consolas" w:hAnsi="Consolas" w:eastAsia="Consolas"/>
          <w:sz w:val="18"/>
          <w:shd w:val="clear" w:color="auto" w:fill="F1F1F1"/>
        </w:rPr>
        <w:t>ss</w:t>
      </w:r>
      <w:r>
        <w:rPr>
          <w:rFonts w:ascii="Calibri" w:hAnsi="Calibri" w:eastAsia="宋体"/>
          <w:sz w:val="21"/>
        </w:rPr>
        <w:t xml:space="preserve"> 被赋值为一段 Base64 字符串，直接作为 </w:t>
      </w:r>
      <w:r>
        <w:rPr>
          <w:rFonts w:ascii="Consolas" w:hAnsi="Consolas" w:eastAsia="Consolas"/>
          <w:sz w:val="18"/>
          <w:shd w:val="clear" w:color="auto" w:fill="F1F1F1"/>
        </w:rPr>
        <w:t>DefaultAlipayClient</w:t>
      </w:r>
      <w:r>
        <w:rPr>
          <w:rFonts w:ascii="Calibri" w:hAnsi="Calibri" w:eastAsia="宋体"/>
          <w:sz w:val="21"/>
        </w:rPr>
        <w:t xml:space="preserve"> 构造函数的 </w:t>
      </w:r>
      <w:r>
        <w:rPr>
          <w:rFonts w:ascii="Consolas" w:hAnsi="Consolas" w:eastAsia="Consolas"/>
          <w:sz w:val="18"/>
          <w:shd w:val="clear" w:color="auto" w:fill="F1F1F1"/>
        </w:rPr>
        <w:t>privateKey</w:t>
      </w:r>
      <w:r>
        <w:rPr>
          <w:rFonts w:ascii="Calibri" w:hAnsi="Calibri" w:eastAsia="宋体"/>
          <w:sz w:val="21"/>
        </w:rPr>
        <w:t xml:space="preserve"> 参数：</w:t>
      </w:r>
    </w:p>
    <w:p>
      <w:pPr>
        <w:spacing w:before="80" w:after="160" w:line="240" w:lineRule="auto"/>
        <w:ind w:left="85"/>
        <w:shd w:val="clear" w:color="auto" w:fill="F5F5F5"/>
      </w:pPr>
      <w:r>
        <w:rPr>
          <w:rFonts w:ascii="Consolas" w:hAnsi="Consolas" w:eastAsia="Consolas"/>
          <w:sz w:val="16"/>
        </w:rPr>
        <w:t>String ss = "&lt;PKCS#8 私钥 Base64，DER 1216 字节&gt;";   // 商户应用私钥（2048 位 RSA）</w:t>
      </w:r>
      <w:r>
        <w:br/>
      </w:r>
      <w:r>
        <w:rPr>
          <w:rFonts w:ascii="Consolas" w:hAnsi="Consolas" w:eastAsia="Consolas"/>
          <w:sz w:val="16"/>
        </w:rPr>
        <w:t>String gs = "&lt;SPKI 公钥 Base64，DER 294 字节&gt;";      // 公钥材料</w:t>
      </w:r>
      <w:r>
        <w:br/>
      </w:r>
      <w:r>
        <w:rPr>
          <w:rFonts w:ascii="Consolas" w:hAnsi="Consolas" w:eastAsia="Consolas"/>
          <w:sz w:val="16"/>
        </w:rPr>
      </w:r>
      <w:r>
        <w:br/>
      </w:r>
      <w:r>
        <w:rPr>
          <w:rFonts w:ascii="Consolas" w:hAnsi="Consolas" w:eastAsia="Consolas"/>
          <w:sz w:val="16"/>
        </w:rPr>
        <w:t>// 原代码中二者均为单行长 Base64 字面量，直接作为 privateKey / alipayPublicKey</w:t>
      </w:r>
      <w:r>
        <w:br/>
      </w:r>
      <w:r>
        <w:rPr>
          <w:rFonts w:ascii="Consolas" w:hAnsi="Consolas" w:eastAsia="Consolas"/>
          <w:sz w:val="16"/>
        </w:rPr>
        <w:t>// 实参传入 DefaultAlipayClient 构造函数。密钥本体已从本报告移除，</w:t>
      </w:r>
      <w:r>
        <w:br/>
      </w:r>
      <w:r>
        <w:rPr>
          <w:rFonts w:ascii="Consolas" w:hAnsi="Consolas" w:eastAsia="Consolas"/>
          <w:sz w:val="16"/>
        </w:rPr>
        <w:t>// 仅以模数指纹标识（见附录 8.1）。</w:t>
      </w:r>
      <w:r>
        <w:br/>
      </w:r>
      <w:r>
        <w:rPr>
          <w:rFonts w:ascii="Consolas" w:hAnsi="Consolas" w:eastAsia="Consolas"/>
          <w:sz w:val="16"/>
        </w:rPr>
        <w:t>AlipayClient alipayClient = new DefaultAlipayClient(url, appid, ss, "json", "utf-8", gs, "RSA2");</w:t>
      </w:r>
    </w:p>
    <w:p>
      <w:pPr>
        <w:ind w:firstLine="0"/>
      </w:pPr>
      <w:r>
        <w:rPr>
          <w:rFonts w:ascii="Calibri" w:hAnsi="Calibri" w:eastAsia="宋体"/>
          <w:sz w:val="21"/>
        </w:rPr>
        <w:t>配套泄露信息：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/>
        </w:trPr>
        <w:tc>
          <w:tcPr>
            <w:tcW w:type="dxa" w:w="3640"/>
            <w:shd w:val="clear" w:color="auto" w:fill="E8EEF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sz w:val="17"/>
              </w:rPr>
              <w:t>项</w:t>
            </w:r>
          </w:p>
        </w:tc>
        <w:tc>
          <w:tcPr>
            <w:tcW w:type="dxa" w:w="5771"/>
            <w:shd w:val="clear" w:color="auto" w:fill="E8EEF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sz w:val="17"/>
              </w:rPr>
              <w:t>值</w:t>
            </w:r>
          </w:p>
        </w:tc>
      </w:tr>
      <w:tr>
        <w:tc>
          <w:tcPr>
            <w:tcW w:type="dxa" w:w="3640"/>
          </w:tcPr>
          <w:p>
            <w:pPr>
              <w:spacing w:after="20" w:before="20" w:line="264" w:lineRule="auto"/>
            </w:pPr>
            <w:r>
              <w:rPr>
                <w:rFonts w:ascii="Consolas" w:hAnsi="Consolas" w:eastAsia="Consolas"/>
                <w:sz w:val="14"/>
                <w:shd w:val="clear" w:color="auto" w:fill="F1F1F1"/>
              </w:rPr>
              <w:t>appid</w:t>
            </w:r>
          </w:p>
        </w:tc>
        <w:tc>
          <w:tcPr>
            <w:tcW w:type="dxa" w:w="5771"/>
          </w:tcPr>
          <w:p>
            <w:pPr>
              <w:spacing w:after="20" w:before="20" w:line="264" w:lineRule="auto"/>
            </w:pPr>
            <w:r>
              <w:rPr>
                <w:rFonts w:ascii="Consolas" w:hAnsi="Consolas" w:eastAsia="Consolas"/>
                <w:sz w:val="14"/>
                <w:shd w:val="clear" w:color="auto" w:fill="F1F1F1"/>
              </w:rPr>
              <w:t>2017**********97</w:t>
            </w:r>
            <w:r>
              <w:rPr>
                <w:rFonts w:ascii="Calibri" w:hAnsi="Calibri" w:eastAsia="宋体"/>
                <w:sz w:val="17"/>
              </w:rPr>
              <w:t>（已脱敏）</w:t>
            </w:r>
          </w:p>
        </w:tc>
      </w:tr>
      <w:tr>
        <w:tc>
          <w:tcPr>
            <w:tcW w:type="dxa" w:w="3640"/>
          </w:tcPr>
          <w:p>
            <w:pPr>
              <w:spacing w:after="20" w:before="20" w:line="264" w:lineRule="auto"/>
            </w:pPr>
            <w:r>
              <w:rPr>
                <w:rFonts w:ascii="Consolas" w:hAnsi="Consolas" w:eastAsia="Consolas"/>
                <w:sz w:val="14"/>
                <w:shd w:val="clear" w:color="auto" w:fill="F1F1F1"/>
              </w:rPr>
              <w:t>sys_service_provider_id</w:t>
            </w:r>
          </w:p>
        </w:tc>
        <w:tc>
          <w:tcPr>
            <w:tcW w:type="dxa" w:w="5771"/>
          </w:tcPr>
          <w:p>
            <w:pPr>
              <w:spacing w:after="20" w:before="20" w:line="264" w:lineRule="auto"/>
            </w:pPr>
            <w:r>
              <w:rPr>
                <w:rFonts w:ascii="Consolas" w:hAnsi="Consolas" w:eastAsia="Consolas"/>
                <w:sz w:val="14"/>
                <w:shd w:val="clear" w:color="auto" w:fill="F1F1F1"/>
              </w:rPr>
              <w:t>2088**********72</w:t>
            </w:r>
            <w:r>
              <w:rPr>
                <w:rFonts w:ascii="Calibri" w:hAnsi="Calibri" w:eastAsia="宋体"/>
                <w:sz w:val="17"/>
              </w:rPr>
              <w:t>（服务商模式，已脱敏）</w:t>
            </w:r>
          </w:p>
        </w:tc>
      </w:tr>
      <w:tr>
        <w:tc>
          <w:tcPr>
            <w:tcW w:type="dxa" w:w="3640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私钥类型</w:t>
            </w:r>
          </w:p>
        </w:tc>
        <w:tc>
          <w:tcPr>
            <w:tcW w:type="dxa" w:w="5771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RSA 2048 位，PKCS#8，</w:t>
            </w:r>
            <w:r>
              <w:rPr>
                <w:rFonts w:ascii="Calibri" w:hAnsi="Calibri" w:eastAsia="宋体"/>
                <w:b/>
                <w:sz w:val="17"/>
              </w:rPr>
              <w:t>未加密</w:t>
            </w:r>
          </w:p>
        </w:tc>
      </w:tr>
      <w:tr>
        <w:tc>
          <w:tcPr>
            <w:tcW w:type="dxa" w:w="3640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DER 长度</w:t>
            </w:r>
          </w:p>
        </w:tc>
        <w:tc>
          <w:tcPr>
            <w:tcW w:type="dxa" w:w="5771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1216 字节</w:t>
            </w:r>
          </w:p>
        </w:tc>
      </w:tr>
      <w:tr>
        <w:tc>
          <w:tcPr>
            <w:tcW w:type="dxa" w:w="3640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sz w:val="17"/>
              </w:rPr>
              <w:t>模数指纹</w:t>
            </w:r>
          </w:p>
        </w:tc>
        <w:tc>
          <w:tcPr>
            <w:tcW w:type="dxa" w:w="5771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sz w:val="17"/>
              </w:rPr>
              <w:t>`SHA-256(模数) 前 16 位 = 3f03b3a4197aefd7`</w:t>
            </w:r>
          </w:p>
        </w:tc>
      </w:tr>
    </w:tbl>
    <w:p>
      <w:pPr>
        <w:spacing w:after="40"/>
      </w:pPr>
    </w:p>
    <w:p>
      <w:pPr>
        <w:spacing w:before="60" w:after="120"/>
        <w:ind w:left="340"/>
      </w:pPr>
      <w:r>
        <w:rPr>
          <w:rFonts w:ascii="Calibri" w:hAnsi="Calibri" w:eastAsia="楷体"/>
          <w:sz w:val="20"/>
        </w:rPr>
        <w:t>报告中以模数指纹标识密钥，不复述密钥内容。工单引用时请使用该指纹。</w:t>
      </w:r>
    </w:p>
    <w:p>
      <w:pPr>
        <w:ind w:firstLine="0"/>
      </w:pPr>
      <w:r>
        <w:rPr>
          <w:rFonts w:ascii="Calibri" w:hAnsi="Calibri" w:eastAsia="宋体"/>
          <w:b/>
          <w:sz w:val="21"/>
        </w:rPr>
        <w:t>影响</w:t>
      </w:r>
    </w:p>
    <w:p>
      <w:pPr>
        <w:ind w:firstLine="0"/>
      </w:pPr>
      <w:r>
        <w:rPr>
          <w:rFonts w:ascii="Calibri" w:hAnsi="Calibri" w:eastAsia="宋体"/>
          <w:sz w:val="21"/>
        </w:rPr>
        <w:t xml:space="preserve">持有应用私钥 + </w:t>
      </w:r>
      <w:r>
        <w:rPr>
          <w:rFonts w:ascii="Consolas" w:hAnsi="Consolas" w:eastAsia="Consolas"/>
          <w:sz w:val="18"/>
          <w:shd w:val="clear" w:color="auto" w:fill="F1F1F1"/>
        </w:rPr>
        <w:t>appid</w:t>
      </w:r>
      <w:r>
        <w:rPr>
          <w:rFonts w:ascii="Calibri" w:hAnsi="Calibri" w:eastAsia="宋体"/>
          <w:sz w:val="21"/>
        </w:rPr>
        <w:t xml:space="preserve"> 即可</w:t>
      </w:r>
      <w:r>
        <w:rPr>
          <w:rFonts w:ascii="Calibri" w:hAnsi="Calibri" w:eastAsia="宋体"/>
          <w:b/>
          <w:sz w:val="21"/>
        </w:rPr>
        <w:t>以该商户身份</w:t>
      </w:r>
      <w:r>
        <w:rPr>
          <w:rFonts w:ascii="Calibri" w:hAnsi="Calibri" w:eastAsia="宋体"/>
          <w:sz w:val="21"/>
        </w:rPr>
        <w:t>调用支付宝开放平台接口。可调用的接口范围取决于该应用开通的权限，通常包括：统一下单、交易查询、交易关闭；若开通了退款权限，还包括</w:t>
      </w:r>
      <w:r>
        <w:rPr>
          <w:rFonts w:ascii="Calibri" w:hAnsi="Calibri" w:eastAsia="宋体"/>
          <w:b/>
          <w:sz w:val="21"/>
        </w:rPr>
        <w:t>退款</w:t>
      </w:r>
      <w:r>
        <w:rPr>
          <w:rFonts w:ascii="Calibri" w:hAnsi="Calibri" w:eastAsia="宋体"/>
          <w:sz w:val="21"/>
        </w:rPr>
        <w:t>。由于是</w:t>
      </w:r>
      <w:r>
        <w:rPr>
          <w:rFonts w:ascii="Calibri" w:hAnsi="Calibri" w:eastAsia="宋体"/>
          <w:b/>
          <w:sz w:val="21"/>
        </w:rPr>
        <w:t>服务商模式</w:t>
      </w:r>
      <w:r>
        <w:rPr>
          <w:rFonts w:ascii="Calibri" w:hAnsi="Calibri" w:eastAsia="宋体"/>
          <w:sz w:val="21"/>
        </w:rPr>
        <w:t>，影响面可能涉及多个子商户。</w:t>
      </w:r>
    </w:p>
    <w:p>
      <w:pPr>
        <w:ind w:firstLine="0"/>
      </w:pPr>
      <w:r>
        <w:rPr>
          <w:rFonts w:ascii="Calibri" w:hAnsi="Calibri" w:eastAsia="宋体"/>
          <w:b/>
          <w:sz w:val="21"/>
        </w:rPr>
        <w:t>利用方式</w:t>
      </w:r>
    </w:p>
    <w:p>
      <w:pPr>
        <w:ind w:firstLine="0"/>
      </w:pPr>
      <w:r>
        <w:rPr>
          <w:rFonts w:ascii="Calibri" w:hAnsi="Calibri" w:eastAsia="宋体"/>
          <w:sz w:val="21"/>
        </w:rPr>
        <w:t>攻击者从代码中提取私钥后，使用官方 SDK 构造请求即可，无需接触本系统。</w:t>
      </w:r>
    </w:p>
    <w:p>
      <w:pPr>
        <w:ind w:firstLine="0"/>
      </w:pPr>
      <w:r>
        <w:rPr>
          <w:rFonts w:ascii="Calibri" w:hAnsi="Calibri" w:eastAsia="宋体"/>
          <w:b/>
          <w:sz w:val="21"/>
        </w:rPr>
        <w:t>修复建议</w:t>
      </w:r>
    </w:p>
    <w:p>
      <w:pPr>
        <w:spacing w:after="40" w:line="312" w:lineRule="auto"/>
        <w:ind w:left="510" w:hanging="312"/>
      </w:pPr>
      <w:r>
        <w:rPr>
          <w:rFonts w:ascii="Calibri" w:hAnsi="Calibri" w:eastAsia="宋体"/>
          <w:sz w:val="21"/>
        </w:rPr>
        <w:t xml:space="preserve">1. </w:t>
      </w:r>
      <w:r>
        <w:rPr>
          <w:rFonts w:ascii="Calibri" w:hAnsi="Calibri" w:eastAsia="宋体"/>
          <w:b/>
          <w:sz w:val="21"/>
        </w:rPr>
        <w:t>立即在支付宝开放平台重置应用密钥</w:t>
      </w:r>
      <w:r>
        <w:rPr>
          <w:rFonts w:ascii="Calibri" w:hAnsi="Calibri" w:eastAsia="宋体"/>
          <w:sz w:val="21"/>
        </w:rPr>
        <w:t>（生成新密钥对，替换旧私钥）。这是唯一有效的止损手段。</w:t>
      </w:r>
    </w:p>
    <w:p>
      <w:pPr>
        <w:spacing w:after="40" w:line="312" w:lineRule="auto"/>
        <w:ind w:left="510" w:hanging="312"/>
      </w:pPr>
      <w:r>
        <w:rPr>
          <w:rFonts w:ascii="Calibri" w:hAnsi="Calibri" w:eastAsia="宋体"/>
          <w:sz w:val="21"/>
        </w:rPr>
        <w:t xml:space="preserve">2. 排查该 </w:t>
      </w:r>
      <w:r>
        <w:rPr>
          <w:rFonts w:ascii="Consolas" w:hAnsi="Consolas" w:eastAsia="Consolas"/>
          <w:sz w:val="18"/>
          <w:shd w:val="clear" w:color="auto" w:fill="F1F1F1"/>
        </w:rPr>
        <w:t>appid</w:t>
      </w:r>
      <w:r>
        <w:rPr>
          <w:rFonts w:ascii="Calibri" w:hAnsi="Calibri" w:eastAsia="宋体"/>
          <w:sz w:val="21"/>
        </w:rPr>
        <w:t xml:space="preserve"> 近期调用记录，重点看交易查询、关闭、</w:t>
      </w:r>
      <w:r>
        <w:rPr>
          <w:rFonts w:ascii="Calibri" w:hAnsi="Calibri" w:eastAsia="宋体"/>
          <w:b/>
          <w:sz w:val="21"/>
        </w:rPr>
        <w:t>退款</w:t>
      </w:r>
      <w:r>
        <w:rPr>
          <w:rFonts w:ascii="Calibri" w:hAnsi="Calibri" w:eastAsia="宋体"/>
          <w:sz w:val="21"/>
        </w:rPr>
        <w:t>接口有无异常。</w:t>
      </w:r>
    </w:p>
    <w:p>
      <w:pPr>
        <w:spacing w:after="40" w:line="312" w:lineRule="auto"/>
        <w:ind w:left="510" w:hanging="312"/>
      </w:pPr>
      <w:r>
        <w:rPr>
          <w:rFonts w:ascii="Calibri" w:hAnsi="Calibri" w:eastAsia="宋体"/>
          <w:sz w:val="21"/>
        </w:rPr>
        <w:t>3. 密钥改为外部注入（环境变量 / KMS / 配置中心），</w:t>
      </w:r>
      <w:r>
        <w:rPr>
          <w:rFonts w:ascii="Calibri" w:hAnsi="Calibri" w:eastAsia="宋体"/>
          <w:b/>
          <w:sz w:val="21"/>
        </w:rPr>
        <w:t>代码中零密钥</w:t>
      </w:r>
      <w:r>
        <w:rPr>
          <w:rFonts w:ascii="Calibri" w:hAnsi="Calibri" w:eastAsia="宋体"/>
          <w:sz w:val="21"/>
        </w:rPr>
        <w:t>。</w:t>
      </w:r>
    </w:p>
    <w:p>
      <w:pPr>
        <w:spacing w:after="40" w:line="312" w:lineRule="auto"/>
        <w:ind w:left="510" w:hanging="312"/>
      </w:pPr>
      <w:r>
        <w:rPr>
          <w:rFonts w:ascii="Calibri" w:hAnsi="Calibri" w:eastAsia="宋体"/>
          <w:sz w:val="21"/>
        </w:rPr>
        <w:t>4. 在代码仓库加入密钥扫描（gitleaks / trufflehog）作为 CI 门禁。</w:t>
      </w:r>
    </w:p>
    <w:p>
      <w:pPr>
        <w:pStyle w:val="Heading4"/>
      </w:pPr>
      <w:r>
        <w:rPr>
          <w:rFonts w:ascii="Calibri" w:hAnsi="Calibri" w:eastAsia="微软雅黑"/>
          <w:b/>
          <w:sz w:val="22"/>
        </w:rPr>
        <w:t>SEC-002　数据库明文口令硬编码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/>
        </w:trPr>
        <w:tc>
          <w:tcPr>
            <w:tcW w:type="dxa" w:w="2215"/>
            <w:shd w:val="clear" w:color="auto" w:fill="E8EEF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sz w:val="17"/>
              </w:rPr>
              <w:t>项</w:t>
            </w:r>
          </w:p>
        </w:tc>
        <w:tc>
          <w:tcPr>
            <w:tcW w:type="dxa" w:w="7196"/>
            <w:shd w:val="clear" w:color="auto" w:fill="E8EEF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sz w:val="17"/>
              </w:rPr>
              <w:t>内容</w:t>
            </w:r>
          </w:p>
        </w:tc>
      </w:tr>
      <w:tr>
        <w:tc>
          <w:tcPr>
            <w:tcW w:type="dxa" w:w="2215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位置</w:t>
            </w:r>
          </w:p>
        </w:tc>
        <w:tc>
          <w:tcPr>
            <w:tcW w:type="dxa" w:w="7196"/>
          </w:tcPr>
          <w:p>
            <w:pPr>
              <w:spacing w:after="20" w:before="20" w:line="264" w:lineRule="auto"/>
            </w:pPr>
            <w:r>
              <w:rPr>
                <w:rFonts w:ascii="Consolas" w:hAnsi="Consolas" w:eastAsia="Consolas"/>
                <w:sz w:val="14"/>
                <w:shd w:val="clear" w:color="auto" w:fill="F1F1F1"/>
              </w:rPr>
              <w:t>IpaymentDao.java:30-32</w:t>
            </w:r>
          </w:p>
        </w:tc>
      </w:tr>
      <w:tr>
        <w:tc>
          <w:tcPr>
            <w:tcW w:type="dxa" w:w="2215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级别</w:t>
            </w:r>
          </w:p>
        </w:tc>
        <w:tc>
          <w:tcPr>
            <w:tcW w:type="dxa" w:w="7196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🔴 P0 严重</w:t>
            </w:r>
          </w:p>
        </w:tc>
      </w:tr>
      <w:tr>
        <w:tc>
          <w:tcPr>
            <w:tcW w:type="dxa" w:w="2215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类型</w:t>
            </w:r>
          </w:p>
        </w:tc>
        <w:tc>
          <w:tcPr>
            <w:tcW w:type="dxa" w:w="7196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凭据泄露（CWE-798）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Calibri" w:hAnsi="Calibri" w:eastAsia="宋体"/>
          <w:b/>
          <w:sz w:val="21"/>
        </w:rPr>
        <w:t>证据</w:t>
      </w:r>
    </w:p>
    <w:p>
      <w:pPr>
        <w:spacing w:before="80" w:after="160" w:line="240" w:lineRule="auto"/>
        <w:ind w:left="85"/>
        <w:shd w:val="clear" w:color="auto" w:fill="F5F5F5"/>
      </w:pPr>
      <w:r>
        <w:rPr>
          <w:rFonts w:ascii="Consolas" w:hAnsi="Consolas" w:eastAsia="Consolas"/>
          <w:sz w:val="16"/>
        </w:rPr>
        <w:t>conn = DriverManager.getConnection(</w:t>
      </w:r>
      <w:r>
        <w:br/>
      </w:r>
      <w:r>
        <w:rPr>
          <w:rFonts w:ascii="Consolas" w:hAnsi="Consolas" w:eastAsia="Consolas"/>
          <w:sz w:val="16"/>
        </w:rPr>
        <w:t xml:space="preserve">  "jdbc:sqlserver://192.168.x.x:9999;databaseName=&lt;库名&gt;",</w:t>
      </w:r>
      <w:r>
        <w:br/>
      </w:r>
      <w:r>
        <w:rPr>
          <w:rFonts w:ascii="Consolas" w:hAnsi="Consolas" w:eastAsia="Consolas"/>
          <w:sz w:val="16"/>
        </w:rPr>
        <w:t xml:space="preserve">  "&lt;账号&gt;", "&lt;明文口令&gt;");     // 口令与账号同名，属弱口令</w:t>
      </w:r>
    </w:p>
    <w:p>
      <w:pPr>
        <w:ind w:firstLine="0"/>
      </w:pPr>
      <w:r>
        <w:rPr>
          <w:rFonts w:ascii="Calibri" w:hAnsi="Calibri" w:eastAsia="宋体"/>
          <w:b/>
          <w:sz w:val="21"/>
        </w:rPr>
        <w:t>影响</w:t>
      </w:r>
    </w:p>
    <w:p>
      <w:pPr>
        <w:pStyle w:val="ListBullet"/>
        <w:spacing w:after="40" w:line="312" w:lineRule="auto"/>
      </w:pPr>
      <w:r>
        <w:rPr>
          <w:rFonts w:ascii="Calibri" w:hAnsi="Calibri" w:eastAsia="宋体"/>
          <w:sz w:val="21"/>
        </w:rPr>
        <w:t>账号与口令同名，属弱口令，易被字典攻击。</w:t>
      </w:r>
    </w:p>
    <w:p>
      <w:pPr>
        <w:pStyle w:val="ListBullet"/>
        <w:spacing w:after="40" w:line="312" w:lineRule="auto"/>
      </w:pPr>
      <w:r>
        <w:rPr>
          <w:rFonts w:ascii="Calibri" w:hAnsi="Calibri" w:eastAsia="宋体"/>
          <w:sz w:val="21"/>
        </w:rPr>
        <w:t>连接串还跨库访问第二个业务库（</w:t>
      </w:r>
      <w:r>
        <w:rPr>
          <w:rFonts w:ascii="Consolas" w:hAnsi="Consolas" w:eastAsia="Consolas"/>
          <w:sz w:val="18"/>
          <w:shd w:val="clear" w:color="auto" w:fill="F1F1F1"/>
        </w:rPr>
        <w:t>&lt;库名&gt;.dbo.[Right]</w:t>
      </w:r>
      <w:r>
        <w:rPr>
          <w:rFonts w:ascii="Calibri" w:hAnsi="Calibri" w:eastAsia="宋体"/>
          <w:sz w:val="21"/>
        </w:rPr>
        <w:t>），泄露范围扩大。</w:t>
      </w:r>
    </w:p>
    <w:p>
      <w:pPr>
        <w:pStyle w:val="ListBullet"/>
        <w:spacing w:after="40" w:line="312" w:lineRule="auto"/>
      </w:pPr>
      <w:r>
        <w:rPr>
          <w:rFonts w:ascii="Calibri" w:hAnsi="Calibri" w:eastAsia="宋体"/>
          <w:sz w:val="21"/>
        </w:rPr>
        <w:t>数据库主机为内网地址，一旦内网被突破（钓鱼、VPN 失陷），可直接拖库。</w:t>
      </w:r>
    </w:p>
    <w:p>
      <w:pPr>
        <w:ind w:firstLine="0"/>
      </w:pPr>
      <w:r>
        <w:rPr>
          <w:rFonts w:ascii="Calibri" w:hAnsi="Calibri" w:eastAsia="宋体"/>
          <w:b/>
          <w:sz w:val="21"/>
        </w:rPr>
        <w:t>修复建议</w:t>
      </w:r>
    </w:p>
    <w:p>
      <w:pPr>
        <w:spacing w:after="40" w:line="312" w:lineRule="auto"/>
        <w:ind w:left="510" w:hanging="312"/>
      </w:pPr>
      <w:r>
        <w:rPr>
          <w:rFonts w:ascii="Calibri" w:hAnsi="Calibri" w:eastAsia="宋体"/>
          <w:sz w:val="21"/>
        </w:rPr>
        <w:t>1. 立即轮换该数据库账号口令，改为强随机口令。</w:t>
      </w:r>
    </w:p>
    <w:p>
      <w:pPr>
        <w:spacing w:after="40" w:line="312" w:lineRule="auto"/>
        <w:ind w:left="510" w:hanging="312"/>
      </w:pPr>
      <w:r>
        <w:rPr>
          <w:rFonts w:ascii="Calibri" w:hAnsi="Calibri" w:eastAsia="宋体"/>
          <w:sz w:val="21"/>
        </w:rPr>
        <w:t>2. 确认该数据库端口未对非授信网络开放。</w:t>
      </w:r>
    </w:p>
    <w:p>
      <w:pPr>
        <w:spacing w:after="40" w:line="312" w:lineRule="auto"/>
        <w:ind w:left="510" w:hanging="312"/>
      </w:pPr>
      <w:r>
        <w:rPr>
          <w:rFonts w:ascii="Calibri" w:hAnsi="Calibri" w:eastAsia="宋体"/>
          <w:sz w:val="21"/>
        </w:rPr>
        <w:t>3. 连接信息外置到配置中心，按最小权限原则拆分账号（应用账号不应有第二个业务库的访问权）。</w:t>
      </w:r>
    </w:p>
    <w:p>
      <w:pPr>
        <w:pStyle w:val="Heading4"/>
      </w:pPr>
      <w:r>
        <w:rPr>
          <w:rFonts w:ascii="Calibri" w:hAnsi="Calibri" w:eastAsia="微软雅黑"/>
          <w:b/>
          <w:sz w:val="22"/>
        </w:rPr>
        <w:t>SEC-003　入账接口零鉴权，且入账对象由请求方指定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/>
        </w:trPr>
        <w:tc>
          <w:tcPr>
            <w:tcW w:type="dxa" w:w="1653"/>
            <w:shd w:val="clear" w:color="auto" w:fill="E8EEF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sz w:val="17"/>
              </w:rPr>
              <w:t>项</w:t>
            </w:r>
          </w:p>
        </w:tc>
        <w:tc>
          <w:tcPr>
            <w:tcW w:type="dxa" w:w="7758"/>
            <w:shd w:val="clear" w:color="auto" w:fill="E8EEF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sz w:val="17"/>
              </w:rPr>
              <w:t>内容</w:t>
            </w:r>
          </w:p>
        </w:tc>
      </w:tr>
      <w:tr>
        <w:tc>
          <w:tcPr>
            <w:tcW w:type="dxa" w:w="1653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位置</w:t>
            </w:r>
          </w:p>
        </w:tc>
        <w:tc>
          <w:tcPr>
            <w:tcW w:type="dxa" w:w="7758"/>
          </w:tcPr>
          <w:p>
            <w:pPr>
              <w:spacing w:after="20" w:before="20" w:line="264" w:lineRule="auto"/>
            </w:pPr>
            <w:r>
              <w:rPr>
                <w:rFonts w:ascii="Consolas" w:hAnsi="Consolas" w:eastAsia="Consolas"/>
                <w:sz w:val="14"/>
                <w:shd w:val="clear" w:color="auto" w:fill="F1F1F1"/>
              </w:rPr>
              <w:t>zfb_cx.java:57</w:t>
            </w:r>
            <w:r>
              <w:rPr>
                <w:rFonts w:ascii="Calibri" w:hAnsi="Calibri" w:eastAsia="宋体"/>
                <w:sz w:val="17"/>
              </w:rPr>
              <w:t>、</w:t>
            </w:r>
            <w:r>
              <w:rPr>
                <w:rFonts w:ascii="Consolas" w:hAnsi="Consolas" w:eastAsia="Consolas"/>
                <w:sz w:val="14"/>
                <w:shd w:val="clear" w:color="auto" w:fill="F1F1F1"/>
              </w:rPr>
              <w:t>zfb_close.java:100</w:t>
            </w:r>
          </w:p>
        </w:tc>
      </w:tr>
      <w:tr>
        <w:tc>
          <w:tcPr>
            <w:tcW w:type="dxa" w:w="1653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级别</w:t>
            </w:r>
          </w:p>
        </w:tc>
        <w:tc>
          <w:tcPr>
            <w:tcW w:type="dxa" w:w="7758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🔴 P0 严重</w:t>
            </w:r>
          </w:p>
        </w:tc>
      </w:tr>
      <w:tr>
        <w:tc>
          <w:tcPr>
            <w:tcW w:type="dxa" w:w="1653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类型</w:t>
            </w:r>
          </w:p>
        </w:tc>
        <w:tc>
          <w:tcPr>
            <w:tcW w:type="dxa" w:w="7758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越权（CWE-862 缺少授权）+ 信任外部输入（CWE-807）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Calibri" w:hAnsi="Calibri" w:eastAsia="宋体"/>
          <w:b/>
          <w:sz w:val="21"/>
        </w:rPr>
        <w:t>证据</w:t>
      </w:r>
    </w:p>
    <w:p>
      <w:pPr>
        <w:spacing w:before="80" w:after="160" w:line="240" w:lineRule="auto"/>
        <w:ind w:left="85"/>
        <w:shd w:val="clear" w:color="auto" w:fill="F5F5F5"/>
      </w:pPr>
      <w:r>
        <w:rPr>
          <w:rFonts w:ascii="Consolas" w:hAnsi="Consolas" w:eastAsia="Consolas"/>
          <w:sz w:val="16"/>
        </w:rPr>
        <w:t>String JgResult = ipaymentDao.payment(</w:t>
      </w:r>
      <w:r>
        <w:br/>
      </w:r>
      <w:r>
        <w:rPr>
          <w:rFonts w:ascii="Consolas" w:hAnsi="Consolas" w:eastAsia="Consolas"/>
          <w:sz w:val="16"/>
        </w:rPr>
        <w:t xml:space="preserve">    jsonObject2.getString("out_trade_no"),</w:t>
      </w:r>
      <w:r>
        <w:br/>
      </w:r>
      <w:r>
        <w:rPr>
          <w:rFonts w:ascii="Consolas" w:hAnsi="Consolas" w:eastAsia="Consolas"/>
          <w:sz w:val="16"/>
        </w:rPr>
        <w:t xml:space="preserve">    jsonObject2.getString("total_amount"),</w:t>
      </w:r>
      <w:r>
        <w:br/>
      </w:r>
      <w:r>
        <w:rPr>
          <w:rFonts w:ascii="Consolas" w:hAnsi="Consolas" w:eastAsia="Consolas"/>
          <w:sz w:val="16"/>
        </w:rPr>
        <w:t xml:space="preserve">    request.getParameter("UserNo"),      // ← 直接取自 URL 参数</w:t>
      </w:r>
      <w:r>
        <w:br/>
      </w:r>
      <w:r>
        <w:rPr>
          <w:rFonts w:ascii="Consolas" w:hAnsi="Consolas" w:eastAsia="Consolas"/>
          <w:sz w:val="16"/>
        </w:rPr>
        <w:t xml:space="preserve">    request.getParameter("UserName"));   // ← 直接取自 URL 参数</w:t>
      </w:r>
    </w:p>
    <w:p>
      <w:pPr>
        <w:ind w:firstLine="0"/>
      </w:pPr>
      <w:r>
        <w:rPr>
          <w:rFonts w:ascii="Calibri" w:hAnsi="Calibri" w:eastAsia="宋体"/>
          <w:sz w:val="21"/>
        </w:rPr>
        <w:t>这两个 Servlet 没有任何登录态校验，</w:t>
      </w:r>
      <w:r>
        <w:rPr>
          <w:rFonts w:ascii="Consolas" w:hAnsi="Consolas" w:eastAsia="Consolas"/>
          <w:sz w:val="18"/>
          <w:shd w:val="clear" w:color="auto" w:fill="F1F1F1"/>
        </w:rPr>
        <w:t>UserNo</w:t>
      </w:r>
      <w:r>
        <w:rPr>
          <w:rFonts w:ascii="Calibri" w:hAnsi="Calibri" w:eastAsia="宋体"/>
          <w:sz w:val="21"/>
        </w:rPr>
        <w:t xml:space="preserve"> / </w:t>
      </w:r>
      <w:r>
        <w:rPr>
          <w:rFonts w:ascii="Consolas" w:hAnsi="Consolas" w:eastAsia="Consolas"/>
          <w:sz w:val="18"/>
          <w:shd w:val="clear" w:color="auto" w:fill="F1F1F1"/>
        </w:rPr>
        <w:t>UserName</w:t>
      </w:r>
      <w:r>
        <w:rPr>
          <w:rFonts w:ascii="Calibri" w:hAnsi="Calibri" w:eastAsia="宋体"/>
          <w:sz w:val="21"/>
        </w:rPr>
        <w:t xml:space="preserve"> 完全由调用方决定。</w:t>
      </w:r>
    </w:p>
    <w:p>
      <w:pPr>
        <w:ind w:firstLine="0"/>
      </w:pPr>
      <w:r>
        <w:rPr>
          <w:rFonts w:ascii="Calibri" w:hAnsi="Calibri" w:eastAsia="宋体"/>
          <w:sz w:val="21"/>
        </w:rPr>
        <w:t>值得注意的是，</w:t>
      </w:r>
      <w:r>
        <w:rPr>
          <w:rFonts w:ascii="Consolas" w:hAnsi="Consolas" w:eastAsia="Consolas"/>
          <w:sz w:val="18"/>
          <w:shd w:val="clear" w:color="auto" w:fill="F1F1F1"/>
        </w:rPr>
        <w:t>IpaymentDao.java:63-73</w:t>
      </w:r>
      <w:r>
        <w:rPr>
          <w:rFonts w:ascii="Calibri" w:hAnsi="Calibri" w:eastAsia="宋体"/>
          <w:sz w:val="21"/>
        </w:rPr>
        <w:t xml:space="preserve"> 会尝试从 </w:t>
      </w:r>
      <w:r>
        <w:rPr>
          <w:rFonts w:ascii="Consolas" w:hAnsi="Consolas" w:eastAsia="Consolas"/>
          <w:sz w:val="18"/>
          <w:shd w:val="clear" w:color="auto" w:fill="F1F1F1"/>
        </w:rPr>
        <w:t>Java_Order_History</w:t>
      </w:r>
      <w:r>
        <w:rPr>
          <w:rFonts w:ascii="Calibri" w:hAnsi="Calibri" w:eastAsia="宋体"/>
          <w:sz w:val="21"/>
        </w:rPr>
        <w:t xml:space="preserve"> 反查真实的 </w:t>
      </w:r>
      <w:r>
        <w:rPr>
          <w:rFonts w:ascii="Consolas" w:hAnsi="Consolas" w:eastAsia="Consolas"/>
          <w:sz w:val="18"/>
          <w:shd w:val="clear" w:color="auto" w:fill="F1F1F1"/>
        </w:rPr>
        <w:t>UserNo</w:t>
      </w:r>
      <w:r>
        <w:rPr>
          <w:rFonts w:ascii="Calibri" w:hAnsi="Calibri" w:eastAsia="宋体"/>
          <w:sz w:val="21"/>
        </w:rPr>
        <w:t xml:space="preserve"> / </w:t>
      </w:r>
      <w:r>
        <w:rPr>
          <w:rFonts w:ascii="Consolas" w:hAnsi="Consolas" w:eastAsia="Consolas"/>
          <w:sz w:val="18"/>
          <w:shd w:val="clear" w:color="auto" w:fill="F1F1F1"/>
        </w:rPr>
        <w:t>UserName</w:t>
      </w:r>
      <w:r>
        <w:rPr>
          <w:rFonts w:ascii="Calibri" w:hAnsi="Calibri" w:eastAsia="宋体"/>
          <w:sz w:val="21"/>
        </w:rPr>
        <w:t xml:space="preserve"> 来覆盖入参：</w:t>
      </w:r>
    </w:p>
    <w:p>
      <w:pPr>
        <w:spacing w:before="80" w:after="160" w:line="240" w:lineRule="auto"/>
        <w:ind w:left="85"/>
        <w:shd w:val="clear" w:color="auto" w:fill="F5F5F5"/>
      </w:pPr>
      <w:r>
        <w:rPr>
          <w:rFonts w:ascii="Consolas" w:hAnsi="Consolas" w:eastAsia="Consolas"/>
          <w:sz w:val="16"/>
        </w:rPr>
        <w:t>String HistSql = "select B.UserNo,B.UserName from Java_Order_History A "</w:t>
      </w:r>
      <w:r>
        <w:br/>
      </w:r>
      <w:r>
        <w:rPr>
          <w:rFonts w:ascii="Consolas" w:hAnsi="Consolas" w:eastAsia="Consolas"/>
          <w:sz w:val="16"/>
        </w:rPr>
        <w:t xml:space="preserve">               + "inner join &lt;库名&gt;.dbo.[Right] B on A.userno = B.userno where HistoryID = ?";</w:t>
      </w:r>
      <w:r>
        <w:br/>
      </w:r>
      <w:r>
        <w:rPr>
          <w:rFonts w:ascii="Consolas" w:hAnsi="Consolas" w:eastAsia="Consolas"/>
          <w:sz w:val="16"/>
        </w:rPr>
        <w:t>...</w:t>
      </w:r>
      <w:r>
        <w:br/>
      </w:r>
      <w:r>
        <w:rPr>
          <w:rFonts w:ascii="Consolas" w:hAnsi="Consolas" w:eastAsia="Consolas"/>
          <w:sz w:val="16"/>
        </w:rPr>
        <w:t>while (HistRs.next()) { userno = ...; username = ...; }   // 查不到则不覆盖</w:t>
      </w:r>
    </w:p>
    <w:p>
      <w:pPr>
        <w:ind w:firstLine="0"/>
      </w:pPr>
      <w:r>
        <w:rPr>
          <w:rFonts w:ascii="Calibri" w:hAnsi="Calibri" w:eastAsia="宋体"/>
          <w:sz w:val="21"/>
        </w:rPr>
        <w:t>说明作者</w:t>
      </w:r>
      <w:r>
        <w:rPr>
          <w:rFonts w:ascii="Calibri" w:hAnsi="Calibri" w:eastAsia="宋体"/>
          <w:b/>
          <w:sz w:val="21"/>
        </w:rPr>
        <w:t>已经意识到外部传参不可信</w:t>
      </w:r>
      <w:r>
        <w:rPr>
          <w:rFonts w:ascii="Calibri" w:hAnsi="Calibri" w:eastAsia="宋体"/>
          <w:sz w:val="21"/>
        </w:rPr>
        <w:t>，但把防护补在了 DAO 层，且</w:t>
      </w:r>
      <w:r>
        <w:rPr>
          <w:rFonts w:ascii="Calibri" w:hAnsi="Calibri" w:eastAsia="宋体"/>
          <w:b/>
          <w:sz w:val="21"/>
        </w:rPr>
        <w:t>反查无结果时外部传参原样落库</w:t>
      </w:r>
      <w:r>
        <w:rPr>
          <w:rFonts w:ascii="Calibri" w:hAnsi="Calibri" w:eastAsia="宋体"/>
          <w:sz w:val="21"/>
        </w:rPr>
        <w:t>。这是典型的"补在了错误的地方"——正确的做法是在入口拒绝无归属的请求。</w:t>
      </w:r>
    </w:p>
    <w:p>
      <w:pPr>
        <w:ind w:firstLine="0"/>
      </w:pPr>
      <w:r>
        <w:rPr>
          <w:rFonts w:ascii="Calibri" w:hAnsi="Calibri" w:eastAsia="宋体"/>
          <w:b/>
          <w:sz w:val="21"/>
        </w:rPr>
        <w:t>影响</w:t>
      </w:r>
    </w:p>
    <w:p>
      <w:pPr>
        <w:ind w:firstLine="0"/>
      </w:pPr>
      <w:r>
        <w:rPr>
          <w:rFonts w:ascii="Calibri" w:hAnsi="Calibri" w:eastAsia="宋体"/>
          <w:sz w:val="21"/>
        </w:rPr>
        <w:t>匿名攻击者可指定任意加盟商账号入账，也可为自己的账号凭空增加额度。</w:t>
      </w:r>
    </w:p>
    <w:p>
      <w:pPr>
        <w:ind w:firstLine="0"/>
      </w:pPr>
      <w:r>
        <w:rPr>
          <w:rFonts w:ascii="Calibri" w:hAnsi="Calibri" w:eastAsia="宋体"/>
          <w:b/>
          <w:sz w:val="21"/>
        </w:rPr>
        <w:t>修复建议</w:t>
      </w:r>
    </w:p>
    <w:p>
      <w:pPr>
        <w:spacing w:after="40" w:line="312" w:lineRule="auto"/>
        <w:ind w:left="510" w:hanging="312"/>
      </w:pPr>
      <w:r>
        <w:rPr>
          <w:rFonts w:ascii="Calibri" w:hAnsi="Calibri" w:eastAsia="宋体"/>
          <w:sz w:val="21"/>
        </w:rPr>
        <w:t>1. 入账接口加服务端鉴权：校验登录态，且会话用户必须与订单归属一致。</w:t>
      </w:r>
    </w:p>
    <w:p>
      <w:pPr>
        <w:spacing w:after="40" w:line="312" w:lineRule="auto"/>
        <w:ind w:left="510" w:hanging="312"/>
      </w:pPr>
      <w:r>
        <w:rPr>
          <w:rFonts w:ascii="Calibri" w:hAnsi="Calibri" w:eastAsia="宋体"/>
          <w:sz w:val="21"/>
        </w:rPr>
        <w:t xml:space="preserve">2. </w:t>
      </w:r>
      <w:r>
        <w:rPr>
          <w:rFonts w:ascii="Calibri" w:hAnsi="Calibri" w:eastAsia="宋体"/>
          <w:b/>
          <w:sz w:val="21"/>
        </w:rPr>
        <w:t>删除</w:t>
      </w:r>
      <w:r>
        <w:rPr>
          <w:rFonts w:ascii="Calibri" w:hAnsi="Calibri" w:eastAsia="宋体"/>
          <w:sz w:val="21"/>
        </w:rPr>
        <w:t xml:space="preserve"> </w:t>
      </w:r>
      <w:r>
        <w:rPr>
          <w:rFonts w:ascii="Consolas" w:hAnsi="Consolas" w:eastAsia="Consolas"/>
          <w:sz w:val="18"/>
          <w:shd w:val="clear" w:color="auto" w:fill="F1F1F1"/>
        </w:rPr>
        <w:t>UserNo</w:t>
      </w:r>
      <w:r>
        <w:rPr>
          <w:rFonts w:ascii="Calibri" w:hAnsi="Calibri" w:eastAsia="宋体"/>
          <w:sz w:val="21"/>
        </w:rPr>
        <w:t xml:space="preserve"> / </w:t>
      </w:r>
      <w:r>
        <w:rPr>
          <w:rFonts w:ascii="Consolas" w:hAnsi="Consolas" w:eastAsia="Consolas"/>
          <w:sz w:val="18"/>
          <w:shd w:val="clear" w:color="auto" w:fill="F1F1F1"/>
        </w:rPr>
        <w:t>UserName</w:t>
      </w:r>
      <w:r>
        <w:rPr>
          <w:rFonts w:ascii="Calibri" w:hAnsi="Calibri" w:eastAsia="宋体"/>
          <w:sz w:val="21"/>
        </w:rPr>
        <w:t xml:space="preserve"> 入参，用户身份一律从服务端会话或数据库订单记录获取。</w:t>
      </w:r>
    </w:p>
    <w:p>
      <w:pPr>
        <w:spacing w:after="40" w:line="312" w:lineRule="auto"/>
        <w:ind w:left="510" w:hanging="312"/>
      </w:pPr>
      <w:r>
        <w:rPr>
          <w:rFonts w:ascii="Calibri" w:hAnsi="Calibri" w:eastAsia="宋体"/>
          <w:sz w:val="21"/>
        </w:rPr>
        <w:t>3. DAO 层的反查逻辑保留为纵深防御，但不能作为唯一防线。</w:t>
      </w:r>
    </w:p>
    <w:p>
      <w:pPr>
        <w:pStyle w:val="Heading4"/>
      </w:pPr>
      <w:r>
        <w:rPr>
          <w:rFonts w:ascii="Calibri" w:hAnsi="Calibri" w:eastAsia="微软雅黑"/>
          <w:b/>
          <w:sz w:val="22"/>
        </w:rPr>
        <w:t>SEC-004　入账未校验支付状态（可直接刷单）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/>
        </w:trPr>
        <w:tc>
          <w:tcPr>
            <w:tcW w:type="dxa" w:w="2569"/>
            <w:shd w:val="clear" w:color="auto" w:fill="E8EEF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sz w:val="17"/>
              </w:rPr>
              <w:t>项</w:t>
            </w:r>
          </w:p>
        </w:tc>
        <w:tc>
          <w:tcPr>
            <w:tcW w:type="dxa" w:w="6842"/>
            <w:shd w:val="clear" w:color="auto" w:fill="E8EEF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sz w:val="17"/>
              </w:rPr>
              <w:t>内容</w:t>
            </w:r>
          </w:p>
        </w:tc>
      </w:tr>
      <w:tr>
        <w:tc>
          <w:tcPr>
            <w:tcW w:type="dxa" w:w="2569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位置</w:t>
            </w:r>
          </w:p>
        </w:tc>
        <w:tc>
          <w:tcPr>
            <w:tcW w:type="dxa" w:w="6842"/>
          </w:tcPr>
          <w:p>
            <w:pPr>
              <w:spacing w:after="20" w:before="20" w:line="264" w:lineRule="auto"/>
            </w:pPr>
            <w:r>
              <w:rPr>
                <w:rFonts w:ascii="Consolas" w:hAnsi="Consolas" w:eastAsia="Consolas"/>
                <w:sz w:val="14"/>
                <w:shd w:val="clear" w:color="auto" w:fill="F1F1F1"/>
              </w:rPr>
              <w:t>zfb_cx.java:47-57</w:t>
            </w:r>
          </w:p>
        </w:tc>
      </w:tr>
      <w:tr>
        <w:tc>
          <w:tcPr>
            <w:tcW w:type="dxa" w:w="2569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级别</w:t>
            </w:r>
          </w:p>
        </w:tc>
        <w:tc>
          <w:tcPr>
            <w:tcW w:type="dxa" w:w="6842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🔴 P0 严重</w:t>
            </w:r>
          </w:p>
        </w:tc>
      </w:tr>
      <w:tr>
        <w:tc>
          <w:tcPr>
            <w:tcW w:type="dxa" w:w="2569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类型</w:t>
            </w:r>
          </w:p>
        </w:tc>
        <w:tc>
          <w:tcPr>
            <w:tcW w:type="dxa" w:w="6842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业务流程绕过（CWE-841）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Calibri" w:hAnsi="Calibri" w:eastAsia="宋体"/>
          <w:b/>
          <w:sz w:val="21"/>
        </w:rPr>
        <w:t>证据</w:t>
      </w:r>
    </w:p>
    <w:p>
      <w:pPr>
        <w:spacing w:before="80" w:after="160" w:line="240" w:lineRule="auto"/>
        <w:ind w:left="85"/>
        <w:shd w:val="clear" w:color="auto" w:fill="F5F5F5"/>
      </w:pPr>
      <w:r>
        <w:rPr>
          <w:rFonts w:ascii="Consolas" w:hAnsi="Consolas" w:eastAsia="Consolas"/>
          <w:sz w:val="16"/>
        </w:rPr>
        <w:t>if (jsonObject2.getString("code").equals("40004")) { ... }</w:t>
      </w:r>
      <w:r>
        <w:br/>
      </w:r>
      <w:r>
        <w:rPr>
          <w:rFonts w:ascii="Consolas" w:hAnsi="Consolas" w:eastAsia="Consolas"/>
          <w:sz w:val="16"/>
        </w:rPr>
        <w:t>else if (jsonObject2.getString("code").equals("10000")) {</w:t>
      </w:r>
      <w:r>
        <w:br/>
      </w:r>
      <w:r>
        <w:rPr>
          <w:rFonts w:ascii="Consolas" w:hAnsi="Consolas" w:eastAsia="Consolas"/>
          <w:sz w:val="16"/>
        </w:rPr>
        <w:t xml:space="preserve">    IpaymentDao ipaymentDao = new IpaymentDao();</w:t>
      </w:r>
      <w:r>
        <w:br/>
      </w:r>
      <w:r>
        <w:rPr>
          <w:rFonts w:ascii="Consolas" w:hAnsi="Consolas" w:eastAsia="Consolas"/>
          <w:sz w:val="16"/>
        </w:rPr>
        <w:t xml:space="preserve">    String JgResult = ipaymentDao.payment(...);   // ← 直接入账</w:t>
      </w:r>
      <w:r>
        <w:br/>
      </w:r>
      <w:r>
        <w:rPr>
          <w:rFonts w:ascii="Consolas" w:hAnsi="Consolas" w:eastAsia="Consolas"/>
          <w:sz w:val="16"/>
        </w:rPr>
        <w:t>}</w:t>
      </w:r>
    </w:p>
    <w:p>
      <w:pPr>
        <w:ind w:firstLine="0"/>
      </w:pPr>
      <w:r>
        <w:rPr>
          <w:rFonts w:ascii="Calibri" w:hAnsi="Calibri" w:eastAsia="宋体"/>
          <w:b/>
          <w:sz w:val="21"/>
        </w:rPr>
        <w:t>`code = 10000` 仅表示"接口调用成功"，不表示"用户已付款"。</w:t>
      </w:r>
      <w:r>
        <w:rPr>
          <w:rFonts w:ascii="Calibri" w:hAnsi="Calibri" w:eastAsia="宋体"/>
          <w:sz w:val="21"/>
        </w:rPr>
        <w:t xml:space="preserve"> 真实支付状态在 </w:t>
      </w:r>
      <w:r>
        <w:rPr>
          <w:rFonts w:ascii="Consolas" w:hAnsi="Consolas" w:eastAsia="Consolas"/>
          <w:sz w:val="18"/>
          <w:shd w:val="clear" w:color="auto" w:fill="F1F1F1"/>
        </w:rPr>
        <w:t>trade_status</w:t>
      </w:r>
      <w:r>
        <w:rPr>
          <w:rFonts w:ascii="Calibri" w:hAnsi="Calibri" w:eastAsia="宋体"/>
          <w:sz w:val="21"/>
        </w:rPr>
        <w:t xml:space="preserve"> 字段，取值包括 </w:t>
      </w:r>
      <w:r>
        <w:rPr>
          <w:rFonts w:ascii="Consolas" w:hAnsi="Consolas" w:eastAsia="Consolas"/>
          <w:sz w:val="18"/>
          <w:shd w:val="clear" w:color="auto" w:fill="F1F1F1"/>
        </w:rPr>
        <w:t>WAIT_BUYER_PAY</w:t>
      </w:r>
      <w:r>
        <w:rPr>
          <w:rFonts w:ascii="Calibri" w:hAnsi="Calibri" w:eastAsia="宋体"/>
          <w:sz w:val="21"/>
        </w:rPr>
        <w:t>（等待付款）、</w:t>
      </w:r>
      <w:r>
        <w:rPr>
          <w:rFonts w:ascii="Consolas" w:hAnsi="Consolas" w:eastAsia="Consolas"/>
          <w:sz w:val="18"/>
          <w:shd w:val="clear" w:color="auto" w:fill="F1F1F1"/>
        </w:rPr>
        <w:t>TRADE_SUCCESS</w:t>
      </w:r>
      <w:r>
        <w:rPr>
          <w:rFonts w:ascii="Calibri" w:hAnsi="Calibri" w:eastAsia="宋体"/>
          <w:sz w:val="21"/>
        </w:rPr>
        <w:t>（支付成功）、</w:t>
      </w:r>
      <w:r>
        <w:rPr>
          <w:rFonts w:ascii="Consolas" w:hAnsi="Consolas" w:eastAsia="Consolas"/>
          <w:sz w:val="18"/>
          <w:shd w:val="clear" w:color="auto" w:fill="F1F1F1"/>
        </w:rPr>
        <w:t>TRADE_FINISHED</w:t>
      </w:r>
      <w:r>
        <w:rPr>
          <w:rFonts w:ascii="Calibri" w:hAnsi="Calibri" w:eastAsia="宋体"/>
          <w:sz w:val="21"/>
        </w:rPr>
        <w:t>（交易完结）、</w:t>
      </w:r>
      <w:r>
        <w:rPr>
          <w:rFonts w:ascii="Consolas" w:hAnsi="Consolas" w:eastAsia="Consolas"/>
          <w:sz w:val="18"/>
          <w:shd w:val="clear" w:color="auto" w:fill="F1F1F1"/>
        </w:rPr>
        <w:t>TRADE_CLOSED</w:t>
      </w:r>
      <w:r>
        <w:rPr>
          <w:rFonts w:ascii="Calibri" w:hAnsi="Calibri" w:eastAsia="宋体"/>
          <w:sz w:val="21"/>
        </w:rPr>
        <w:t>（交易关闭）。</w:t>
      </w:r>
      <w:r>
        <w:rPr>
          <w:rFonts w:ascii="Consolas" w:hAnsi="Consolas" w:eastAsia="Consolas"/>
          <w:sz w:val="18"/>
          <w:shd w:val="clear" w:color="auto" w:fill="F1F1F1"/>
        </w:rPr>
        <w:t>doGet</w:t>
      </w:r>
      <w:r>
        <w:rPr>
          <w:rFonts w:ascii="Calibri" w:hAnsi="Calibri" w:eastAsia="宋体"/>
          <w:sz w:val="21"/>
        </w:rPr>
        <w:t xml:space="preserve"> 分支</w:t>
      </w:r>
      <w:r>
        <w:rPr>
          <w:rFonts w:ascii="Calibri" w:hAnsi="Calibri" w:eastAsia="宋体"/>
          <w:b/>
          <w:sz w:val="21"/>
        </w:rPr>
        <w:t>完全没有读取 `trade_status`</w:t>
      </w:r>
      <w:r>
        <w:rPr>
          <w:rFonts w:ascii="Calibri" w:hAnsi="Calibri" w:eastAsia="宋体"/>
          <w:sz w:val="21"/>
        </w:rPr>
        <w:t>。</w:t>
      </w:r>
    </w:p>
    <w:p>
      <w:pPr>
        <w:ind w:firstLine="0"/>
      </w:pPr>
      <w:r>
        <w:rPr>
          <w:rFonts w:ascii="Calibri" w:hAnsi="Calibri" w:eastAsia="宋体"/>
          <w:sz w:val="21"/>
        </w:rPr>
        <w:t xml:space="preserve">对比同一文件 </w:t>
      </w:r>
      <w:r>
        <w:rPr>
          <w:rFonts w:ascii="Consolas" w:hAnsi="Consolas" w:eastAsia="Consolas"/>
          <w:sz w:val="18"/>
          <w:shd w:val="clear" w:color="auto" w:fill="F1F1F1"/>
        </w:rPr>
        <w:t>doPost</w:t>
      </w:r>
      <w:r>
        <w:rPr>
          <w:rFonts w:ascii="Calibri" w:hAnsi="Calibri" w:eastAsia="宋体"/>
          <w:sz w:val="21"/>
        </w:rPr>
        <w:t xml:space="preserve"> 分支（</w:t>
      </w:r>
      <w:r>
        <w:rPr>
          <w:rFonts w:ascii="Consolas" w:hAnsi="Consolas" w:eastAsia="Consolas"/>
          <w:sz w:val="18"/>
          <w:shd w:val="clear" w:color="auto" w:fill="F1F1F1"/>
        </w:rPr>
        <w:t>zfb_cx.java:112</w:t>
      </w:r>
      <w:r>
        <w:rPr>
          <w:rFonts w:ascii="Calibri" w:hAnsi="Calibri" w:eastAsia="宋体"/>
          <w:sz w:val="21"/>
        </w:rPr>
        <w:t xml:space="preserve">）确实检查了 </w:t>
      </w:r>
      <w:r>
        <w:rPr>
          <w:rFonts w:ascii="Consolas" w:hAnsi="Consolas" w:eastAsia="Consolas"/>
          <w:sz w:val="18"/>
          <w:shd w:val="clear" w:color="auto" w:fill="F1F1F1"/>
        </w:rPr>
        <w:t>TRADE_SUCCESS</w:t>
      </w:r>
      <w:r>
        <w:rPr>
          <w:rFonts w:ascii="Calibri" w:hAnsi="Calibri" w:eastAsia="宋体"/>
          <w:sz w:val="21"/>
        </w:rPr>
        <w:t>，</w:t>
      </w:r>
      <w:r>
        <w:rPr>
          <w:rFonts w:ascii="Calibri" w:hAnsi="Calibri" w:eastAsia="宋体"/>
          <w:b/>
          <w:sz w:val="21"/>
        </w:rPr>
        <w:t>但该分支不入账</w:t>
      </w:r>
      <w:r>
        <w:rPr>
          <w:rFonts w:ascii="Calibri" w:hAnsi="Calibri" w:eastAsia="宋体"/>
          <w:sz w:val="21"/>
        </w:rPr>
        <w:t>。即：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</w:trPr>
        <w:tc>
          <w:tcPr>
            <w:tcW w:type="dxa" w:w="2414"/>
            <w:shd w:val="clear" w:color="auto" w:fill="E8EEF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sz w:val="17"/>
              </w:rPr>
              <w:t>方法</w:t>
            </w:r>
          </w:p>
        </w:tc>
        <w:tc>
          <w:tcPr>
            <w:tcW w:type="dxa" w:w="4582"/>
            <w:shd w:val="clear" w:color="auto" w:fill="E8EEF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sz w:val="17"/>
              </w:rPr>
              <w:t xml:space="preserve">校验 </w:t>
            </w:r>
            <w:r>
              <w:rPr>
                <w:rFonts w:ascii="Consolas" w:hAnsi="Consolas" w:eastAsia="Consolas"/>
                <w:sz w:val="14"/>
                <w:shd w:val="clear" w:color="auto" w:fill="F1F1F1"/>
              </w:rPr>
              <w:t>trade_status</w:t>
            </w:r>
          </w:p>
        </w:tc>
        <w:tc>
          <w:tcPr>
            <w:tcW w:type="dxa" w:w="2414"/>
            <w:shd w:val="clear" w:color="auto" w:fill="E8EEF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sz w:val="17"/>
              </w:rPr>
              <w:t>执行入账</w:t>
            </w:r>
          </w:p>
        </w:tc>
      </w:tr>
      <w:tr>
        <w:tc>
          <w:tcPr>
            <w:tcW w:type="dxa" w:w="2414"/>
          </w:tcPr>
          <w:p>
            <w:pPr>
              <w:spacing w:after="20" w:before="20" w:line="264" w:lineRule="auto"/>
            </w:pPr>
            <w:r>
              <w:rPr>
                <w:rFonts w:ascii="Consolas" w:hAnsi="Consolas" w:eastAsia="Consolas"/>
                <w:sz w:val="14"/>
                <w:shd w:val="clear" w:color="auto" w:fill="F1F1F1"/>
              </w:rPr>
              <w:t>doGet</w:t>
            </w:r>
          </w:p>
        </w:tc>
        <w:tc>
          <w:tcPr>
            <w:tcW w:type="dxa" w:w="4582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❌ 不校验</w:t>
            </w:r>
          </w:p>
        </w:tc>
        <w:tc>
          <w:tcPr>
            <w:tcW w:type="dxa" w:w="2414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 xml:space="preserve">✅ </w:t>
            </w:r>
            <w:r>
              <w:rPr>
                <w:rFonts w:ascii="Calibri" w:hAnsi="Calibri" w:eastAsia="宋体"/>
                <w:b/>
                <w:sz w:val="17"/>
              </w:rPr>
              <w:t>入账</w:t>
            </w:r>
          </w:p>
        </w:tc>
      </w:tr>
      <w:tr>
        <w:tc>
          <w:tcPr>
            <w:tcW w:type="dxa" w:w="2414"/>
          </w:tcPr>
          <w:p>
            <w:pPr>
              <w:spacing w:after="20" w:before="20" w:line="264" w:lineRule="auto"/>
            </w:pPr>
            <w:r>
              <w:rPr>
                <w:rFonts w:ascii="Consolas" w:hAnsi="Consolas" w:eastAsia="Consolas"/>
                <w:sz w:val="14"/>
                <w:shd w:val="clear" w:color="auto" w:fill="F1F1F1"/>
              </w:rPr>
              <w:t>doPost</w:t>
            </w:r>
          </w:p>
        </w:tc>
        <w:tc>
          <w:tcPr>
            <w:tcW w:type="dxa" w:w="4582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✅ 校验</w:t>
            </w:r>
          </w:p>
        </w:tc>
        <w:tc>
          <w:tcPr>
            <w:tcW w:type="dxa" w:w="2414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❌ 不入账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Calibri" w:hAnsi="Calibri" w:eastAsia="宋体"/>
          <w:b/>
          <w:sz w:val="21"/>
        </w:rPr>
        <w:t>两个分支的能力恰好互补，形成一个完整的漏洞。</w:t>
      </w:r>
    </w:p>
    <w:p>
      <w:pPr>
        <w:ind w:firstLine="0"/>
      </w:pPr>
      <w:r>
        <w:rPr>
          <w:rFonts w:ascii="Calibri" w:hAnsi="Calibri" w:eastAsia="宋体"/>
          <w:b/>
          <w:sz w:val="21"/>
        </w:rPr>
        <w:t>利用方式</w:t>
      </w:r>
    </w:p>
    <w:p>
      <w:pPr>
        <w:spacing w:before="80" w:after="160" w:line="240" w:lineRule="auto"/>
        <w:ind w:left="85"/>
        <w:shd w:val="clear" w:color="auto" w:fill="F5F5F5"/>
      </w:pPr>
      <w:r>
        <w:rPr>
          <w:rFonts w:ascii="Consolas" w:hAnsi="Consolas" w:eastAsia="Consolas"/>
          <w:sz w:val="16"/>
        </w:rPr>
        <w:t>1. 攻击者调用 /servlet/zfb?HistoryID=自建单号&amp;UnitPrice=0.01  → 生成一笔支付宝订单（不付款）</w:t>
      </w:r>
      <w:r>
        <w:br/>
      </w:r>
      <w:r>
        <w:rPr>
          <w:rFonts w:ascii="Consolas" w:hAnsi="Consolas" w:eastAsia="Consolas"/>
          <w:sz w:val="16"/>
        </w:rPr>
        <w:t>2. 调用 /servlet/zfb_cx?OrderID=自建单号&amp;UserNo=自己&amp;UserName=自己  （HTTP GET）</w:t>
      </w:r>
      <w:r>
        <w:br/>
      </w:r>
      <w:r>
        <w:rPr>
          <w:rFonts w:ascii="Consolas" w:hAnsi="Consolas" w:eastAsia="Consolas"/>
          <w:sz w:val="16"/>
        </w:rPr>
        <w:t>3. 支付宝查询返回 code=10000、trade_status=WAIT_BUYER_PAY</w:t>
      </w:r>
      <w:r>
        <w:br/>
      </w:r>
      <w:r>
        <w:rPr>
          <w:rFonts w:ascii="Consolas" w:hAnsi="Consolas" w:eastAsia="Consolas"/>
          <w:sz w:val="16"/>
        </w:rPr>
        <w:t>4. 系统执意入账 → 攻击者白拿额度</w:t>
      </w:r>
    </w:p>
    <w:p>
      <w:pPr>
        <w:ind w:firstLine="0"/>
      </w:pPr>
      <w:r>
        <w:rPr>
          <w:rFonts w:ascii="Calibri" w:hAnsi="Calibri" w:eastAsia="宋体"/>
          <w:b/>
          <w:sz w:val="21"/>
        </w:rPr>
        <w:t>修复建议</w:t>
      </w:r>
    </w:p>
    <w:p>
      <w:pPr>
        <w:ind w:firstLine="0"/>
      </w:pPr>
      <w:r>
        <w:rPr>
          <w:rFonts w:ascii="Calibri" w:hAnsi="Calibri" w:eastAsia="宋体"/>
          <w:sz w:val="21"/>
        </w:rPr>
        <w:t>入账前置条件严格化为：</w:t>
      </w:r>
    </w:p>
    <w:p>
      <w:pPr>
        <w:spacing w:before="80" w:after="160" w:line="240" w:lineRule="auto"/>
        <w:ind w:left="85"/>
        <w:shd w:val="clear" w:color="auto" w:fill="F5F5F5"/>
      </w:pPr>
      <w:r>
        <w:rPr>
          <w:rFonts w:ascii="Consolas" w:hAnsi="Consolas" w:eastAsia="Consolas"/>
          <w:sz w:val="16"/>
        </w:rPr>
        <w:t>if ("10000".equals(code) &amp;&amp; ("TRADE_SUCCESS".equals(tradeStatus)</w:t>
      </w:r>
      <w:r>
        <w:br/>
      </w:r>
      <w:r>
        <w:rPr>
          <w:rFonts w:ascii="Consolas" w:hAnsi="Consolas" w:eastAsia="Consolas"/>
          <w:sz w:val="16"/>
        </w:rPr>
        <w:t xml:space="preserve">                          || "TRADE_FINISHED".equals(tradeStatus))) { ... }</w:t>
      </w:r>
    </w:p>
    <w:p>
      <w:pPr>
        <w:ind w:firstLine="0"/>
      </w:pPr>
      <w:r>
        <w:rPr>
          <w:rFonts w:ascii="Calibri" w:hAnsi="Calibri" w:eastAsia="宋体"/>
          <w:sz w:val="21"/>
        </w:rPr>
        <w:t>并且</w:t>
      </w:r>
      <w:r>
        <w:rPr>
          <w:rFonts w:ascii="Calibri" w:hAnsi="Calibri" w:eastAsia="宋体"/>
          <w:b/>
          <w:sz w:val="21"/>
        </w:rPr>
        <w:t>不在查询接口里入账</w:t>
      </w:r>
      <w:r>
        <w:rPr>
          <w:rFonts w:ascii="Calibri" w:hAnsi="Calibri" w:eastAsia="宋体"/>
          <w:sz w:val="21"/>
        </w:rPr>
        <w:t>——入账只应由异步通知（notify）驱动，查询接口仅用于主动对账补偿。</w:t>
      </w:r>
    </w:p>
    <w:p>
      <w:pPr>
        <w:pStyle w:val="Heading4"/>
      </w:pPr>
      <w:r>
        <w:rPr>
          <w:rFonts w:ascii="Calibri" w:hAnsi="Calibri" w:eastAsia="微软雅黑"/>
          <w:b/>
          <w:sz w:val="22"/>
        </w:rPr>
        <w:t>SEC-005　关单成功后错误入账（业务逻辑颠倒）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/>
        </w:trPr>
        <w:tc>
          <w:tcPr>
            <w:tcW w:type="dxa" w:w="1438"/>
            <w:shd w:val="clear" w:color="auto" w:fill="E8EEF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sz w:val="17"/>
              </w:rPr>
              <w:t>项</w:t>
            </w:r>
          </w:p>
        </w:tc>
        <w:tc>
          <w:tcPr>
            <w:tcW w:type="dxa" w:w="7973"/>
            <w:shd w:val="clear" w:color="auto" w:fill="E8EEF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sz w:val="17"/>
              </w:rPr>
              <w:t>内容</w:t>
            </w:r>
          </w:p>
        </w:tc>
      </w:tr>
      <w:tr>
        <w:tc>
          <w:tcPr>
            <w:tcW w:type="dxa" w:w="1438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位置</w:t>
            </w:r>
          </w:p>
        </w:tc>
        <w:tc>
          <w:tcPr>
            <w:tcW w:type="dxa" w:w="7973"/>
          </w:tcPr>
          <w:p>
            <w:pPr>
              <w:spacing w:after="20" w:before="20" w:line="264" w:lineRule="auto"/>
            </w:pPr>
            <w:r>
              <w:rPr>
                <w:rFonts w:ascii="Consolas" w:hAnsi="Consolas" w:eastAsia="Consolas"/>
                <w:sz w:val="14"/>
                <w:shd w:val="clear" w:color="auto" w:fill="F1F1F1"/>
              </w:rPr>
              <w:t>zfb_close.java:97-100</w:t>
            </w:r>
            <w:r>
              <w:rPr>
                <w:rFonts w:ascii="Calibri" w:hAnsi="Calibri" w:eastAsia="宋体"/>
                <w:sz w:val="17"/>
              </w:rPr>
              <w:t xml:space="preserve">（另有 </w:t>
            </w:r>
            <w:r>
              <w:rPr>
                <w:rFonts w:ascii="Consolas" w:hAnsi="Consolas" w:eastAsia="Consolas"/>
                <w:sz w:val="14"/>
                <w:shd w:val="clear" w:color="auto" w:fill="F1F1F1"/>
              </w:rPr>
              <w:t>:89</w:t>
            </w:r>
            <w:r>
              <w:rPr>
                <w:rFonts w:ascii="Calibri" w:hAnsi="Calibri" w:eastAsia="宋体"/>
                <w:sz w:val="17"/>
              </w:rPr>
              <w:t xml:space="preserve"> 的响应体 key 错误）</w:t>
            </w:r>
          </w:p>
        </w:tc>
      </w:tr>
      <w:tr>
        <w:tc>
          <w:tcPr>
            <w:tcW w:type="dxa" w:w="1438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级别</w:t>
            </w:r>
          </w:p>
        </w:tc>
        <w:tc>
          <w:tcPr>
            <w:tcW w:type="dxa" w:w="7973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🔴 P0 严重</w:t>
            </w:r>
          </w:p>
        </w:tc>
      </w:tr>
      <w:tr>
        <w:tc>
          <w:tcPr>
            <w:tcW w:type="dxa" w:w="1438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类型</w:t>
            </w:r>
          </w:p>
        </w:tc>
        <w:tc>
          <w:tcPr>
            <w:tcW w:type="dxa" w:w="7973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业务逻辑缺陷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Calibri" w:hAnsi="Calibri" w:eastAsia="宋体"/>
          <w:b/>
          <w:sz w:val="21"/>
        </w:rPr>
        <w:t>证据（错误一：关单后入账）</w:t>
      </w:r>
    </w:p>
    <w:p>
      <w:pPr>
        <w:spacing w:before="80" w:after="160" w:line="240" w:lineRule="auto"/>
        <w:ind w:left="85"/>
        <w:shd w:val="clear" w:color="auto" w:fill="F5F5F5"/>
      </w:pPr>
      <w:r>
        <w:rPr>
          <w:rFonts w:ascii="Consolas" w:hAnsi="Consolas" w:eastAsia="Consolas"/>
          <w:sz w:val="16"/>
        </w:rPr>
        <w:t>else if (jsonObject2.getString("code").equals("10000")) {</w:t>
      </w:r>
      <w:r>
        <w:br/>
      </w:r>
      <w:r>
        <w:rPr>
          <w:rFonts w:ascii="Consolas" w:hAnsi="Consolas" w:eastAsia="Consolas"/>
          <w:sz w:val="16"/>
        </w:rPr>
        <w:t xml:space="preserve">    IpaymentDao ipaymentDao = new IpaymentDao();</w:t>
      </w:r>
      <w:r>
        <w:br/>
      </w:r>
      <w:r>
        <w:rPr>
          <w:rFonts w:ascii="Consolas" w:hAnsi="Consolas" w:eastAsia="Consolas"/>
          <w:sz w:val="16"/>
        </w:rPr>
        <w:t xml:space="preserve">    String JgResult = ipaymentDao.payment(...);   // ← 关单成功却给用户加额度</w:t>
      </w:r>
      <w:r>
        <w:br/>
      </w:r>
      <w:r>
        <w:rPr>
          <w:rFonts w:ascii="Consolas" w:hAnsi="Consolas" w:eastAsia="Consolas"/>
          <w:sz w:val="16"/>
        </w:rPr>
        <w:t>}</w:t>
      </w:r>
    </w:p>
    <w:p>
      <w:pPr>
        <w:ind w:firstLine="0"/>
      </w:pPr>
      <w:r>
        <w:rPr>
          <w:rFonts w:ascii="Calibri" w:hAnsi="Calibri" w:eastAsia="宋体"/>
          <w:sz w:val="21"/>
        </w:rPr>
        <w:t>业务上完全相反：关单意味着交易取消，应</w:t>
      </w:r>
      <w:r>
        <w:rPr>
          <w:rFonts w:ascii="Calibri" w:hAnsi="Calibri" w:eastAsia="宋体"/>
          <w:b/>
          <w:sz w:val="21"/>
        </w:rPr>
        <w:t>释放</w:t>
      </w:r>
      <w:r>
        <w:rPr>
          <w:rFonts w:ascii="Calibri" w:hAnsi="Calibri" w:eastAsia="宋体"/>
          <w:sz w:val="21"/>
        </w:rPr>
        <w:t>已占用的额度，而非增加。</w:t>
      </w:r>
    </w:p>
    <w:p>
      <w:pPr>
        <w:ind w:firstLine="0"/>
      </w:pPr>
      <w:r>
        <w:rPr>
          <w:rFonts w:ascii="Calibri" w:hAnsi="Calibri" w:eastAsia="宋体"/>
          <w:b/>
          <w:sz w:val="21"/>
        </w:rPr>
        <w:t>证据（错误二：响应体 key 用错）</w:t>
      </w:r>
    </w:p>
    <w:p>
      <w:pPr>
        <w:spacing w:before="80" w:after="160" w:line="240" w:lineRule="auto"/>
        <w:ind w:left="85"/>
        <w:shd w:val="clear" w:color="auto" w:fill="F5F5F5"/>
      </w:pPr>
      <w:r>
        <w:rPr>
          <w:rFonts w:ascii="Consolas" w:hAnsi="Consolas" w:eastAsia="Consolas"/>
          <w:sz w:val="16"/>
        </w:rPr>
        <w:t>JSONObject jsonObject2 = JSON.parseObject(jsonObject.getString("alipay_trade_query_response"));</w:t>
      </w:r>
      <w:r>
        <w:br/>
      </w:r>
      <w:r>
        <w:rPr>
          <w:rFonts w:ascii="Consolas" w:hAnsi="Consolas" w:eastAsia="Consolas"/>
          <w:sz w:val="16"/>
        </w:rPr>
        <w:t>//                                                              ^^^^^^^^^^^^^^^^^^^^^^^^^^^^^^</w:t>
      </w:r>
      <w:r>
        <w:br/>
      </w:r>
      <w:r>
        <w:rPr>
          <w:rFonts w:ascii="Consolas" w:hAnsi="Consolas" w:eastAsia="Consolas"/>
          <w:sz w:val="16"/>
        </w:rPr>
        <w:t>// 应为 alipay_trade_close_response</w:t>
      </w:r>
    </w:p>
    <w:p>
      <w:pPr>
        <w:ind w:firstLine="0"/>
      </w:pPr>
      <w:r>
        <w:rPr>
          <w:rFonts w:ascii="Calibri" w:hAnsi="Calibri" w:eastAsia="宋体"/>
          <w:sz w:val="21"/>
        </w:rPr>
        <w:t>在</w:t>
      </w:r>
      <w:r>
        <w:rPr>
          <w:rFonts w:ascii="Calibri" w:hAnsi="Calibri" w:eastAsia="宋体"/>
          <w:b/>
          <w:sz w:val="21"/>
        </w:rPr>
        <w:t>关单</w:t>
      </w:r>
      <w:r>
        <w:rPr>
          <w:rFonts w:ascii="Calibri" w:hAnsi="Calibri" w:eastAsia="宋体"/>
          <w:sz w:val="21"/>
        </w:rPr>
        <w:t>响应里取</w:t>
      </w:r>
      <w:r>
        <w:rPr>
          <w:rFonts w:ascii="Calibri" w:hAnsi="Calibri" w:eastAsia="宋体"/>
          <w:b/>
          <w:sz w:val="21"/>
        </w:rPr>
        <w:t>查询</w:t>
      </w:r>
      <w:r>
        <w:rPr>
          <w:rFonts w:ascii="Calibri" w:hAnsi="Calibri" w:eastAsia="宋体"/>
          <w:sz w:val="21"/>
        </w:rPr>
        <w:t xml:space="preserve">响应体，该 key 不存在 → </w:t>
      </w:r>
      <w:r>
        <w:rPr>
          <w:rFonts w:ascii="Consolas" w:hAnsi="Consolas" w:eastAsia="Consolas"/>
          <w:sz w:val="18"/>
          <w:shd w:val="clear" w:color="auto" w:fill="F1F1F1"/>
        </w:rPr>
        <w:t>getString</w:t>
      </w:r>
      <w:r>
        <w:rPr>
          <w:rFonts w:ascii="Calibri" w:hAnsi="Calibri" w:eastAsia="宋体"/>
          <w:sz w:val="21"/>
        </w:rPr>
        <w:t xml:space="preserve"> 返回 </w:t>
      </w:r>
      <w:r>
        <w:rPr>
          <w:rFonts w:ascii="Consolas" w:hAnsi="Consolas" w:eastAsia="Consolas"/>
          <w:sz w:val="18"/>
          <w:shd w:val="clear" w:color="auto" w:fill="F1F1F1"/>
        </w:rPr>
        <w:t>null</w:t>
      </w:r>
      <w:r>
        <w:rPr>
          <w:rFonts w:ascii="Calibri" w:hAnsi="Calibri" w:eastAsia="宋体"/>
          <w:sz w:val="21"/>
        </w:rPr>
        <w:t xml:space="preserve"> → </w:t>
      </w:r>
      <w:r>
        <w:rPr>
          <w:rFonts w:ascii="Consolas" w:hAnsi="Consolas" w:eastAsia="Consolas"/>
          <w:sz w:val="18"/>
          <w:shd w:val="clear" w:color="auto" w:fill="F1F1F1"/>
        </w:rPr>
        <w:t>JSON.parseObject(null)</w:t>
      </w:r>
      <w:r>
        <w:rPr>
          <w:rFonts w:ascii="Calibri" w:hAnsi="Calibri" w:eastAsia="宋体"/>
          <w:sz w:val="21"/>
        </w:rPr>
        <w:t xml:space="preserve"> 返回 </w:t>
      </w:r>
      <w:r>
        <w:rPr>
          <w:rFonts w:ascii="Consolas" w:hAnsi="Consolas" w:eastAsia="Consolas"/>
          <w:sz w:val="18"/>
          <w:shd w:val="clear" w:color="auto" w:fill="F1F1F1"/>
        </w:rPr>
        <w:t>null</w:t>
      </w:r>
      <w:r>
        <w:rPr>
          <w:rFonts w:ascii="Calibri" w:hAnsi="Calibri" w:eastAsia="宋体"/>
          <w:sz w:val="21"/>
        </w:rPr>
        <w:t xml:space="preserve"> → </w:t>
      </w:r>
      <w:r>
        <w:rPr>
          <w:rFonts w:ascii="Consolas" w:hAnsi="Consolas" w:eastAsia="Consolas"/>
          <w:sz w:val="18"/>
          <w:shd w:val="clear" w:color="auto" w:fill="F1F1F1"/>
        </w:rPr>
        <w:t>jsonObject2.getString("code")</w:t>
      </w:r>
      <w:r>
        <w:rPr>
          <w:rFonts w:ascii="Calibri" w:hAnsi="Calibri" w:eastAsia="宋体"/>
          <w:sz w:val="21"/>
        </w:rPr>
        <w:t xml:space="preserve"> </w:t>
      </w:r>
      <w:r>
        <w:rPr>
          <w:rFonts w:ascii="Calibri" w:hAnsi="Calibri" w:eastAsia="宋体"/>
          <w:b/>
          <w:sz w:val="21"/>
        </w:rPr>
        <w:t>必然抛 NullPointerException</w:t>
      </w:r>
      <w:r>
        <w:rPr>
          <w:rFonts w:ascii="Calibri" w:hAnsi="Calibri" w:eastAsia="宋体"/>
          <w:sz w:val="21"/>
        </w:rPr>
        <w:t>。</w:t>
      </w:r>
    </w:p>
    <w:p>
      <w:pPr>
        <w:ind w:firstLine="0"/>
      </w:pPr>
      <w:r>
        <w:rPr>
          <w:rFonts w:ascii="Calibri" w:hAnsi="Calibri" w:eastAsia="宋体"/>
          <w:sz w:val="21"/>
        </w:rPr>
        <w:t xml:space="preserve">对比同文件 </w:t>
      </w:r>
      <w:r>
        <w:rPr>
          <w:rFonts w:ascii="Consolas" w:hAnsi="Consolas" w:eastAsia="Consolas"/>
          <w:sz w:val="18"/>
          <w:shd w:val="clear" w:color="auto" w:fill="F1F1F1"/>
        </w:rPr>
        <w:t>doGet</w:t>
      </w:r>
      <w:r>
        <w:rPr>
          <w:rFonts w:ascii="Calibri" w:hAnsi="Calibri" w:eastAsia="宋体"/>
          <w:sz w:val="21"/>
        </w:rPr>
        <w:t>（</w:t>
      </w:r>
      <w:r>
        <w:rPr>
          <w:rFonts w:ascii="Consolas" w:hAnsi="Consolas" w:eastAsia="Consolas"/>
          <w:sz w:val="18"/>
          <w:shd w:val="clear" w:color="auto" w:fill="F1F1F1"/>
        </w:rPr>
        <w:t>:46</w:t>
      </w:r>
      <w:r>
        <w:rPr>
          <w:rFonts w:ascii="Calibri" w:hAnsi="Calibri" w:eastAsia="宋体"/>
          <w:sz w:val="21"/>
        </w:rPr>
        <w:t xml:space="preserve">）使用的是正确的 </w:t>
      </w:r>
      <w:r>
        <w:rPr>
          <w:rFonts w:ascii="Consolas" w:hAnsi="Consolas" w:eastAsia="Consolas"/>
          <w:sz w:val="18"/>
          <w:shd w:val="clear" w:color="auto" w:fill="F1F1F1"/>
        </w:rPr>
        <w:t>alipay_trade_close_response</w:t>
      </w:r>
      <w:r>
        <w:rPr>
          <w:rFonts w:ascii="Calibri" w:hAnsi="Calibri" w:eastAsia="宋体"/>
          <w:sz w:val="21"/>
        </w:rPr>
        <w:t>。</w:t>
      </w:r>
    </w:p>
    <w:p>
      <w:pPr>
        <w:ind w:firstLine="0"/>
      </w:pPr>
      <w:r>
        <w:rPr>
          <w:rFonts w:ascii="Calibri" w:hAnsi="Calibri" w:eastAsia="宋体"/>
          <w:b/>
          <w:sz w:val="21"/>
        </w:rPr>
        <w:t>判定</w:t>
      </w:r>
    </w:p>
    <w:p>
      <w:pPr>
        <w:ind w:firstLine="0"/>
      </w:pPr>
      <w:r>
        <w:rPr>
          <w:rFonts w:ascii="Consolas" w:hAnsi="Consolas" w:eastAsia="Consolas"/>
          <w:sz w:val="18"/>
          <w:shd w:val="clear" w:color="auto" w:fill="F1F1F1"/>
        </w:rPr>
        <w:t>zfb_close.java</w:t>
      </w:r>
      <w:r>
        <w:rPr>
          <w:rFonts w:ascii="Calibri" w:hAnsi="Calibri" w:eastAsia="宋体"/>
          <w:sz w:val="21"/>
        </w:rPr>
        <w:t xml:space="preserve"> 的 </w:t>
      </w:r>
      <w:r>
        <w:rPr>
          <w:rFonts w:ascii="Consolas" w:hAnsi="Consolas" w:eastAsia="Consolas"/>
          <w:sz w:val="18"/>
          <w:shd w:val="clear" w:color="auto" w:fill="F1F1F1"/>
        </w:rPr>
        <w:t>doPost</w:t>
      </w:r>
      <w:r>
        <w:rPr>
          <w:rFonts w:ascii="Calibri" w:hAnsi="Calibri" w:eastAsia="宋体"/>
          <w:sz w:val="21"/>
        </w:rPr>
        <w:t xml:space="preserve"> 是从 </w:t>
      </w:r>
      <w:r>
        <w:rPr>
          <w:rFonts w:ascii="Consolas" w:hAnsi="Consolas" w:eastAsia="Consolas"/>
          <w:sz w:val="18"/>
          <w:shd w:val="clear" w:color="auto" w:fill="F1F1F1"/>
        </w:rPr>
        <w:t>zfb_cx.java</w:t>
      </w:r>
      <w:r>
        <w:rPr>
          <w:rFonts w:ascii="Calibri" w:hAnsi="Calibri" w:eastAsia="宋体"/>
          <w:sz w:val="21"/>
        </w:rPr>
        <w:t xml:space="preserve"> 复制粘贴后只改了一半的产物：改了请求类型（</w:t>
      </w:r>
      <w:r>
        <w:rPr>
          <w:rFonts w:ascii="Consolas" w:hAnsi="Consolas" w:eastAsia="Consolas"/>
          <w:sz w:val="18"/>
          <w:shd w:val="clear" w:color="auto" w:fill="F1F1F1"/>
        </w:rPr>
        <w:t>AlipayTradeCloseRequest</w:t>
      </w:r>
      <w:r>
        <w:rPr>
          <w:rFonts w:ascii="Calibri" w:hAnsi="Calibri" w:eastAsia="宋体"/>
          <w:sz w:val="21"/>
        </w:rPr>
        <w:t>），但没改响应体 key，也没改后续业务逻辑。</w:t>
      </w:r>
      <w:r>
        <w:rPr>
          <w:rFonts w:ascii="Calibri" w:hAnsi="Calibri" w:eastAsia="宋体"/>
          <w:b/>
          <w:sz w:val="21"/>
        </w:rPr>
        <w:t>该分支自上线起就 100% 报 500。</w:t>
      </w:r>
    </w:p>
    <w:p>
      <w:pPr>
        <w:ind w:firstLine="0"/>
      </w:pPr>
      <w:r>
        <w:rPr>
          <w:rFonts w:ascii="Calibri" w:hAnsi="Calibri" w:eastAsia="宋体"/>
          <w:b/>
          <w:sz w:val="21"/>
        </w:rPr>
        <w:t>修复建议</w:t>
      </w:r>
    </w:p>
    <w:p>
      <w:pPr>
        <w:spacing w:after="40" w:line="312" w:lineRule="auto"/>
        <w:ind w:left="510" w:hanging="312"/>
      </w:pPr>
      <w:r>
        <w:rPr>
          <w:rFonts w:ascii="Calibri" w:hAnsi="Calibri" w:eastAsia="宋体"/>
          <w:sz w:val="21"/>
        </w:rPr>
        <w:t>1. 关单分支</w:t>
      </w:r>
      <w:r>
        <w:rPr>
          <w:rFonts w:ascii="Calibri" w:hAnsi="Calibri" w:eastAsia="宋体"/>
          <w:b/>
          <w:sz w:val="21"/>
        </w:rPr>
        <w:t>删除入账调用</w:t>
      </w:r>
      <w:r>
        <w:rPr>
          <w:rFonts w:ascii="Calibri" w:hAnsi="Calibri" w:eastAsia="宋体"/>
          <w:sz w:val="21"/>
        </w:rPr>
        <w:t>，改为释放额度或仅记录状态。</w:t>
      </w:r>
    </w:p>
    <w:p>
      <w:pPr>
        <w:spacing w:after="40" w:line="312" w:lineRule="auto"/>
        <w:ind w:left="510" w:hanging="312"/>
      </w:pPr>
      <w:r>
        <w:rPr>
          <w:rFonts w:ascii="Calibri" w:hAnsi="Calibri" w:eastAsia="宋体"/>
          <w:sz w:val="21"/>
        </w:rPr>
        <w:t xml:space="preserve">2. 修正响应体 key 为 </w:t>
      </w:r>
      <w:r>
        <w:rPr>
          <w:rFonts w:ascii="Consolas" w:hAnsi="Consolas" w:eastAsia="Consolas"/>
          <w:sz w:val="18"/>
          <w:shd w:val="clear" w:color="auto" w:fill="F1F1F1"/>
        </w:rPr>
        <w:t>alipay_trade_close_response</w:t>
      </w:r>
      <w:r>
        <w:rPr>
          <w:rFonts w:ascii="Calibri" w:hAnsi="Calibri" w:eastAsia="宋体"/>
          <w:sz w:val="21"/>
        </w:rPr>
        <w:t>。</w:t>
      </w:r>
    </w:p>
    <w:p>
      <w:pPr>
        <w:spacing w:after="40" w:line="312" w:lineRule="auto"/>
        <w:ind w:left="510" w:hanging="312"/>
      </w:pPr>
      <w:r>
        <w:rPr>
          <w:rFonts w:ascii="Calibri" w:hAnsi="Calibri" w:eastAsia="宋体"/>
          <w:sz w:val="21"/>
        </w:rPr>
        <w:t xml:space="preserve">3. 消除 </w:t>
      </w:r>
      <w:r>
        <w:rPr>
          <w:rFonts w:ascii="Consolas" w:hAnsi="Consolas" w:eastAsia="Consolas"/>
          <w:sz w:val="18"/>
          <w:shd w:val="clear" w:color="auto" w:fill="F1F1F1"/>
        </w:rPr>
        <w:t>doGet</w:t>
      </w:r>
      <w:r>
        <w:rPr>
          <w:rFonts w:ascii="Calibri" w:hAnsi="Calibri" w:eastAsia="宋体"/>
          <w:sz w:val="21"/>
        </w:rPr>
        <w:t xml:space="preserve"> / </w:t>
      </w:r>
      <w:r>
        <w:rPr>
          <w:rFonts w:ascii="Consolas" w:hAnsi="Consolas" w:eastAsia="Consolas"/>
          <w:sz w:val="18"/>
          <w:shd w:val="clear" w:color="auto" w:fill="F1F1F1"/>
        </w:rPr>
        <w:t>doPost</w:t>
      </w:r>
      <w:r>
        <w:rPr>
          <w:rFonts w:ascii="Calibri" w:hAnsi="Calibri" w:eastAsia="宋体"/>
          <w:sz w:val="21"/>
        </w:rPr>
        <w:t xml:space="preserve"> 的重复实现，抽为单一服务方法。</w:t>
      </w:r>
    </w:p>
    <w:p>
      <w:pPr>
        <w:pStyle w:val="Heading4"/>
      </w:pPr>
      <w:r>
        <w:rPr>
          <w:rFonts w:ascii="Calibri" w:hAnsi="Calibri" w:eastAsia="微软雅黑"/>
          <w:b/>
          <w:sz w:val="22"/>
        </w:rPr>
        <w:t>SEC-006　下单金额由客户端指定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/>
        </w:trPr>
        <w:tc>
          <w:tcPr>
            <w:tcW w:type="dxa" w:w="2050"/>
            <w:shd w:val="clear" w:color="auto" w:fill="E8EEF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sz w:val="17"/>
              </w:rPr>
              <w:t>项</w:t>
            </w:r>
          </w:p>
        </w:tc>
        <w:tc>
          <w:tcPr>
            <w:tcW w:type="dxa" w:w="7361"/>
            <w:shd w:val="clear" w:color="auto" w:fill="E8EEF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sz w:val="17"/>
              </w:rPr>
              <w:t>内容</w:t>
            </w:r>
          </w:p>
        </w:tc>
      </w:tr>
      <w:tr>
        <w:tc>
          <w:tcPr>
            <w:tcW w:type="dxa" w:w="2050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位置</w:t>
            </w:r>
          </w:p>
        </w:tc>
        <w:tc>
          <w:tcPr>
            <w:tcW w:type="dxa" w:w="7361"/>
          </w:tcPr>
          <w:p>
            <w:pPr>
              <w:spacing w:after="20" w:before="20" w:line="264" w:lineRule="auto"/>
            </w:pPr>
            <w:r>
              <w:rPr>
                <w:rFonts w:ascii="Consolas" w:hAnsi="Consolas" w:eastAsia="Consolas"/>
                <w:sz w:val="14"/>
                <w:shd w:val="clear" w:color="auto" w:fill="F1F1F1"/>
              </w:rPr>
              <w:t>zfb.java:25</w:t>
            </w:r>
            <w:r>
              <w:rPr>
                <w:rFonts w:ascii="Calibri" w:hAnsi="Calibri" w:eastAsia="宋体"/>
                <w:sz w:val="17"/>
              </w:rPr>
              <w:t>、</w:t>
            </w:r>
            <w:r>
              <w:rPr>
                <w:rFonts w:ascii="Consolas" w:hAnsi="Consolas" w:eastAsia="Consolas"/>
                <w:sz w:val="14"/>
                <w:shd w:val="clear" w:color="auto" w:fill="F1F1F1"/>
              </w:rPr>
              <w:t>zfb.java:70</w:t>
            </w:r>
          </w:p>
        </w:tc>
      </w:tr>
      <w:tr>
        <w:tc>
          <w:tcPr>
            <w:tcW w:type="dxa" w:w="2050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级别</w:t>
            </w:r>
          </w:p>
        </w:tc>
        <w:tc>
          <w:tcPr>
            <w:tcW w:type="dxa" w:w="7361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🔴 P0 严重</w:t>
            </w:r>
          </w:p>
        </w:tc>
      </w:tr>
      <w:tr>
        <w:tc>
          <w:tcPr>
            <w:tcW w:type="dxa" w:w="2050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类型</w:t>
            </w:r>
          </w:p>
        </w:tc>
        <w:tc>
          <w:tcPr>
            <w:tcW w:type="dxa" w:w="7361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参数篡改（CWE-472）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Calibri" w:hAnsi="Calibri" w:eastAsia="宋体"/>
          <w:b/>
          <w:sz w:val="21"/>
        </w:rPr>
        <w:t>证据</w:t>
      </w:r>
    </w:p>
    <w:p>
      <w:pPr>
        <w:spacing w:before="80" w:after="160" w:line="240" w:lineRule="auto"/>
        <w:ind w:left="85"/>
        <w:shd w:val="clear" w:color="auto" w:fill="F5F5F5"/>
      </w:pPr>
      <w:r>
        <w:rPr>
          <w:rFonts w:ascii="Consolas" w:hAnsi="Consolas" w:eastAsia="Consolas"/>
          <w:sz w:val="16"/>
        </w:rPr>
        <w:t>String out_trade_no = request.getParameter("HistoryID");</w:t>
      </w:r>
      <w:r>
        <w:br/>
      </w:r>
      <w:r>
        <w:rPr>
          <w:rFonts w:ascii="Consolas" w:hAnsi="Consolas" w:eastAsia="Consolas"/>
          <w:sz w:val="16"/>
        </w:rPr>
        <w:t>String total_amount = request.getParameter("UnitPrice");   // ← 金额来自 URL</w:t>
      </w:r>
      <w:r>
        <w:br/>
      </w:r>
      <w:r>
        <w:rPr>
          <w:rFonts w:ascii="Consolas" w:hAnsi="Consolas" w:eastAsia="Consolas"/>
          <w:sz w:val="16"/>
        </w:rPr>
        <w:t>...</w:t>
      </w:r>
      <w:r>
        <w:br/>
      </w:r>
      <w:r>
        <w:rPr>
          <w:rFonts w:ascii="Consolas" w:hAnsi="Consolas" w:eastAsia="Consolas"/>
          <w:sz w:val="16"/>
        </w:rPr>
        <w:t>"\"total_amount\":" + total_amount + ","                   // ← 直接透传给支付宝</w:t>
      </w:r>
    </w:p>
    <w:p>
      <w:pPr>
        <w:ind w:firstLine="0"/>
      </w:pPr>
      <w:r>
        <w:rPr>
          <w:rFonts w:ascii="Calibri" w:hAnsi="Calibri" w:eastAsia="宋体"/>
          <w:sz w:val="21"/>
        </w:rPr>
        <w:t>金额与订单号</w:t>
      </w:r>
      <w:r>
        <w:rPr>
          <w:rFonts w:ascii="Calibri" w:hAnsi="Calibri" w:eastAsia="宋体"/>
          <w:b/>
          <w:sz w:val="21"/>
        </w:rPr>
        <w:t>全部由客户端指定，未与本地订单记录做任何比对</w:t>
      </w:r>
      <w:r>
        <w:rPr>
          <w:rFonts w:ascii="Calibri" w:hAnsi="Calibri" w:eastAsia="宋体"/>
          <w:sz w:val="21"/>
        </w:rPr>
        <w:t xml:space="preserve">。同时 </w:t>
      </w:r>
      <w:r>
        <w:rPr>
          <w:rFonts w:ascii="Consolas" w:hAnsi="Consolas" w:eastAsia="Consolas"/>
          <w:sz w:val="18"/>
          <w:shd w:val="clear" w:color="auto" w:fill="F1F1F1"/>
        </w:rPr>
        <w:t>out_trade_no</w:t>
      </w:r>
      <w:r>
        <w:rPr>
          <w:rFonts w:ascii="Calibri" w:hAnsi="Calibri" w:eastAsia="宋体"/>
          <w:sz w:val="21"/>
        </w:rPr>
        <w:t xml:space="preserve"> 也没有归属校验，可指定他人订单号。</w:t>
      </w:r>
    </w:p>
    <w:p>
      <w:pPr>
        <w:ind w:firstLine="0"/>
      </w:pPr>
      <w:r>
        <w:rPr>
          <w:rFonts w:ascii="Calibri" w:hAnsi="Calibri" w:eastAsia="宋体"/>
          <w:b/>
          <w:sz w:val="21"/>
        </w:rPr>
        <w:t>影响</w:t>
      </w:r>
    </w:p>
    <w:p>
      <w:pPr>
        <w:ind w:firstLine="0"/>
      </w:pPr>
      <w:r>
        <w:rPr>
          <w:rFonts w:ascii="Calibri" w:hAnsi="Calibri" w:eastAsia="宋体"/>
          <w:sz w:val="21"/>
        </w:rPr>
        <w:t xml:space="preserve">加盟商用 </w:t>
      </w:r>
      <w:r>
        <w:rPr>
          <w:rFonts w:ascii="Consolas" w:hAnsi="Consolas" w:eastAsia="Consolas"/>
          <w:sz w:val="18"/>
          <w:shd w:val="clear" w:color="auto" w:fill="F1F1F1"/>
        </w:rPr>
        <w:t>UnitPrice=0.01</w:t>
      </w:r>
      <w:r>
        <w:rPr>
          <w:rFonts w:ascii="Calibri" w:hAnsi="Calibri" w:eastAsia="宋体"/>
          <w:sz w:val="21"/>
        </w:rPr>
        <w:t xml:space="preserve"> 下单即可换取 10 件货的额度（</w:t>
      </w:r>
      <w:r>
        <w:rPr>
          <w:rFonts w:ascii="Consolas" w:hAnsi="Consolas" w:eastAsia="Consolas"/>
          <w:sz w:val="18"/>
          <w:shd w:val="clear" w:color="auto" w:fill="F1F1F1"/>
        </w:rPr>
        <w:t>passback_params</w:t>
      </w:r>
      <w:r>
        <w:rPr>
          <w:rFonts w:ascii="Calibri" w:hAnsi="Calibri" w:eastAsia="宋体"/>
          <w:sz w:val="21"/>
        </w:rPr>
        <w:t xml:space="preserve"> 硬编码为 </w:t>
      </w:r>
      <w:r>
        <w:rPr>
          <w:rFonts w:ascii="Consolas" w:hAnsi="Consolas" w:eastAsia="Consolas"/>
          <w:sz w:val="18"/>
          <w:shd w:val="clear" w:color="auto" w:fill="F1F1F1"/>
        </w:rPr>
        <w:t>jiamengbuhuo&amp;shuliang=10</w:t>
      </w:r>
      <w:r>
        <w:rPr>
          <w:rFonts w:ascii="Calibri" w:hAnsi="Calibri" w:eastAsia="宋体"/>
          <w:sz w:val="21"/>
        </w:rPr>
        <w:t>），</w:t>
      </w:r>
      <w:r>
        <w:rPr>
          <w:rFonts w:ascii="Calibri" w:hAnsi="Calibri" w:eastAsia="宋体"/>
          <w:b/>
          <w:sz w:val="21"/>
        </w:rPr>
        <w:t>直接资损</w:t>
      </w:r>
      <w:r>
        <w:rPr>
          <w:rFonts w:ascii="Calibri" w:hAnsi="Calibri" w:eastAsia="宋体"/>
          <w:sz w:val="21"/>
        </w:rPr>
        <w:t>。</w:t>
      </w:r>
    </w:p>
    <w:p>
      <w:pPr>
        <w:ind w:firstLine="0"/>
      </w:pPr>
      <w:r>
        <w:rPr>
          <w:rFonts w:ascii="Calibri" w:hAnsi="Calibri" w:eastAsia="宋体"/>
          <w:b/>
          <w:sz w:val="21"/>
        </w:rPr>
        <w:t>修复建议</w:t>
      </w:r>
    </w:p>
    <w:p>
      <w:pPr>
        <w:spacing w:after="40" w:line="312" w:lineRule="auto"/>
        <w:ind w:left="510" w:hanging="312"/>
      </w:pPr>
      <w:r>
        <w:rPr>
          <w:rFonts w:ascii="Calibri" w:hAnsi="Calibri" w:eastAsia="宋体"/>
          <w:sz w:val="21"/>
        </w:rPr>
        <w:t xml:space="preserve">1. 服务端根据 </w:t>
      </w:r>
      <w:r>
        <w:rPr>
          <w:rFonts w:ascii="Consolas" w:hAnsi="Consolas" w:eastAsia="Consolas"/>
          <w:sz w:val="18"/>
          <w:shd w:val="clear" w:color="auto" w:fill="F1F1F1"/>
        </w:rPr>
        <w:t>HistoryID</w:t>
      </w:r>
      <w:r>
        <w:rPr>
          <w:rFonts w:ascii="Calibri" w:hAnsi="Calibri" w:eastAsia="宋体"/>
          <w:sz w:val="21"/>
        </w:rPr>
        <w:t xml:space="preserve"> 查询本地订单，</w:t>
      </w:r>
      <w:r>
        <w:rPr>
          <w:rFonts w:ascii="Calibri" w:hAnsi="Calibri" w:eastAsia="宋体"/>
          <w:b/>
          <w:sz w:val="21"/>
        </w:rPr>
        <w:t>以本地订单金额为准</w:t>
      </w:r>
      <w:r>
        <w:rPr>
          <w:rFonts w:ascii="Calibri" w:hAnsi="Calibri" w:eastAsia="宋体"/>
          <w:sz w:val="21"/>
        </w:rPr>
        <w:t>下单。</w:t>
      </w:r>
    </w:p>
    <w:p>
      <w:pPr>
        <w:spacing w:after="40" w:line="312" w:lineRule="auto"/>
        <w:ind w:left="510" w:hanging="312"/>
      </w:pPr>
      <w:r>
        <w:rPr>
          <w:rFonts w:ascii="Calibri" w:hAnsi="Calibri" w:eastAsia="宋体"/>
          <w:sz w:val="21"/>
        </w:rPr>
        <w:t>2. 校验订单归属当前登录用户、且状态为"待支付"。</w:t>
      </w:r>
    </w:p>
    <w:p>
      <w:pPr>
        <w:spacing w:after="40" w:line="312" w:lineRule="auto"/>
        <w:ind w:left="510" w:hanging="312"/>
      </w:pPr>
      <w:r>
        <w:rPr>
          <w:rFonts w:ascii="Calibri" w:hAnsi="Calibri" w:eastAsia="宋体"/>
          <w:sz w:val="21"/>
        </w:rPr>
        <w:t xml:space="preserve">3. 回传 </w:t>
      </w:r>
      <w:r>
        <w:rPr>
          <w:rFonts w:ascii="Consolas" w:hAnsi="Consolas" w:eastAsia="Consolas"/>
          <w:sz w:val="18"/>
          <w:shd w:val="clear" w:color="auto" w:fill="F1F1F1"/>
        </w:rPr>
        <w:t>passback_params</w:t>
      </w:r>
      <w:r>
        <w:rPr>
          <w:rFonts w:ascii="Calibri" w:hAnsi="Calibri" w:eastAsia="宋体"/>
          <w:sz w:val="21"/>
        </w:rPr>
        <w:t xml:space="preserve"> 时携带真实业务参数（当前为硬编码）。</w:t>
      </w:r>
    </w:p>
    <w:p>
      <w:pPr>
        <w:pStyle w:val="Heading4"/>
      </w:pPr>
      <w:r>
        <w:rPr>
          <w:rFonts w:ascii="Calibri" w:hAnsi="Calibri" w:eastAsia="微软雅黑"/>
          <w:b/>
          <w:sz w:val="22"/>
        </w:rPr>
        <w:t>SEC-007　异步通知验签缺失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/>
        </w:trPr>
        <w:tc>
          <w:tcPr>
            <w:tcW w:type="dxa" w:w="1352"/>
            <w:shd w:val="clear" w:color="auto" w:fill="E8EEF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sz w:val="17"/>
              </w:rPr>
              <w:t>项</w:t>
            </w:r>
          </w:p>
        </w:tc>
        <w:tc>
          <w:tcPr>
            <w:tcW w:type="dxa" w:w="8059"/>
            <w:shd w:val="clear" w:color="auto" w:fill="E8EEF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sz w:val="17"/>
              </w:rPr>
              <w:t>内容</w:t>
            </w:r>
          </w:p>
        </w:tc>
      </w:tr>
      <w:tr>
        <w:tc>
          <w:tcPr>
            <w:tcW w:type="dxa" w:w="1352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位置</w:t>
            </w:r>
          </w:p>
        </w:tc>
        <w:tc>
          <w:tcPr>
            <w:tcW w:type="dxa" w:w="8059"/>
          </w:tcPr>
          <w:p>
            <w:pPr>
              <w:spacing w:after="20" w:before="20" w:line="264" w:lineRule="auto"/>
            </w:pPr>
            <w:r>
              <w:rPr>
                <w:rFonts w:ascii="Consolas" w:hAnsi="Consolas" w:eastAsia="Consolas"/>
                <w:sz w:val="14"/>
                <w:shd w:val="clear" w:color="auto" w:fill="F1F1F1"/>
              </w:rPr>
              <w:t>zfb.java:34</w:t>
            </w:r>
            <w:r>
              <w:rPr>
                <w:rFonts w:ascii="Calibri" w:hAnsi="Calibri" w:eastAsia="宋体"/>
                <w:sz w:val="17"/>
              </w:rPr>
              <w:t>（notify_url 指向仓库外 JSP）；本仓库无任何接收通知的代码</w:t>
            </w:r>
          </w:p>
        </w:tc>
      </w:tr>
      <w:tr>
        <w:tc>
          <w:tcPr>
            <w:tcW w:type="dxa" w:w="1352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级别</w:t>
            </w:r>
          </w:p>
        </w:tc>
        <w:tc>
          <w:tcPr>
            <w:tcW w:type="dxa" w:w="8059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🔴 P0 严重</w:t>
            </w:r>
          </w:p>
        </w:tc>
      </w:tr>
      <w:tr>
        <w:tc>
          <w:tcPr>
            <w:tcW w:type="dxa" w:w="1352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类型</w:t>
            </w:r>
          </w:p>
        </w:tc>
        <w:tc>
          <w:tcPr>
            <w:tcW w:type="dxa" w:w="8059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签名验证缺失（CWE-347）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Calibri" w:hAnsi="Calibri" w:eastAsia="宋体"/>
          <w:b/>
          <w:sz w:val="21"/>
        </w:rPr>
        <w:t>证据</w:t>
      </w:r>
    </w:p>
    <w:p>
      <w:pPr>
        <w:spacing w:before="80" w:after="160" w:line="240" w:lineRule="auto"/>
        <w:ind w:left="85"/>
        <w:shd w:val="clear" w:color="auto" w:fill="F5F5F5"/>
      </w:pPr>
      <w:r>
        <w:rPr>
          <w:rFonts w:ascii="Consolas" w:hAnsi="Consolas" w:eastAsia="Consolas"/>
          <w:sz w:val="16"/>
        </w:rPr>
        <w:t>alipayRequest.setNotifyUrl("http://&lt;内部域名&gt;:51886/ShopPing_Malls/TrReZfbPay.jsp?HistoryID=" + out_trade_no);</w:t>
      </w:r>
    </w:p>
    <w:p>
      <w:pPr>
        <w:ind w:firstLine="0"/>
      </w:pPr>
      <w:r>
        <w:rPr>
          <w:rFonts w:ascii="Calibri" w:hAnsi="Calibri" w:eastAsia="宋体"/>
          <w:sz w:val="21"/>
        </w:rPr>
        <w:t>三个 Servlet 均为</w:t>
      </w:r>
      <w:r>
        <w:rPr>
          <w:rFonts w:ascii="Calibri" w:hAnsi="Calibri" w:eastAsia="宋体"/>
          <w:b/>
          <w:sz w:val="21"/>
        </w:rPr>
        <w:t>主动发起</w:t>
      </w:r>
      <w:r>
        <w:rPr>
          <w:rFonts w:ascii="Calibri" w:hAnsi="Calibri" w:eastAsia="宋体"/>
          <w:sz w:val="21"/>
        </w:rPr>
        <w:t>请求（</w:t>
      </w:r>
      <w:r>
        <w:rPr>
          <w:rFonts w:ascii="Consolas" w:hAnsi="Consolas" w:eastAsia="Consolas"/>
          <w:sz w:val="18"/>
          <w:shd w:val="clear" w:color="auto" w:fill="F1F1F1"/>
        </w:rPr>
        <w:t>pageExecute</w:t>
      </w:r>
      <w:r>
        <w:rPr>
          <w:rFonts w:ascii="Calibri" w:hAnsi="Calibri" w:eastAsia="宋体"/>
          <w:sz w:val="21"/>
        </w:rPr>
        <w:t xml:space="preserve"> / </w:t>
      </w:r>
      <w:r>
        <w:rPr>
          <w:rFonts w:ascii="Consolas" w:hAnsi="Consolas" w:eastAsia="Consolas"/>
          <w:sz w:val="18"/>
          <w:shd w:val="clear" w:color="auto" w:fill="F1F1F1"/>
        </w:rPr>
        <w:t>execute</w:t>
      </w:r>
      <w:r>
        <w:rPr>
          <w:rFonts w:ascii="Calibri" w:hAnsi="Calibri" w:eastAsia="宋体"/>
          <w:sz w:val="21"/>
        </w:rPr>
        <w:t>），仓库内</w:t>
      </w:r>
      <w:r>
        <w:rPr>
          <w:rFonts w:ascii="Calibri" w:hAnsi="Calibri" w:eastAsia="宋体"/>
          <w:b/>
          <w:sz w:val="21"/>
        </w:rPr>
        <w:t>不存在</w:t>
      </w:r>
      <w:r>
        <w:rPr>
          <w:rFonts w:ascii="Calibri" w:hAnsi="Calibri" w:eastAsia="宋体"/>
          <w:sz w:val="21"/>
        </w:rPr>
        <w:t xml:space="preserve">任何被动接收支付通知并验签的代码。真正的入账入口是仓库外的 </w:t>
      </w:r>
      <w:r>
        <w:rPr>
          <w:rFonts w:ascii="Consolas" w:hAnsi="Consolas" w:eastAsia="Consolas"/>
          <w:sz w:val="18"/>
          <w:shd w:val="clear" w:color="auto" w:fill="F1F1F1"/>
        </w:rPr>
        <w:t>TrReZfbPay.jsp</w:t>
      </w:r>
      <w:r>
        <w:rPr>
          <w:rFonts w:ascii="Calibri" w:hAnsi="Calibri" w:eastAsia="宋体"/>
          <w:sz w:val="21"/>
        </w:rPr>
        <w:t>。</w:t>
      </w:r>
    </w:p>
    <w:p>
      <w:pPr>
        <w:ind w:firstLine="0"/>
      </w:pPr>
      <w:r>
        <w:rPr>
          <w:rFonts w:ascii="Calibri" w:hAnsi="Calibri" w:eastAsia="宋体"/>
          <w:b/>
          <w:sz w:val="21"/>
        </w:rPr>
        <w:t>影响</w:t>
      </w:r>
    </w:p>
    <w:p>
      <w:pPr>
        <w:ind w:firstLine="0"/>
      </w:pPr>
      <w:r>
        <w:rPr>
          <w:rFonts w:ascii="Calibri" w:hAnsi="Calibri" w:eastAsia="宋体"/>
          <w:sz w:val="21"/>
        </w:rPr>
        <w:t xml:space="preserve">若该 JSP 未使用支付宝公钥验证 </w:t>
      </w:r>
      <w:r>
        <w:rPr>
          <w:rFonts w:ascii="Consolas" w:hAnsi="Consolas" w:eastAsia="Consolas"/>
          <w:sz w:val="18"/>
          <w:shd w:val="clear" w:color="auto" w:fill="F1F1F1"/>
        </w:rPr>
        <w:t>sign</w:t>
      </w:r>
      <w:r>
        <w:rPr>
          <w:rFonts w:ascii="Calibri" w:hAnsi="Calibri" w:eastAsia="宋体"/>
          <w:sz w:val="21"/>
        </w:rPr>
        <w:t xml:space="preserve">，攻击者可直接构造伪造的通知报文（篡改 </w:t>
      </w:r>
      <w:r>
        <w:rPr>
          <w:rFonts w:ascii="Consolas" w:hAnsi="Consolas" w:eastAsia="Consolas"/>
          <w:sz w:val="18"/>
          <w:shd w:val="clear" w:color="auto" w:fill="F1F1F1"/>
        </w:rPr>
        <w:t>out_trade_no</w:t>
      </w:r>
      <w:r>
        <w:rPr>
          <w:rFonts w:ascii="Calibri" w:hAnsi="Calibri" w:eastAsia="宋体"/>
          <w:sz w:val="21"/>
        </w:rPr>
        <w:t>、</w:t>
      </w:r>
      <w:r>
        <w:rPr>
          <w:rFonts w:ascii="Consolas" w:hAnsi="Consolas" w:eastAsia="Consolas"/>
          <w:sz w:val="18"/>
          <w:shd w:val="clear" w:color="auto" w:fill="F1F1F1"/>
        </w:rPr>
        <w:t>total_amount</w:t>
      </w:r>
      <w:r>
        <w:rPr>
          <w:rFonts w:ascii="Calibri" w:hAnsi="Calibri" w:eastAsia="宋体"/>
          <w:sz w:val="21"/>
        </w:rPr>
        <w:t>、</w:t>
      </w:r>
      <w:r>
        <w:rPr>
          <w:rFonts w:ascii="Consolas" w:hAnsi="Consolas" w:eastAsia="Consolas"/>
          <w:sz w:val="18"/>
          <w:shd w:val="clear" w:color="auto" w:fill="F1F1F1"/>
        </w:rPr>
        <w:t>trade_status</w:t>
      </w:r>
      <w:r>
        <w:rPr>
          <w:rFonts w:ascii="Calibri" w:hAnsi="Calibri" w:eastAsia="宋体"/>
          <w:sz w:val="21"/>
        </w:rPr>
        <w:t>），实现"零成本入账"。这是支付宝接入最经典的高危漏洞。</w:t>
      </w:r>
    </w:p>
    <w:p>
      <w:pPr>
        <w:ind w:firstLine="0"/>
      </w:pPr>
      <w:r>
        <w:rPr>
          <w:rFonts w:ascii="Calibri" w:hAnsi="Calibri" w:eastAsia="宋体"/>
          <w:b/>
          <w:sz w:val="21"/>
        </w:rPr>
        <w:t>修复建议</w:t>
      </w:r>
    </w:p>
    <w:p>
      <w:pPr>
        <w:spacing w:after="40" w:line="312" w:lineRule="auto"/>
        <w:ind w:left="510" w:hanging="312"/>
      </w:pPr>
      <w:r>
        <w:rPr>
          <w:rFonts w:ascii="Calibri" w:hAnsi="Calibri" w:eastAsia="宋体"/>
          <w:sz w:val="21"/>
        </w:rPr>
        <w:t xml:space="preserve">1. </w:t>
      </w:r>
      <w:r>
        <w:rPr>
          <w:rFonts w:ascii="Calibri" w:hAnsi="Calibri" w:eastAsia="宋体"/>
          <w:b/>
          <w:sz w:val="21"/>
        </w:rPr>
        <w:t>立即审计 `TrReZfbPay.jsp`</w:t>
      </w:r>
      <w:r>
        <w:rPr>
          <w:rFonts w:ascii="Calibri" w:hAnsi="Calibri" w:eastAsia="宋体"/>
          <w:sz w:val="21"/>
        </w:rPr>
        <w:t>（本次评估范围外，优先级最高）。</w:t>
      </w:r>
    </w:p>
    <w:p>
      <w:pPr>
        <w:spacing w:after="40" w:line="312" w:lineRule="auto"/>
        <w:ind w:left="510" w:hanging="312"/>
      </w:pPr>
      <w:r>
        <w:rPr>
          <w:rFonts w:ascii="Calibri" w:hAnsi="Calibri" w:eastAsia="宋体"/>
          <w:sz w:val="21"/>
        </w:rPr>
        <w:t xml:space="preserve">2. 通知处理必须依次完成：验签 → 校验 </w:t>
      </w:r>
      <w:r>
        <w:rPr>
          <w:rFonts w:ascii="Consolas" w:hAnsi="Consolas" w:eastAsia="Consolas"/>
          <w:sz w:val="18"/>
          <w:shd w:val="clear" w:color="auto" w:fill="F1F1F1"/>
        </w:rPr>
        <w:t>app_id</w:t>
      </w:r>
      <w:r>
        <w:rPr>
          <w:rFonts w:ascii="Calibri" w:hAnsi="Calibri" w:eastAsia="宋体"/>
          <w:sz w:val="21"/>
        </w:rPr>
        <w:t xml:space="preserve"> 属于本应用 → 校验 </w:t>
      </w:r>
      <w:r>
        <w:rPr>
          <w:rFonts w:ascii="Consolas" w:hAnsi="Consolas" w:eastAsia="Consolas"/>
          <w:sz w:val="18"/>
          <w:shd w:val="clear" w:color="auto" w:fill="F1F1F1"/>
        </w:rPr>
        <w:t>seller_id</w:t>
      </w:r>
      <w:r>
        <w:rPr>
          <w:rFonts w:ascii="Calibri" w:hAnsi="Calibri" w:eastAsia="宋体"/>
          <w:sz w:val="21"/>
        </w:rPr>
        <w:t xml:space="preserve"> → 比对 </w:t>
      </w:r>
      <w:r>
        <w:rPr>
          <w:rFonts w:ascii="Consolas" w:hAnsi="Consolas" w:eastAsia="Consolas"/>
          <w:sz w:val="18"/>
          <w:shd w:val="clear" w:color="auto" w:fill="F1F1F1"/>
        </w:rPr>
        <w:t>out_trade_no</w:t>
      </w:r>
      <w:r>
        <w:rPr>
          <w:rFonts w:ascii="Calibri" w:hAnsi="Calibri" w:eastAsia="宋体"/>
          <w:sz w:val="21"/>
        </w:rPr>
        <w:t xml:space="preserve"> 与本地订单 → 比对 </w:t>
      </w:r>
      <w:r>
        <w:rPr>
          <w:rFonts w:ascii="Consolas" w:hAnsi="Consolas" w:eastAsia="Consolas"/>
          <w:sz w:val="18"/>
          <w:shd w:val="clear" w:color="auto" w:fill="F1F1F1"/>
        </w:rPr>
        <w:t>total_amount</w:t>
      </w:r>
      <w:r>
        <w:rPr>
          <w:rFonts w:ascii="Calibri" w:hAnsi="Calibri" w:eastAsia="宋体"/>
          <w:sz w:val="21"/>
        </w:rPr>
        <w:t xml:space="preserve"> 与订单金额 → 判断 </w:t>
      </w:r>
      <w:r>
        <w:rPr>
          <w:rFonts w:ascii="Consolas" w:hAnsi="Consolas" w:eastAsia="Consolas"/>
          <w:sz w:val="18"/>
          <w:shd w:val="clear" w:color="auto" w:fill="F1F1F1"/>
        </w:rPr>
        <w:t>trade_status</w:t>
      </w:r>
      <w:r>
        <w:rPr>
          <w:rFonts w:ascii="Calibri" w:hAnsi="Calibri" w:eastAsia="宋体"/>
          <w:sz w:val="21"/>
        </w:rPr>
        <w:t xml:space="preserve"> → 幂等落库 → 返回纯文本 </w:t>
      </w:r>
      <w:r>
        <w:rPr>
          <w:rFonts w:ascii="Consolas" w:hAnsi="Consolas" w:eastAsia="Consolas"/>
          <w:sz w:val="18"/>
          <w:shd w:val="clear" w:color="auto" w:fill="F1F1F1"/>
        </w:rPr>
        <w:t>success</w:t>
      </w:r>
      <w:r>
        <w:rPr>
          <w:rFonts w:ascii="Calibri" w:hAnsi="Calibri" w:eastAsia="宋体"/>
          <w:sz w:val="21"/>
        </w:rPr>
        <w:t>。</w:t>
      </w:r>
    </w:p>
    <w:p>
      <w:pPr>
        <w:spacing w:after="40" w:line="312" w:lineRule="auto"/>
        <w:ind w:left="510" w:hanging="312"/>
      </w:pPr>
      <w:r>
        <w:rPr>
          <w:rFonts w:ascii="Calibri" w:hAnsi="Calibri" w:eastAsia="宋体"/>
          <w:sz w:val="21"/>
        </w:rPr>
        <w:t>3. 任一步失败都必须记录并拒绝，</w:t>
      </w:r>
      <w:r>
        <w:rPr>
          <w:rFonts w:ascii="Calibri" w:hAnsi="Calibri" w:eastAsia="宋体"/>
          <w:b/>
          <w:sz w:val="21"/>
        </w:rPr>
        <w:t>不得</w:t>
      </w:r>
      <w:r>
        <w:rPr>
          <w:rFonts w:ascii="Calibri" w:hAnsi="Calibri" w:eastAsia="宋体"/>
          <w:sz w:val="21"/>
        </w:rPr>
        <w:t>"验签失败也放行"。</w:t>
      </w:r>
    </w:p>
    <w:p>
      <w:pPr>
        <w:spacing w:after="40" w:line="312" w:lineRule="auto"/>
        <w:ind w:left="510" w:hanging="312"/>
      </w:pPr>
      <w:r>
        <w:rPr>
          <w:rFonts w:ascii="Calibri" w:hAnsi="Calibri" w:eastAsia="宋体"/>
          <w:sz w:val="21"/>
        </w:rPr>
        <w:t xml:space="preserve">4. 参考实现见本仓库 </w:t>
      </w:r>
      <w:r>
        <w:rPr>
          <w:rFonts w:ascii="Consolas" w:hAnsi="Consolas" w:eastAsia="Consolas"/>
          <w:sz w:val="18"/>
          <w:shd w:val="clear" w:color="auto" w:fill="F1F1F1"/>
        </w:rPr>
        <w:t>reference-implementation/</w:t>
      </w:r>
      <w:r>
        <w:rPr>
          <w:rFonts w:ascii="Calibri" w:hAnsi="Calibri" w:eastAsia="宋体"/>
          <w:sz w:val="21"/>
        </w:rPr>
        <w:t>。</w:t>
      </w:r>
    </w:p>
    <w:p>
      <w:pPr>
        <w:pStyle w:val="Heading4"/>
      </w:pPr>
      <w:r>
        <w:rPr>
          <w:rFonts w:ascii="Calibri" w:hAnsi="Calibri" w:eastAsia="微软雅黑"/>
          <w:b/>
          <w:sz w:val="22"/>
        </w:rPr>
        <w:t>SEC-008　回调走明文 HTTP，且 return_url 与 notify_url 混用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/>
        </w:trPr>
        <w:tc>
          <w:tcPr>
            <w:tcW w:type="dxa" w:w="1790"/>
            <w:shd w:val="clear" w:color="auto" w:fill="E8EEF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sz w:val="17"/>
              </w:rPr>
              <w:t>项</w:t>
            </w:r>
          </w:p>
        </w:tc>
        <w:tc>
          <w:tcPr>
            <w:tcW w:type="dxa" w:w="7622"/>
            <w:shd w:val="clear" w:color="auto" w:fill="E8EEF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sz w:val="17"/>
              </w:rPr>
              <w:t>内容</w:t>
            </w:r>
          </w:p>
        </w:tc>
      </w:tr>
      <w:tr>
        <w:tc>
          <w:tcPr>
            <w:tcW w:type="dxa" w:w="1790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位置</w:t>
            </w:r>
          </w:p>
        </w:tc>
        <w:tc>
          <w:tcPr>
            <w:tcW w:type="dxa" w:w="7622"/>
          </w:tcPr>
          <w:p>
            <w:pPr>
              <w:spacing w:after="20" w:before="20" w:line="264" w:lineRule="auto"/>
            </w:pPr>
            <w:r>
              <w:rPr>
                <w:rFonts w:ascii="Consolas" w:hAnsi="Consolas" w:eastAsia="Consolas"/>
                <w:sz w:val="14"/>
                <w:shd w:val="clear" w:color="auto" w:fill="F1F1F1"/>
              </w:rPr>
              <w:t>zfb.java:33-34</w:t>
            </w:r>
            <w:r>
              <w:rPr>
                <w:rFonts w:ascii="Calibri" w:hAnsi="Calibri" w:eastAsia="宋体"/>
                <w:sz w:val="17"/>
              </w:rPr>
              <w:t>、</w:t>
            </w:r>
            <w:r>
              <w:rPr>
                <w:rFonts w:ascii="Consolas" w:hAnsi="Consolas" w:eastAsia="Consolas"/>
                <w:sz w:val="14"/>
                <w:shd w:val="clear" w:color="auto" w:fill="F1F1F1"/>
              </w:rPr>
              <w:t>zfb.java:78-79</w:t>
            </w:r>
          </w:p>
        </w:tc>
      </w:tr>
      <w:tr>
        <w:tc>
          <w:tcPr>
            <w:tcW w:type="dxa" w:w="1790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级别</w:t>
            </w:r>
          </w:p>
        </w:tc>
        <w:tc>
          <w:tcPr>
            <w:tcW w:type="dxa" w:w="7622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🔴 P0 严重</w:t>
            </w:r>
          </w:p>
        </w:tc>
      </w:tr>
      <w:tr>
        <w:tc>
          <w:tcPr>
            <w:tcW w:type="dxa" w:w="1790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类型</w:t>
            </w:r>
          </w:p>
        </w:tc>
        <w:tc>
          <w:tcPr>
            <w:tcW w:type="dxa" w:w="7622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明文传输（CWE-319）+ 端点职责混淆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Calibri" w:hAnsi="Calibri" w:eastAsia="宋体"/>
          <w:b/>
          <w:sz w:val="21"/>
        </w:rPr>
        <w:t>证据</w:t>
      </w:r>
    </w:p>
    <w:p>
      <w:pPr>
        <w:spacing w:before="80" w:after="160" w:line="240" w:lineRule="auto"/>
        <w:ind w:left="85"/>
        <w:shd w:val="clear" w:color="auto" w:fill="F5F5F5"/>
      </w:pPr>
      <w:r>
        <w:rPr>
          <w:rFonts w:ascii="Consolas" w:hAnsi="Consolas" w:eastAsia="Consolas"/>
          <w:sz w:val="16"/>
        </w:rPr>
        <w:t>alipayRequest.setReturnUrl(".../TrReZfbPay.jsp?HistoryID=" + out_trade_no);</w:t>
      </w:r>
      <w:r>
        <w:br/>
      </w:r>
      <w:r>
        <w:rPr>
          <w:rFonts w:ascii="Consolas" w:hAnsi="Consolas" w:eastAsia="Consolas"/>
          <w:sz w:val="16"/>
        </w:rPr>
        <w:t>alipayRequest.setNotifyUrl(".../TrReZfbPay.jsp?HistoryID=" + out_trade_no);   // 同一个地址</w:t>
      </w:r>
    </w:p>
    <w:p>
      <w:pPr>
        <w:ind w:firstLine="0"/>
      </w:pPr>
      <w:r>
        <w:rPr>
          <w:rFonts w:ascii="Calibri" w:hAnsi="Calibri" w:eastAsia="宋体"/>
          <w:b/>
          <w:sz w:val="21"/>
        </w:rPr>
        <w:t>影响</w:t>
      </w:r>
    </w:p>
    <w:p>
      <w:pPr>
        <w:spacing w:after="40" w:line="312" w:lineRule="auto"/>
        <w:ind w:left="510" w:hanging="312"/>
      </w:pPr>
      <w:r>
        <w:rPr>
          <w:rFonts w:ascii="Calibri" w:hAnsi="Calibri" w:eastAsia="宋体"/>
          <w:sz w:val="21"/>
        </w:rPr>
        <w:t xml:space="preserve">1. </w:t>
      </w:r>
      <w:r>
        <w:rPr>
          <w:rFonts w:ascii="Calibri" w:hAnsi="Calibri" w:eastAsia="宋体"/>
          <w:b/>
          <w:sz w:val="21"/>
        </w:rPr>
        <w:t>明文 HTTP + 非标准端口 51886</w:t>
      </w:r>
      <w:r>
        <w:rPr>
          <w:rFonts w:ascii="Calibri" w:hAnsi="Calibri" w:eastAsia="宋体"/>
          <w:sz w:val="21"/>
        </w:rPr>
        <w:t>：支付通知可被中间人窃听、篡改、重放。</w:t>
      </w:r>
    </w:p>
    <w:p>
      <w:pPr>
        <w:spacing w:after="40" w:line="312" w:lineRule="auto"/>
        <w:ind w:left="510" w:hanging="312"/>
      </w:pPr>
      <w:r>
        <w:rPr>
          <w:rFonts w:ascii="Calibri" w:hAnsi="Calibri" w:eastAsia="宋体"/>
          <w:sz w:val="21"/>
        </w:rPr>
        <w:t xml:space="preserve">2. </w:t>
      </w:r>
      <w:r>
        <w:rPr>
          <w:rFonts w:ascii="Calibri" w:hAnsi="Calibri" w:eastAsia="宋体"/>
          <w:b/>
          <w:sz w:val="21"/>
        </w:rPr>
        <w:t>同步返回与异步通知共用同一端点</w:t>
      </w:r>
      <w:r>
        <w:rPr>
          <w:rFonts w:ascii="Calibri" w:hAnsi="Calibri" w:eastAsia="宋体"/>
          <w:sz w:val="21"/>
        </w:rPr>
        <w:t xml:space="preserve">：同步返回需渲染 HTML 页面，异步通知必须返回纯文本 </w:t>
      </w:r>
      <w:r>
        <w:rPr>
          <w:rFonts w:ascii="Consolas" w:hAnsi="Consolas" w:eastAsia="Consolas"/>
          <w:sz w:val="18"/>
          <w:shd w:val="clear" w:color="auto" w:fill="F1F1F1"/>
        </w:rPr>
        <w:t>success</w:t>
      </w:r>
      <w:r>
        <w:rPr>
          <w:rFonts w:ascii="Calibri" w:hAnsi="Calibri" w:eastAsia="宋体"/>
          <w:sz w:val="21"/>
        </w:rPr>
        <w:t xml:space="preserve"> 且幂等。混用会导致支付宝收到 HTML 响应，判定为通知失败并</w:t>
      </w:r>
      <w:r>
        <w:rPr>
          <w:rFonts w:ascii="Calibri" w:hAnsi="Calibri" w:eastAsia="宋体"/>
          <w:b/>
          <w:sz w:val="21"/>
        </w:rPr>
        <w:t>反复重推</w:t>
      </w:r>
      <w:r>
        <w:rPr>
          <w:rFonts w:ascii="Calibri" w:hAnsi="Calibri" w:eastAsia="宋体"/>
          <w:sz w:val="21"/>
        </w:rPr>
        <w:t>（最长 24 小时），加剧重复入账风险。</w:t>
      </w:r>
    </w:p>
    <w:p>
      <w:pPr>
        <w:spacing w:after="40" w:line="312" w:lineRule="auto"/>
        <w:ind w:left="510" w:hanging="312"/>
      </w:pPr>
      <w:r>
        <w:rPr>
          <w:rFonts w:ascii="Calibri" w:hAnsi="Calibri" w:eastAsia="宋体"/>
          <w:sz w:val="21"/>
        </w:rPr>
        <w:t xml:space="preserve">3. </w:t>
      </w:r>
      <w:r>
        <w:rPr>
          <w:rFonts w:ascii="Consolas" w:hAnsi="Consolas" w:eastAsia="Consolas"/>
          <w:sz w:val="18"/>
          <w:shd w:val="clear" w:color="auto" w:fill="F1F1F1"/>
        </w:rPr>
        <w:t>out_trade_no</w:t>
      </w:r>
      <w:r>
        <w:rPr>
          <w:rFonts w:ascii="Calibri" w:hAnsi="Calibri" w:eastAsia="宋体"/>
          <w:sz w:val="21"/>
        </w:rPr>
        <w:t xml:space="preserve"> 拼进 URL 且未编码，存在参数注入风险。</w:t>
      </w:r>
    </w:p>
    <w:p>
      <w:pPr>
        <w:ind w:firstLine="0"/>
      </w:pPr>
      <w:r>
        <w:rPr>
          <w:rFonts w:ascii="Calibri" w:hAnsi="Calibri" w:eastAsia="宋体"/>
          <w:b/>
          <w:sz w:val="21"/>
        </w:rPr>
        <w:t>修复建议</w:t>
      </w:r>
    </w:p>
    <w:p>
      <w:pPr>
        <w:spacing w:after="40" w:line="312" w:lineRule="auto"/>
        <w:ind w:left="510" w:hanging="312"/>
      </w:pPr>
      <w:r>
        <w:rPr>
          <w:rFonts w:ascii="Calibri" w:hAnsi="Calibri" w:eastAsia="宋体"/>
          <w:sz w:val="21"/>
        </w:rPr>
        <w:t xml:space="preserve">1. </w:t>
      </w:r>
      <w:r>
        <w:rPr>
          <w:rFonts w:ascii="Consolas" w:hAnsi="Consolas" w:eastAsia="Consolas"/>
          <w:sz w:val="18"/>
          <w:shd w:val="clear" w:color="auto" w:fill="F1F1F1"/>
        </w:rPr>
        <w:t>notify_url</w:t>
      </w:r>
      <w:r>
        <w:rPr>
          <w:rFonts w:ascii="Calibri" w:hAnsi="Calibri" w:eastAsia="宋体"/>
          <w:sz w:val="21"/>
        </w:rPr>
        <w:t xml:space="preserve"> 改用 HTTPS 独立端点，只做验签与入账，只返回 </w:t>
      </w:r>
      <w:r>
        <w:rPr>
          <w:rFonts w:ascii="Consolas" w:hAnsi="Consolas" w:eastAsia="Consolas"/>
          <w:sz w:val="18"/>
          <w:shd w:val="clear" w:color="auto" w:fill="F1F1F1"/>
        </w:rPr>
        <w:t>success</w:t>
      </w:r>
      <w:r>
        <w:rPr>
          <w:rFonts w:ascii="Calibri" w:hAnsi="Calibri" w:eastAsia="宋体"/>
          <w:sz w:val="21"/>
        </w:rPr>
        <w:t>。</w:t>
      </w:r>
    </w:p>
    <w:p>
      <w:pPr>
        <w:spacing w:after="40" w:line="312" w:lineRule="auto"/>
        <w:ind w:left="510" w:hanging="312"/>
      </w:pPr>
      <w:r>
        <w:rPr>
          <w:rFonts w:ascii="Calibri" w:hAnsi="Calibri" w:eastAsia="宋体"/>
          <w:sz w:val="21"/>
        </w:rPr>
        <w:t xml:space="preserve">2. </w:t>
      </w:r>
      <w:r>
        <w:rPr>
          <w:rFonts w:ascii="Consolas" w:hAnsi="Consolas" w:eastAsia="Consolas"/>
          <w:sz w:val="18"/>
          <w:shd w:val="clear" w:color="auto" w:fill="F1F1F1"/>
        </w:rPr>
        <w:t>return_url</w:t>
      </w:r>
      <w:r>
        <w:rPr>
          <w:rFonts w:ascii="Calibri" w:hAnsi="Calibri" w:eastAsia="宋体"/>
          <w:sz w:val="21"/>
        </w:rPr>
        <w:t xml:space="preserve"> 保留为页面跳转，只做展示，</w:t>
      </w:r>
      <w:r>
        <w:rPr>
          <w:rFonts w:ascii="Calibri" w:hAnsi="Calibri" w:eastAsia="宋体"/>
          <w:b/>
          <w:sz w:val="21"/>
        </w:rPr>
        <w:t>不做入账</w:t>
      </w:r>
      <w:r>
        <w:rPr>
          <w:rFonts w:ascii="Calibri" w:hAnsi="Calibri" w:eastAsia="宋体"/>
          <w:sz w:val="21"/>
        </w:rPr>
        <w:t>。</w:t>
      </w:r>
    </w:p>
    <w:p>
      <w:pPr>
        <w:spacing w:after="40" w:line="312" w:lineRule="auto"/>
        <w:ind w:left="510" w:hanging="312"/>
      </w:pPr>
      <w:r>
        <w:rPr>
          <w:rFonts w:ascii="Calibri" w:hAnsi="Calibri" w:eastAsia="宋体"/>
          <w:sz w:val="21"/>
        </w:rPr>
        <w:t>3. 参数使用标准 URL 编码。</w:t>
      </w:r>
    </w:p>
    <w:p>
      <w:pPr>
        <w:pStyle w:val="Heading3"/>
      </w:pPr>
      <w:r>
        <w:rPr>
          <w:rFonts w:ascii="Calibri" w:hAnsi="Calibri" w:eastAsia="微软雅黑"/>
          <w:b/>
          <w:sz w:val="24"/>
        </w:rPr>
        <w:t>4.2 🟠 P1 高风险问题</w:t>
      </w:r>
    </w:p>
    <w:p>
      <w:pPr>
        <w:pStyle w:val="Heading4"/>
      </w:pPr>
      <w:r>
        <w:rPr>
          <w:rFonts w:ascii="Calibri" w:hAnsi="Calibri" w:eastAsia="微软雅黑"/>
          <w:b/>
          <w:sz w:val="22"/>
        </w:rPr>
        <w:t>SEC-009　支付宝公钥配置错误（下单链路验签必然失败）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/>
        </w:trPr>
        <w:tc>
          <w:tcPr>
            <w:tcW w:type="dxa" w:w="1259"/>
            <w:shd w:val="clear" w:color="auto" w:fill="E8EEF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sz w:val="17"/>
              </w:rPr>
              <w:t>项</w:t>
            </w:r>
          </w:p>
        </w:tc>
        <w:tc>
          <w:tcPr>
            <w:tcW w:type="dxa" w:w="8152"/>
            <w:shd w:val="clear" w:color="auto" w:fill="E8EEF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sz w:val="17"/>
              </w:rPr>
              <w:t>内容</w:t>
            </w:r>
          </w:p>
        </w:tc>
      </w:tr>
      <w:tr>
        <w:tc>
          <w:tcPr>
            <w:tcW w:type="dxa" w:w="1259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位置</w:t>
            </w:r>
          </w:p>
        </w:tc>
        <w:tc>
          <w:tcPr>
            <w:tcW w:type="dxa" w:w="8152"/>
          </w:tcPr>
          <w:p>
            <w:pPr>
              <w:spacing w:after="20" w:before="20" w:line="264" w:lineRule="auto"/>
            </w:pPr>
            <w:r>
              <w:rPr>
                <w:rFonts w:ascii="Consolas" w:hAnsi="Consolas" w:eastAsia="Consolas"/>
                <w:sz w:val="14"/>
                <w:shd w:val="clear" w:color="auto" w:fill="F1F1F1"/>
              </w:rPr>
              <w:t>zfb.java:29</w:t>
            </w:r>
            <w:r>
              <w:rPr>
                <w:rFonts w:ascii="Calibri" w:hAnsi="Calibri" w:eastAsia="宋体"/>
                <w:sz w:val="17"/>
              </w:rPr>
              <w:t xml:space="preserve">（对比 </w:t>
            </w:r>
            <w:r>
              <w:rPr>
                <w:rFonts w:ascii="Consolas" w:hAnsi="Consolas" w:eastAsia="Consolas"/>
                <w:sz w:val="14"/>
                <w:shd w:val="clear" w:color="auto" w:fill="F1F1F1"/>
              </w:rPr>
              <w:t>zfb_cx.java:28</w:t>
            </w:r>
            <w:r>
              <w:rPr>
                <w:rFonts w:ascii="Calibri" w:hAnsi="Calibri" w:eastAsia="宋体"/>
                <w:sz w:val="17"/>
              </w:rPr>
              <w:t>、</w:t>
            </w:r>
            <w:r>
              <w:rPr>
                <w:rFonts w:ascii="Consolas" w:hAnsi="Consolas" w:eastAsia="Consolas"/>
                <w:sz w:val="14"/>
                <w:shd w:val="clear" w:color="auto" w:fill="F1F1F1"/>
              </w:rPr>
              <w:t>zfb_close.java:28</w:t>
            </w:r>
            <w:r>
              <w:rPr>
                <w:rFonts w:ascii="Calibri" w:hAnsi="Calibri" w:eastAsia="宋体"/>
                <w:sz w:val="17"/>
              </w:rPr>
              <w:t>）</w:t>
            </w:r>
          </w:p>
        </w:tc>
      </w:tr>
      <w:tr>
        <w:tc>
          <w:tcPr>
            <w:tcW w:type="dxa" w:w="1259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级别</w:t>
            </w:r>
          </w:p>
        </w:tc>
        <w:tc>
          <w:tcPr>
            <w:tcW w:type="dxa" w:w="8152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🟠 P1 高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Calibri" w:hAnsi="Calibri" w:eastAsia="宋体"/>
          <w:b/>
          <w:sz w:val="21"/>
        </w:rPr>
        <w:t>验证方法与结果</w:t>
      </w:r>
    </w:p>
    <w:p>
      <w:pPr>
        <w:ind w:firstLine="0"/>
      </w:pPr>
      <w:r>
        <w:rPr>
          <w:rFonts w:ascii="Calibri" w:hAnsi="Calibri" w:eastAsia="宋体"/>
          <w:sz w:val="21"/>
        </w:rPr>
        <w:t>对三份 Base64 密钥材料做 DER 解析并提取 RSA 模数，比对指纹：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</w:trPr>
        <w:tc>
          <w:tcPr>
            <w:tcW w:type="dxa" w:w="2747"/>
            <w:shd w:val="clear" w:color="auto" w:fill="E8EEF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sz w:val="17"/>
              </w:rPr>
              <w:t>模数指纹（SHA-256 前 16 位）</w:t>
            </w:r>
          </w:p>
        </w:tc>
        <w:tc>
          <w:tcPr>
            <w:tcW w:type="dxa" w:w="4635"/>
            <w:shd w:val="clear" w:color="auto" w:fill="E8EEF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sz w:val="17"/>
              </w:rPr>
              <w:t>出现位置</w:t>
            </w:r>
          </w:p>
        </w:tc>
        <w:tc>
          <w:tcPr>
            <w:tcW w:type="dxa" w:w="2029"/>
            <w:shd w:val="clear" w:color="auto" w:fill="E8EEF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sz w:val="17"/>
              </w:rPr>
              <w:t>判定身份</w:t>
            </w:r>
          </w:p>
        </w:tc>
      </w:tr>
      <w:tr>
        <w:tc>
          <w:tcPr>
            <w:tcW w:type="dxa" w:w="2747"/>
          </w:tcPr>
          <w:p>
            <w:pPr>
              <w:spacing w:after="20" w:before="20" w:line="264" w:lineRule="auto"/>
            </w:pPr>
            <w:r>
              <w:rPr>
                <w:rFonts w:ascii="Consolas" w:hAnsi="Consolas" w:eastAsia="Consolas"/>
                <w:sz w:val="14"/>
                <w:shd w:val="clear" w:color="auto" w:fill="F1F1F1"/>
              </w:rPr>
              <w:t>3f03b3a4197aefd7</w:t>
            </w:r>
          </w:p>
        </w:tc>
        <w:tc>
          <w:tcPr>
            <w:tcW w:type="dxa" w:w="4635"/>
          </w:tcPr>
          <w:p>
            <w:pPr>
              <w:spacing w:after="20" w:before="20" w:line="264" w:lineRule="auto"/>
            </w:pPr>
            <w:r>
              <w:rPr>
                <w:rFonts w:ascii="Consolas" w:hAnsi="Consolas" w:eastAsia="Consolas"/>
                <w:sz w:val="14"/>
                <w:shd w:val="clear" w:color="auto" w:fill="F1F1F1"/>
              </w:rPr>
              <w:t>ss</w:t>
            </w:r>
            <w:r>
              <w:rPr>
                <w:rFonts w:ascii="Calibri" w:hAnsi="Calibri" w:eastAsia="宋体"/>
                <w:sz w:val="17"/>
              </w:rPr>
              <w:t xml:space="preserve">（3 个文件的私钥）+ </w:t>
            </w:r>
            <w:r>
              <w:rPr>
                <w:rFonts w:ascii="Calibri" w:hAnsi="Calibri" w:eastAsia="宋体"/>
                <w:b/>
                <w:sz w:val="17"/>
              </w:rPr>
              <w:t>`zfb.java` 的 `gs`</w:t>
            </w:r>
          </w:p>
        </w:tc>
        <w:tc>
          <w:tcPr>
            <w:tcW w:type="dxa" w:w="2029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商户</w:t>
            </w:r>
            <w:r>
              <w:rPr>
                <w:rFonts w:ascii="Calibri" w:hAnsi="Calibri" w:eastAsia="宋体"/>
                <w:b/>
                <w:sz w:val="17"/>
              </w:rPr>
              <w:t>自己的</w:t>
            </w:r>
            <w:r>
              <w:rPr>
                <w:rFonts w:ascii="Calibri" w:hAnsi="Calibri" w:eastAsia="宋体"/>
                <w:sz w:val="17"/>
              </w:rPr>
              <w:t>密钥对</w:t>
            </w:r>
          </w:p>
        </w:tc>
      </w:tr>
      <w:tr>
        <w:tc>
          <w:tcPr>
            <w:tcW w:type="dxa" w:w="2747"/>
          </w:tcPr>
          <w:p>
            <w:pPr>
              <w:spacing w:after="20" w:before="20" w:line="264" w:lineRule="auto"/>
            </w:pPr>
            <w:r>
              <w:rPr>
                <w:rFonts w:ascii="Consolas" w:hAnsi="Consolas" w:eastAsia="Consolas"/>
                <w:sz w:val="14"/>
                <w:shd w:val="clear" w:color="auto" w:fill="F1F1F1"/>
              </w:rPr>
              <w:t>c94a1e024439f439</w:t>
            </w:r>
          </w:p>
        </w:tc>
        <w:tc>
          <w:tcPr>
            <w:tcW w:type="dxa" w:w="4635"/>
          </w:tcPr>
          <w:p>
            <w:pPr>
              <w:spacing w:after="20" w:before="20" w:line="264" w:lineRule="auto"/>
            </w:pPr>
            <w:r>
              <w:rPr>
                <w:rFonts w:ascii="Consolas" w:hAnsi="Consolas" w:eastAsia="Consolas"/>
                <w:sz w:val="14"/>
                <w:shd w:val="clear" w:color="auto" w:fill="F1F1F1"/>
              </w:rPr>
              <w:t>zfb_cx.java</w:t>
            </w:r>
            <w:r>
              <w:rPr>
                <w:rFonts w:ascii="Calibri" w:hAnsi="Calibri" w:eastAsia="宋体"/>
                <w:sz w:val="17"/>
              </w:rPr>
              <w:t>、</w:t>
            </w:r>
            <w:r>
              <w:rPr>
                <w:rFonts w:ascii="Consolas" w:hAnsi="Consolas" w:eastAsia="Consolas"/>
                <w:sz w:val="14"/>
                <w:shd w:val="clear" w:color="auto" w:fill="F1F1F1"/>
              </w:rPr>
              <w:t>zfb_close.java</w:t>
            </w:r>
            <w:r>
              <w:rPr>
                <w:rFonts w:ascii="Calibri" w:hAnsi="Calibri" w:eastAsia="宋体"/>
                <w:sz w:val="17"/>
              </w:rPr>
              <w:t xml:space="preserve"> 的 </w:t>
            </w:r>
            <w:r>
              <w:rPr>
                <w:rFonts w:ascii="Consolas" w:hAnsi="Consolas" w:eastAsia="Consolas"/>
                <w:sz w:val="14"/>
                <w:shd w:val="clear" w:color="auto" w:fill="F1F1F1"/>
              </w:rPr>
              <w:t>gs</w:t>
            </w:r>
          </w:p>
        </w:tc>
        <w:tc>
          <w:tcPr>
            <w:tcW w:type="dxa" w:w="2029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另一把公钥（应为支付宝公钥）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Calibri" w:hAnsi="Calibri" w:eastAsia="宋体"/>
          <w:b/>
          <w:sz w:val="21"/>
        </w:rPr>
        <w:t>`zfb.java` 传给 SDK 的"支付宝公钥"（`gs`）与 `ss` 的模数完全一致，即商户自己的公钥，不是支付宝公钥。</w:t>
      </w:r>
    </w:p>
    <w:p>
      <w:pPr>
        <w:ind w:firstLine="0"/>
      </w:pPr>
      <w:r>
        <w:rPr>
          <w:rFonts w:ascii="Calibri" w:hAnsi="Calibri" w:eastAsia="宋体"/>
          <w:b/>
          <w:sz w:val="21"/>
        </w:rPr>
        <w:t>影响</w:t>
      </w:r>
    </w:p>
    <w:p>
      <w:pPr>
        <w:pStyle w:val="ListBullet"/>
        <w:spacing w:after="40" w:line="312" w:lineRule="auto"/>
      </w:pPr>
      <w:r>
        <w:rPr>
          <w:rFonts w:ascii="Calibri" w:hAnsi="Calibri" w:eastAsia="宋体"/>
          <w:sz w:val="21"/>
        </w:rPr>
        <w:t>下单链路用错误的公钥验支付宝响应签名 → 验签必然失败。</w:t>
      </w:r>
    </w:p>
    <w:p>
      <w:pPr>
        <w:pStyle w:val="ListBullet"/>
        <w:spacing w:after="40" w:line="312" w:lineRule="auto"/>
      </w:pPr>
      <w:r>
        <w:rPr>
          <w:rFonts w:ascii="Consolas" w:hAnsi="Consolas" w:eastAsia="Consolas"/>
          <w:sz w:val="18"/>
          <w:shd w:val="clear" w:color="auto" w:fill="F1F1F1"/>
        </w:rPr>
        <w:t>zfb.java:54-57</w:t>
      </w:r>
      <w:r>
        <w:rPr>
          <w:rFonts w:ascii="Calibri" w:hAnsi="Calibri" w:eastAsia="宋体"/>
          <w:sz w:val="21"/>
        </w:rPr>
        <w:t xml:space="preserve"> 捕获 </w:t>
      </w:r>
      <w:r>
        <w:rPr>
          <w:rFonts w:ascii="Consolas" w:hAnsi="Consolas" w:eastAsia="Consolas"/>
          <w:sz w:val="18"/>
          <w:shd w:val="clear" w:color="auto" w:fill="F1F1F1"/>
        </w:rPr>
        <w:t>AlipayApiException</w:t>
      </w:r>
      <w:r>
        <w:rPr>
          <w:rFonts w:ascii="Calibri" w:hAnsi="Calibri" w:eastAsia="宋体"/>
          <w:sz w:val="21"/>
        </w:rPr>
        <w:t xml:space="preserve"> 后仅打印堆栈，</w:t>
      </w:r>
      <w:r>
        <w:rPr>
          <w:rFonts w:ascii="Consolas" w:hAnsi="Consolas" w:eastAsia="Consolas"/>
          <w:sz w:val="18"/>
          <w:shd w:val="clear" w:color="auto" w:fill="F1F1F1"/>
        </w:rPr>
        <w:t>form</w:t>
      </w:r>
      <w:r>
        <w:rPr>
          <w:rFonts w:ascii="Calibri" w:hAnsi="Calibri" w:eastAsia="宋体"/>
          <w:sz w:val="21"/>
        </w:rPr>
        <w:t xml:space="preserve"> 保持空串 → 用户看到</w:t>
      </w:r>
      <w:r>
        <w:rPr>
          <w:rFonts w:ascii="Calibri" w:hAnsi="Calibri" w:eastAsia="宋体"/>
          <w:b/>
          <w:sz w:val="21"/>
        </w:rPr>
        <w:t>空白页面</w:t>
      </w:r>
      <w:r>
        <w:rPr>
          <w:rFonts w:ascii="Calibri" w:hAnsi="Calibri" w:eastAsia="宋体"/>
          <w:sz w:val="21"/>
        </w:rPr>
        <w:t>，且无任何错误提示。</w:t>
      </w:r>
    </w:p>
    <w:p>
      <w:pPr>
        <w:pStyle w:val="ListBullet"/>
        <w:spacing w:after="40" w:line="312" w:lineRule="auto"/>
      </w:pPr>
      <w:r>
        <w:rPr>
          <w:rFonts w:ascii="Calibri" w:hAnsi="Calibri" w:eastAsia="宋体"/>
          <w:sz w:val="21"/>
        </w:rPr>
        <w:t>三处公钥配置不一致（两把不同公钥），至少两处是错的，说明密钥管理完全失控。</w:t>
      </w:r>
    </w:p>
    <w:p>
      <w:pPr>
        <w:ind w:firstLine="0"/>
      </w:pPr>
      <w:r>
        <w:rPr>
          <w:rFonts w:ascii="Calibri" w:hAnsi="Calibri" w:eastAsia="宋体"/>
          <w:b/>
          <w:sz w:val="21"/>
        </w:rPr>
        <w:t>修复建议</w:t>
      </w:r>
    </w:p>
    <w:p>
      <w:pPr>
        <w:ind w:firstLine="0"/>
      </w:pPr>
      <w:r>
        <w:rPr>
          <w:rFonts w:ascii="Calibri" w:hAnsi="Calibri" w:eastAsia="宋体"/>
          <w:sz w:val="21"/>
        </w:rPr>
        <w:t>统一从配置读取支付宝公钥（</w:t>
      </w:r>
      <w:r>
        <w:rPr>
          <w:rFonts w:ascii="Calibri" w:hAnsi="Calibri" w:eastAsia="宋体"/>
          <w:b/>
          <w:sz w:val="21"/>
        </w:rPr>
        <w:t>平台公钥</w:t>
      </w:r>
      <w:r>
        <w:rPr>
          <w:rFonts w:ascii="Calibri" w:hAnsi="Calibri" w:eastAsia="宋体"/>
          <w:sz w:val="21"/>
        </w:rPr>
        <w:t>或</w:t>
      </w:r>
      <w:r>
        <w:rPr>
          <w:rFonts w:ascii="Calibri" w:hAnsi="Calibri" w:eastAsia="宋体"/>
          <w:b/>
          <w:sz w:val="21"/>
        </w:rPr>
        <w:t>公钥证书模式</w:t>
      </w:r>
      <w:r>
        <w:rPr>
          <w:rFonts w:ascii="Calibri" w:hAnsi="Calibri" w:eastAsia="宋体"/>
          <w:sz w:val="21"/>
        </w:rPr>
        <w:t>），删除代码中的所有硬编码密钥材料。</w:t>
      </w:r>
    </w:p>
    <w:p>
      <w:pPr>
        <w:pStyle w:val="Heading4"/>
      </w:pPr>
      <w:r>
        <w:rPr>
          <w:rFonts w:ascii="Calibri" w:hAnsi="Calibri" w:eastAsia="微软雅黑"/>
          <w:b/>
          <w:sz w:val="22"/>
        </w:rPr>
        <w:t>SEC-010　主键生成存在并发缺陷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/>
        </w:trPr>
        <w:tc>
          <w:tcPr>
            <w:tcW w:type="dxa" w:w="2215"/>
            <w:shd w:val="clear" w:color="auto" w:fill="E8EEF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sz w:val="17"/>
              </w:rPr>
              <w:t>项</w:t>
            </w:r>
          </w:p>
        </w:tc>
        <w:tc>
          <w:tcPr>
            <w:tcW w:type="dxa" w:w="7196"/>
            <w:shd w:val="clear" w:color="auto" w:fill="E8EEF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sz w:val="17"/>
              </w:rPr>
              <w:t>内容</w:t>
            </w:r>
          </w:p>
        </w:tc>
      </w:tr>
      <w:tr>
        <w:tc>
          <w:tcPr>
            <w:tcW w:type="dxa" w:w="2215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位置</w:t>
            </w:r>
          </w:p>
        </w:tc>
        <w:tc>
          <w:tcPr>
            <w:tcW w:type="dxa" w:w="7196"/>
          </w:tcPr>
          <w:p>
            <w:pPr>
              <w:spacing w:after="20" w:before="20" w:line="264" w:lineRule="auto"/>
            </w:pPr>
            <w:r>
              <w:rPr>
                <w:rFonts w:ascii="Consolas" w:hAnsi="Consolas" w:eastAsia="Consolas"/>
                <w:sz w:val="14"/>
                <w:shd w:val="clear" w:color="auto" w:fill="F1F1F1"/>
              </w:rPr>
              <w:t>IpaymentDao.java:46-61</w:t>
            </w:r>
          </w:p>
        </w:tc>
      </w:tr>
      <w:tr>
        <w:tc>
          <w:tcPr>
            <w:tcW w:type="dxa" w:w="2215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级别</w:t>
            </w:r>
          </w:p>
        </w:tc>
        <w:tc>
          <w:tcPr>
            <w:tcW w:type="dxa" w:w="7196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🟠 P1 高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Calibri" w:hAnsi="Calibri" w:eastAsia="宋体"/>
          <w:b/>
          <w:sz w:val="21"/>
        </w:rPr>
        <w:t>证据</w:t>
      </w:r>
    </w:p>
    <w:p>
      <w:pPr>
        <w:spacing w:before="80" w:after="160" w:line="240" w:lineRule="auto"/>
        <w:ind w:left="85"/>
        <w:shd w:val="clear" w:color="auto" w:fill="F5F5F5"/>
      </w:pPr>
      <w:r>
        <w:rPr>
          <w:rFonts w:ascii="Consolas" w:hAnsi="Consolas" w:eastAsia="Consolas"/>
          <w:sz w:val="16"/>
        </w:rPr>
        <w:t>String sql = "select max(DID)DID from TblGetAdvance where DID like '" + dfFormat.format(date) + "%'";</w:t>
      </w:r>
      <w:r>
        <w:br/>
      </w:r>
      <w:r>
        <w:rPr>
          <w:rFonts w:ascii="Consolas" w:hAnsi="Consolas" w:eastAsia="Consolas"/>
          <w:sz w:val="16"/>
        </w:rPr>
        <w:t>...</w:t>
      </w:r>
      <w:r>
        <w:br/>
      </w:r>
      <w:r>
        <w:rPr>
          <w:rFonts w:ascii="Consolas" w:hAnsi="Consolas" w:eastAsia="Consolas"/>
          <w:sz w:val="16"/>
        </w:rPr>
        <w:t>int sum = Integer.valueOf(did.trim()).intValue() + 1;   // 读最大值 +1</w:t>
      </w:r>
      <w:r>
        <w:br/>
      </w:r>
      <w:r>
        <w:rPr>
          <w:rFonts w:ascii="Consolas" w:hAnsi="Consolas" w:eastAsia="Consolas"/>
          <w:sz w:val="16"/>
        </w:rPr>
        <w:t>ID = String.valueOf(sum);</w:t>
      </w:r>
      <w:r>
        <w:br/>
      </w:r>
      <w:r>
        <w:rPr>
          <w:rFonts w:ascii="Consolas" w:hAnsi="Consolas" w:eastAsia="Consolas"/>
          <w:sz w:val="16"/>
        </w:rPr>
        <w:t>...</w:t>
      </w:r>
      <w:r>
        <w:br/>
      </w:r>
      <w:r>
        <w:rPr>
          <w:rFonts w:ascii="Consolas" w:hAnsi="Consolas" w:eastAsia="Consolas"/>
          <w:sz w:val="16"/>
        </w:rPr>
        <w:t>stmt.executeUpdate(Insert_Sql);                          // 无唯一约束兜底</w:t>
      </w:r>
    </w:p>
    <w:p>
      <w:pPr>
        <w:ind w:firstLine="0"/>
      </w:pPr>
      <w:r>
        <w:rPr>
          <w:rFonts w:ascii="Calibri" w:hAnsi="Calibri" w:eastAsia="宋体"/>
          <w:b/>
          <w:sz w:val="21"/>
        </w:rPr>
        <w:t>影响</w:t>
      </w:r>
    </w:p>
    <w:p>
      <w:pPr>
        <w:spacing w:after="40" w:line="312" w:lineRule="auto"/>
        <w:ind w:left="510" w:hanging="312"/>
      </w:pPr>
      <w:r>
        <w:rPr>
          <w:rFonts w:ascii="Calibri" w:hAnsi="Calibri" w:eastAsia="宋体"/>
          <w:sz w:val="21"/>
        </w:rPr>
        <w:t xml:space="preserve">1. </w:t>
      </w:r>
      <w:r>
        <w:rPr>
          <w:rFonts w:ascii="Calibri" w:hAnsi="Calibri" w:eastAsia="宋体"/>
          <w:b/>
          <w:sz w:val="21"/>
        </w:rPr>
        <w:t>读-改-写竞态</w:t>
      </w:r>
      <w:r>
        <w:rPr>
          <w:rFonts w:ascii="Calibri" w:hAnsi="Calibri" w:eastAsia="宋体"/>
          <w:sz w:val="21"/>
        </w:rPr>
        <w:t xml:space="preserve">：两个并发请求读到同一个 </w:t>
      </w:r>
      <w:r>
        <w:rPr>
          <w:rFonts w:ascii="Consolas" w:hAnsi="Consolas" w:eastAsia="Consolas"/>
          <w:sz w:val="18"/>
          <w:shd w:val="clear" w:color="auto" w:fill="F1F1F1"/>
        </w:rPr>
        <w:t>max(DID)</w:t>
      </w:r>
      <w:r>
        <w:rPr>
          <w:rFonts w:ascii="Calibri" w:hAnsi="Calibri" w:eastAsia="宋体"/>
          <w:sz w:val="21"/>
        </w:rPr>
        <w:t>，生成相同主键 → 插入冲突或数据错乱。无锁、无序列、无重试。</w:t>
      </w:r>
    </w:p>
    <w:p>
      <w:pPr>
        <w:spacing w:after="40" w:line="312" w:lineRule="auto"/>
        <w:ind w:left="510" w:hanging="312"/>
      </w:pPr>
      <w:r>
        <w:rPr>
          <w:rFonts w:ascii="Calibri" w:hAnsi="Calibri" w:eastAsia="宋体"/>
          <w:sz w:val="21"/>
        </w:rPr>
        <w:t xml:space="preserve">2. </w:t>
      </w:r>
      <w:r>
        <w:rPr>
          <w:rFonts w:ascii="Calibri" w:hAnsi="Calibri" w:eastAsia="宋体"/>
          <w:b/>
          <w:sz w:val="21"/>
        </w:rPr>
        <w:t>数值溢出</w:t>
      </w:r>
      <w:r>
        <w:rPr>
          <w:rFonts w:ascii="Calibri" w:hAnsi="Calibri" w:eastAsia="宋体"/>
          <w:sz w:val="21"/>
        </w:rPr>
        <w:t>：</w:t>
      </w:r>
      <w:r>
        <w:rPr>
          <w:rFonts w:ascii="Consolas" w:hAnsi="Consolas" w:eastAsia="Consolas"/>
          <w:sz w:val="18"/>
          <w:shd w:val="clear" w:color="auto" w:fill="F1F1F1"/>
        </w:rPr>
        <w:t>DID</w:t>
      </w:r>
      <w:r>
        <w:rPr>
          <w:rFonts w:ascii="Calibri" w:hAnsi="Calibri" w:eastAsia="宋体"/>
          <w:sz w:val="21"/>
        </w:rPr>
        <w:t xml:space="preserve"> 为 </w:t>
      </w:r>
      <w:r>
        <w:rPr>
          <w:rFonts w:ascii="Consolas" w:hAnsi="Consolas" w:eastAsia="Consolas"/>
          <w:sz w:val="18"/>
          <w:shd w:val="clear" w:color="auto" w:fill="F1F1F1"/>
        </w:rPr>
        <w:t>yyMMdd</w:t>
      </w:r>
      <w:r>
        <w:rPr>
          <w:rFonts w:ascii="Calibri" w:hAnsi="Calibri" w:eastAsia="宋体"/>
          <w:sz w:val="21"/>
        </w:rPr>
        <w:t xml:space="preserve"> + 4 位序号的 10 位数字，超过 </w:t>
      </w:r>
      <w:r>
        <w:rPr>
          <w:rFonts w:ascii="Consolas" w:hAnsi="Consolas" w:eastAsia="Consolas"/>
          <w:sz w:val="18"/>
          <w:shd w:val="clear" w:color="auto" w:fill="F1F1F1"/>
        </w:rPr>
        <w:t>Integer.MAX_VALUE</w:t>
      </w:r>
      <w:r>
        <w:rPr>
          <w:rFonts w:ascii="Calibri" w:hAnsi="Calibri" w:eastAsia="宋体"/>
          <w:sz w:val="21"/>
        </w:rPr>
        <w:t xml:space="preserve">（约 4.29 亿）时 </w:t>
      </w:r>
      <w:r>
        <w:rPr>
          <w:rFonts w:ascii="Consolas" w:hAnsi="Consolas" w:eastAsia="Consolas"/>
          <w:sz w:val="18"/>
          <w:shd w:val="clear" w:color="auto" w:fill="F1F1F1"/>
        </w:rPr>
        <w:t>Integer.valueOf</w:t>
      </w:r>
      <w:r>
        <w:rPr>
          <w:rFonts w:ascii="Calibri" w:hAnsi="Calibri" w:eastAsia="宋体"/>
          <w:sz w:val="21"/>
        </w:rPr>
        <w:t xml:space="preserve"> 抛 </w:t>
      </w:r>
      <w:r>
        <w:rPr>
          <w:rFonts w:ascii="Consolas" w:hAnsi="Consolas" w:eastAsia="Consolas"/>
          <w:sz w:val="18"/>
          <w:shd w:val="clear" w:color="auto" w:fill="F1F1F1"/>
        </w:rPr>
        <w:t>NumberFormatException</w:t>
      </w:r>
      <w:r>
        <w:rPr>
          <w:rFonts w:ascii="Calibri" w:hAnsi="Calibri" w:eastAsia="宋体"/>
          <w:sz w:val="21"/>
        </w:rPr>
        <w:t xml:space="preserve">。以 </w:t>
      </w:r>
      <w:r>
        <w:rPr>
          <w:rFonts w:ascii="Consolas" w:hAnsi="Consolas" w:eastAsia="Consolas"/>
          <w:sz w:val="18"/>
          <w:shd w:val="clear" w:color="auto" w:fill="F1F1F1"/>
        </w:rPr>
        <w:t>yyMMdd0001</w:t>
      </w:r>
      <w:r>
        <w:rPr>
          <w:rFonts w:ascii="Calibri" w:hAnsi="Calibri" w:eastAsia="宋体"/>
          <w:sz w:val="21"/>
        </w:rPr>
        <w:t xml:space="preserve"> 格式推算，该格式本身是 10 位数字（如 </w:t>
      </w:r>
      <w:r>
        <w:rPr>
          <w:rFonts w:ascii="Consolas" w:hAnsi="Consolas" w:eastAsia="Consolas"/>
          <w:sz w:val="18"/>
          <w:shd w:val="clear" w:color="auto" w:fill="F1F1F1"/>
        </w:rPr>
        <w:t>2601010001</w:t>
      </w:r>
      <w:r>
        <w:rPr>
          <w:rFonts w:ascii="Calibri" w:hAnsi="Calibri" w:eastAsia="宋体"/>
          <w:sz w:val="21"/>
        </w:rPr>
        <w:t>），</w:t>
      </w:r>
      <w:r>
        <w:rPr>
          <w:rFonts w:ascii="Calibri" w:hAnsi="Calibri" w:eastAsia="宋体"/>
          <w:b/>
          <w:sz w:val="21"/>
        </w:rPr>
        <w:t>已经超过 int 范围</w:t>
      </w:r>
      <w:r>
        <w:rPr>
          <w:rFonts w:ascii="Calibri" w:hAnsi="Calibri" w:eastAsia="宋体"/>
          <w:sz w:val="21"/>
        </w:rPr>
        <w:t>——若数据库实际存储的是 10 位纯数字，此处必然抛异常。</w:t>
      </w:r>
    </w:p>
    <w:p>
      <w:pPr>
        <w:ind w:firstLine="0"/>
      </w:pPr>
      <w:r>
        <w:rPr>
          <w:rFonts w:ascii="Calibri" w:hAnsi="Calibri" w:eastAsia="宋体"/>
          <w:b/>
          <w:sz w:val="21"/>
        </w:rPr>
        <w:t>修复建议</w:t>
      </w:r>
    </w:p>
    <w:p>
      <w:pPr>
        <w:ind w:firstLine="0"/>
      </w:pPr>
      <w:r>
        <w:rPr>
          <w:rFonts w:ascii="Calibri" w:hAnsi="Calibri" w:eastAsia="宋体"/>
          <w:sz w:val="21"/>
        </w:rPr>
        <w:t>改用数据库序列、</w:t>
      </w:r>
      <w:r>
        <w:rPr>
          <w:rFonts w:ascii="Consolas" w:hAnsi="Consolas" w:eastAsia="Consolas"/>
          <w:sz w:val="18"/>
          <w:shd w:val="clear" w:color="auto" w:fill="F1F1F1"/>
        </w:rPr>
        <w:t>UUID</w:t>
      </w:r>
      <w:r>
        <w:rPr>
          <w:rFonts w:ascii="Calibri" w:hAnsi="Calibri" w:eastAsia="宋体"/>
          <w:sz w:val="21"/>
        </w:rPr>
        <w:t>/</w:t>
      </w:r>
      <w:r>
        <w:rPr>
          <w:rFonts w:ascii="Consolas" w:hAnsi="Consolas" w:eastAsia="Consolas"/>
          <w:sz w:val="18"/>
          <w:shd w:val="clear" w:color="auto" w:fill="F1F1F1"/>
        </w:rPr>
        <w:t>ULID</w:t>
      </w:r>
      <w:r>
        <w:rPr>
          <w:rFonts w:ascii="Calibri" w:hAnsi="Calibri" w:eastAsia="宋体"/>
          <w:sz w:val="21"/>
        </w:rPr>
        <w:t xml:space="preserve">，或 </w:t>
      </w:r>
      <w:r>
        <w:rPr>
          <w:rFonts w:ascii="Consolas" w:hAnsi="Consolas" w:eastAsia="Consolas"/>
          <w:sz w:val="18"/>
          <w:shd w:val="clear" w:color="auto" w:fill="F1F1F1"/>
        </w:rPr>
        <w:t>TblGetAdvance</w:t>
      </w:r>
      <w:r>
        <w:rPr>
          <w:rFonts w:ascii="Calibri" w:hAnsi="Calibri" w:eastAsia="宋体"/>
          <w:sz w:val="21"/>
        </w:rPr>
        <w:t xml:space="preserve"> 上的 </w:t>
      </w:r>
      <w:r>
        <w:rPr>
          <w:rFonts w:ascii="Consolas" w:hAnsi="Consolas" w:eastAsia="Consolas"/>
          <w:sz w:val="18"/>
          <w:shd w:val="clear" w:color="auto" w:fill="F1F1F1"/>
        </w:rPr>
        <w:t>IDENTITY</w:t>
      </w:r>
      <w:r>
        <w:rPr>
          <w:rFonts w:ascii="Calibri" w:hAnsi="Calibri" w:eastAsia="宋体"/>
          <w:sz w:val="21"/>
        </w:rPr>
        <w:t xml:space="preserve"> 自增列；同时为业务键（</w:t>
      </w:r>
      <w:r>
        <w:rPr>
          <w:rFonts w:ascii="Consolas" w:hAnsi="Consolas" w:eastAsia="Consolas"/>
          <w:sz w:val="18"/>
          <w:shd w:val="clear" w:color="auto" w:fill="F1F1F1"/>
        </w:rPr>
        <w:t>memory</w:t>
      </w:r>
      <w:r>
        <w:rPr>
          <w:rFonts w:ascii="Calibri" w:hAnsi="Calibri" w:eastAsia="宋体"/>
          <w:sz w:val="21"/>
        </w:rPr>
        <w:t xml:space="preserve"> 字段）加唯一索引。</w:t>
      </w:r>
    </w:p>
    <w:p>
      <w:pPr>
        <w:pStyle w:val="Heading4"/>
      </w:pPr>
      <w:r>
        <w:rPr>
          <w:rFonts w:ascii="Calibri" w:hAnsi="Calibri" w:eastAsia="微软雅黑"/>
          <w:b/>
          <w:sz w:val="22"/>
        </w:rPr>
        <w:t>SEC-011　SQL 字符串拼接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/>
        </w:trPr>
        <w:tc>
          <w:tcPr>
            <w:tcW w:type="dxa" w:w="2215"/>
            <w:shd w:val="clear" w:color="auto" w:fill="E8EEF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sz w:val="17"/>
              </w:rPr>
              <w:t>项</w:t>
            </w:r>
          </w:p>
        </w:tc>
        <w:tc>
          <w:tcPr>
            <w:tcW w:type="dxa" w:w="7196"/>
            <w:shd w:val="clear" w:color="auto" w:fill="E8EEF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sz w:val="17"/>
              </w:rPr>
              <w:t>内容</w:t>
            </w:r>
          </w:p>
        </w:tc>
      </w:tr>
      <w:tr>
        <w:tc>
          <w:tcPr>
            <w:tcW w:type="dxa" w:w="2215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位置</w:t>
            </w:r>
          </w:p>
        </w:tc>
        <w:tc>
          <w:tcPr>
            <w:tcW w:type="dxa" w:w="7196"/>
          </w:tcPr>
          <w:p>
            <w:pPr>
              <w:spacing w:after="20" w:before="20" w:line="264" w:lineRule="auto"/>
            </w:pPr>
            <w:r>
              <w:rPr>
                <w:rFonts w:ascii="Consolas" w:hAnsi="Consolas" w:eastAsia="Consolas"/>
                <w:sz w:val="14"/>
                <w:shd w:val="clear" w:color="auto" w:fill="F1F1F1"/>
              </w:rPr>
              <w:t>IpaymentDao.java:74-75</w:t>
            </w:r>
          </w:p>
        </w:tc>
      </w:tr>
      <w:tr>
        <w:tc>
          <w:tcPr>
            <w:tcW w:type="dxa" w:w="2215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级别</w:t>
            </w:r>
          </w:p>
        </w:tc>
        <w:tc>
          <w:tcPr>
            <w:tcW w:type="dxa" w:w="7196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🟠 P1 高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Calibri" w:hAnsi="Calibri" w:eastAsia="宋体"/>
          <w:b/>
          <w:sz w:val="21"/>
        </w:rPr>
        <w:t>证据</w:t>
      </w:r>
    </w:p>
    <w:p>
      <w:pPr>
        <w:spacing w:before="80" w:after="160" w:line="240" w:lineRule="auto"/>
        <w:ind w:left="85"/>
        <w:shd w:val="clear" w:color="auto" w:fill="F5F5F5"/>
      </w:pPr>
      <w:r>
        <w:rPr>
          <w:rFonts w:ascii="Consolas" w:hAnsi="Consolas" w:eastAsia="Consolas"/>
          <w:sz w:val="16"/>
        </w:rPr>
        <w:t>String Insert_Sql = "Insert Into TblGetAdvance(...)Values ('" + ID + "','" + userno + "','"</w:t>
      </w:r>
      <w:r>
        <w:br/>
      </w:r>
      <w:r>
        <w:rPr>
          <w:rFonts w:ascii="Consolas" w:hAnsi="Consolas" w:eastAsia="Consolas"/>
          <w:sz w:val="16"/>
        </w:rPr>
        <w:t xml:space="preserve">                  + username + "','" + payment + "','" + userno + "','系统','"</w:t>
      </w:r>
      <w:r>
        <w:br/>
      </w:r>
      <w:r>
        <w:rPr>
          <w:rFonts w:ascii="Consolas" w:hAnsi="Consolas" w:eastAsia="Consolas"/>
          <w:sz w:val="16"/>
        </w:rPr>
        <w:t xml:space="preserve">                  + df1.format(date) + "','" + userno + "','系统','1','" + userno</w:t>
      </w:r>
      <w:r>
        <w:br/>
      </w:r>
      <w:r>
        <w:rPr>
          <w:rFonts w:ascii="Consolas" w:hAnsi="Consolas" w:eastAsia="Consolas"/>
          <w:sz w:val="16"/>
        </w:rPr>
        <w:t xml:space="preserve">                  + "','系统','" + df.format(date) + "','0','" + OrdersID + "')";</w:t>
      </w:r>
    </w:p>
    <w:p>
      <w:pPr>
        <w:ind w:firstLine="0"/>
      </w:pPr>
      <w:r>
        <w:rPr>
          <w:rFonts w:ascii="Calibri" w:hAnsi="Calibri" w:eastAsia="宋体"/>
          <w:b/>
          <w:sz w:val="21"/>
        </w:rPr>
        <w:t>可利用性评估（客观）</w:t>
      </w:r>
    </w:p>
    <w:p>
      <w:pPr>
        <w:ind w:firstLine="0"/>
      </w:pPr>
      <w:r>
        <w:rPr>
          <w:rFonts w:ascii="Consolas" w:hAnsi="Consolas" w:eastAsia="Consolas"/>
          <w:sz w:val="18"/>
          <w:shd w:val="clear" w:color="auto" w:fill="F1F1F1"/>
        </w:rPr>
        <w:t>OrdersID</w:t>
      </w:r>
      <w:r>
        <w:rPr>
          <w:rFonts w:ascii="Calibri" w:hAnsi="Calibri" w:eastAsia="宋体"/>
          <w:sz w:val="21"/>
        </w:rPr>
        <w:t xml:space="preserve"> 源自 </w:t>
      </w:r>
      <w:r>
        <w:rPr>
          <w:rFonts w:ascii="Consolas" w:hAnsi="Consolas" w:eastAsia="Consolas"/>
          <w:sz w:val="18"/>
          <w:shd w:val="clear" w:color="auto" w:fill="F1F1F1"/>
        </w:rPr>
        <w:t>jsonObject2.getString("out_trade_no")</w:t>
      </w:r>
      <w:r>
        <w:rPr>
          <w:rFonts w:ascii="Calibri" w:hAnsi="Calibri" w:eastAsia="宋体"/>
          <w:sz w:val="21"/>
        </w:rPr>
        <w:t>，即</w:t>
      </w:r>
      <w:r>
        <w:rPr>
          <w:rFonts w:ascii="Calibri" w:hAnsi="Calibri" w:eastAsia="宋体"/>
          <w:b/>
          <w:sz w:val="21"/>
        </w:rPr>
        <w:t>支付宝响应回显的商户订单号</w:t>
      </w:r>
      <w:r>
        <w:rPr>
          <w:rFonts w:ascii="Calibri" w:hAnsi="Calibri" w:eastAsia="宋体"/>
          <w:sz w:val="21"/>
        </w:rPr>
        <w:t xml:space="preserve">，而该订单号由 </w:t>
      </w:r>
      <w:r>
        <w:rPr>
          <w:rFonts w:ascii="Consolas" w:hAnsi="Consolas" w:eastAsia="Consolas"/>
          <w:sz w:val="18"/>
          <w:shd w:val="clear" w:color="auto" w:fill="F1F1F1"/>
        </w:rPr>
        <w:t>zfb.java</w:t>
      </w:r>
      <w:r>
        <w:rPr>
          <w:rFonts w:ascii="Calibri" w:hAnsi="Calibri" w:eastAsia="宋体"/>
          <w:sz w:val="21"/>
        </w:rPr>
        <w:t xml:space="preserve"> 从请求参数 </w:t>
      </w:r>
      <w:r>
        <w:rPr>
          <w:rFonts w:ascii="Consolas" w:hAnsi="Consolas" w:eastAsia="Consolas"/>
          <w:sz w:val="18"/>
          <w:shd w:val="clear" w:color="auto" w:fill="F1F1F1"/>
        </w:rPr>
        <w:t>HistoryID</w:t>
      </w:r>
      <w:r>
        <w:rPr>
          <w:rFonts w:ascii="Calibri" w:hAnsi="Calibri" w:eastAsia="宋体"/>
          <w:sz w:val="21"/>
        </w:rPr>
        <w:t xml:space="preserve"> 透传生成。理论上可构造恶意订单号实现注入。</w:t>
      </w:r>
    </w:p>
    <w:p>
      <w:pPr>
        <w:ind w:firstLine="0"/>
      </w:pPr>
      <w:r>
        <w:rPr>
          <w:rFonts w:ascii="Calibri" w:hAnsi="Calibri" w:eastAsia="宋体"/>
          <w:sz w:val="21"/>
        </w:rPr>
        <w:t xml:space="preserve">但支付宝对 </w:t>
      </w:r>
      <w:r>
        <w:rPr>
          <w:rFonts w:ascii="Consolas" w:hAnsi="Consolas" w:eastAsia="Consolas"/>
          <w:sz w:val="18"/>
          <w:shd w:val="clear" w:color="auto" w:fill="F1F1F1"/>
        </w:rPr>
        <w:t>out_trade_no</w:t>
      </w:r>
      <w:r>
        <w:rPr>
          <w:rFonts w:ascii="Calibri" w:hAnsi="Calibri" w:eastAsia="宋体"/>
          <w:sz w:val="21"/>
        </w:rPr>
        <w:t xml:space="preserve"> 有字符集约束（字母、数字、下划线，≤64 字符），</w:t>
      </w:r>
      <w:r>
        <w:rPr>
          <w:rFonts w:ascii="Calibri" w:hAnsi="Calibri" w:eastAsia="宋体"/>
          <w:b/>
          <w:sz w:val="21"/>
        </w:rPr>
        <w:t>引号等特殊字符会被支付宝拒绝</w:t>
      </w:r>
      <w:r>
        <w:rPr>
          <w:rFonts w:ascii="Calibri" w:hAnsi="Calibri" w:eastAsia="宋体"/>
          <w:sz w:val="21"/>
        </w:rPr>
        <w:t>，因此当前</w:t>
      </w:r>
      <w:r>
        <w:rPr>
          <w:rFonts w:ascii="Calibri" w:hAnsi="Calibri" w:eastAsia="宋体"/>
          <w:b/>
          <w:sz w:val="21"/>
        </w:rPr>
        <w:t>难以直接利用</w:t>
      </w:r>
      <w:r>
        <w:rPr>
          <w:rFonts w:ascii="Calibri" w:hAnsi="Calibri" w:eastAsia="宋体"/>
          <w:sz w:val="21"/>
        </w:rPr>
        <w:t>。这属于"设计缺陷、当前受限"，而非"已可利用"，但仍必须修复——依赖第三方校验做安全边界是不可接受的。</w:t>
      </w:r>
    </w:p>
    <w:p>
      <w:pPr>
        <w:ind w:firstLine="0"/>
      </w:pPr>
      <w:r>
        <w:rPr>
          <w:rFonts w:ascii="Calibri" w:hAnsi="Calibri" w:eastAsia="宋体"/>
          <w:b/>
          <w:sz w:val="21"/>
        </w:rPr>
        <w:t>修复建议</w:t>
      </w:r>
    </w:p>
    <w:p>
      <w:pPr>
        <w:ind w:firstLine="0"/>
      </w:pPr>
      <w:r>
        <w:rPr>
          <w:rFonts w:ascii="Calibri" w:hAnsi="Calibri" w:eastAsia="宋体"/>
          <w:sz w:val="21"/>
        </w:rPr>
        <w:t xml:space="preserve">全部改为 </w:t>
      </w:r>
      <w:r>
        <w:rPr>
          <w:rFonts w:ascii="Consolas" w:hAnsi="Consolas" w:eastAsia="Consolas"/>
          <w:sz w:val="18"/>
          <w:shd w:val="clear" w:color="auto" w:fill="F1F1F1"/>
        </w:rPr>
        <w:t>PreparedStatement</w:t>
      </w:r>
      <w:r>
        <w:rPr>
          <w:rFonts w:ascii="Calibri" w:hAnsi="Calibri" w:eastAsia="宋体"/>
          <w:sz w:val="21"/>
        </w:rPr>
        <w:t xml:space="preserve"> 参数化；</w:t>
      </w:r>
      <w:r>
        <w:rPr>
          <w:rFonts w:ascii="Consolas" w:hAnsi="Consolas" w:eastAsia="Consolas"/>
          <w:sz w:val="18"/>
          <w:shd w:val="clear" w:color="auto" w:fill="F1F1F1"/>
        </w:rPr>
        <w:t>IpaymentDao.java:36-39</w:t>
      </w:r>
      <w:r>
        <w:rPr>
          <w:rFonts w:ascii="Calibri" w:hAnsi="Calibri" w:eastAsia="宋体"/>
          <w:sz w:val="21"/>
        </w:rPr>
        <w:t xml:space="preserve"> 已有正确用法，应当统一。</w:t>
      </w:r>
    </w:p>
    <w:p>
      <w:pPr>
        <w:pStyle w:val="Heading4"/>
      </w:pPr>
      <w:r>
        <w:rPr>
          <w:rFonts w:ascii="Calibri" w:hAnsi="Calibri" w:eastAsia="微软雅黑"/>
          <w:b/>
          <w:sz w:val="22"/>
        </w:rPr>
        <w:t>SEC-012　异常吞没导致返回 null 并引发 NPE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/>
        </w:trPr>
        <w:tc>
          <w:tcPr>
            <w:tcW w:type="dxa" w:w="1016"/>
            <w:shd w:val="clear" w:color="auto" w:fill="E8EEF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sz w:val="17"/>
              </w:rPr>
              <w:t>项</w:t>
            </w:r>
          </w:p>
        </w:tc>
        <w:tc>
          <w:tcPr>
            <w:tcW w:type="dxa" w:w="8395"/>
            <w:shd w:val="clear" w:color="auto" w:fill="E8EEF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sz w:val="17"/>
              </w:rPr>
              <w:t>内容</w:t>
            </w:r>
          </w:p>
        </w:tc>
      </w:tr>
      <w:tr>
        <w:tc>
          <w:tcPr>
            <w:tcW w:type="dxa" w:w="1016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位置</w:t>
            </w:r>
          </w:p>
        </w:tc>
        <w:tc>
          <w:tcPr>
            <w:tcW w:type="dxa" w:w="8395"/>
          </w:tcPr>
          <w:p>
            <w:pPr>
              <w:spacing w:after="20" w:before="20" w:line="264" w:lineRule="auto"/>
            </w:pPr>
            <w:r>
              <w:rPr>
                <w:rFonts w:ascii="Consolas" w:hAnsi="Consolas" w:eastAsia="Consolas"/>
                <w:sz w:val="14"/>
                <w:shd w:val="clear" w:color="auto" w:fill="F1F1F1"/>
              </w:rPr>
              <w:t>IpaymentDao.java:93-96</w:t>
            </w:r>
            <w:r>
              <w:rPr>
                <w:rFonts w:ascii="Calibri" w:hAnsi="Calibri" w:eastAsia="宋体"/>
                <w:sz w:val="17"/>
              </w:rPr>
              <w:t>（抛出方）、</w:t>
            </w:r>
            <w:r>
              <w:rPr>
                <w:rFonts w:ascii="Consolas" w:hAnsi="Consolas" w:eastAsia="Consolas"/>
                <w:sz w:val="14"/>
                <w:shd w:val="clear" w:color="auto" w:fill="F1F1F1"/>
              </w:rPr>
              <w:t>zfb_cx.java:58</w:t>
            </w:r>
            <w:r>
              <w:rPr>
                <w:rFonts w:ascii="Calibri" w:hAnsi="Calibri" w:eastAsia="宋体"/>
                <w:sz w:val="17"/>
              </w:rPr>
              <w:t>、</w:t>
            </w:r>
            <w:r>
              <w:rPr>
                <w:rFonts w:ascii="Consolas" w:hAnsi="Consolas" w:eastAsia="Consolas"/>
                <w:sz w:val="14"/>
                <w:shd w:val="clear" w:color="auto" w:fill="F1F1F1"/>
              </w:rPr>
              <w:t>zfb_close.java:101</w:t>
            </w:r>
            <w:r>
              <w:rPr>
                <w:rFonts w:ascii="Calibri" w:hAnsi="Calibri" w:eastAsia="宋体"/>
                <w:sz w:val="17"/>
              </w:rPr>
              <w:t>（消费方）</w:t>
            </w:r>
          </w:p>
        </w:tc>
      </w:tr>
      <w:tr>
        <w:tc>
          <w:tcPr>
            <w:tcW w:type="dxa" w:w="1016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级别</w:t>
            </w:r>
          </w:p>
        </w:tc>
        <w:tc>
          <w:tcPr>
            <w:tcW w:type="dxa" w:w="8395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🟠 P1 高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Calibri" w:hAnsi="Calibri" w:eastAsia="宋体"/>
          <w:b/>
          <w:sz w:val="21"/>
        </w:rPr>
        <w:t>证据</w:t>
      </w:r>
    </w:p>
    <w:p>
      <w:pPr>
        <w:spacing w:before="80" w:after="160" w:line="240" w:lineRule="auto"/>
        <w:ind w:left="85"/>
        <w:shd w:val="clear" w:color="auto" w:fill="F5F5F5"/>
      </w:pPr>
      <w:r>
        <w:rPr>
          <w:rFonts w:ascii="Consolas" w:hAnsi="Consolas" w:eastAsia="Consolas"/>
          <w:sz w:val="16"/>
        </w:rPr>
        <w:t>// IpaymentDao.java</w:t>
      </w:r>
      <w:r>
        <w:br/>
      </w:r>
      <w:r>
        <w:rPr>
          <w:rFonts w:ascii="Consolas" w:hAnsi="Consolas" w:eastAsia="Consolas"/>
          <w:sz w:val="16"/>
        </w:rPr>
        <w:t>catch (Exception e) {</w:t>
      </w:r>
      <w:r>
        <w:br/>
      </w:r>
      <w:r>
        <w:rPr>
          <w:rFonts w:ascii="Consolas" w:hAnsi="Consolas" w:eastAsia="Consolas"/>
          <w:sz w:val="16"/>
        </w:rPr>
        <w:t xml:space="preserve">    e.printStackTrace();</w:t>
      </w:r>
      <w:r>
        <w:br/>
      </w:r>
      <w:r>
        <w:rPr>
          <w:rFonts w:ascii="Consolas" w:hAnsi="Consolas" w:eastAsia="Consolas"/>
          <w:sz w:val="16"/>
        </w:rPr>
        <w:t>}</w:t>
      </w:r>
      <w:r>
        <w:br/>
      </w:r>
      <w:r>
        <w:rPr>
          <w:rFonts w:ascii="Consolas" w:hAnsi="Consolas" w:eastAsia="Consolas"/>
          <w:sz w:val="16"/>
        </w:rPr>
        <w:t>...</w:t>
      </w:r>
      <w:r>
        <w:br/>
      </w:r>
      <w:r>
        <w:rPr>
          <w:rFonts w:ascii="Consolas" w:hAnsi="Consolas" w:eastAsia="Consolas"/>
          <w:sz w:val="16"/>
        </w:rPr>
        <w:t>return null;              // ← 异常路径返回 null</w:t>
      </w:r>
      <w:r>
        <w:br/>
      </w:r>
      <w:r>
        <w:rPr>
          <w:rFonts w:ascii="Consolas" w:hAnsi="Consolas" w:eastAsia="Consolas"/>
          <w:sz w:val="16"/>
        </w:rPr>
      </w:r>
      <w:r>
        <w:br/>
      </w:r>
      <w:r>
        <w:rPr>
          <w:rFonts w:ascii="Consolas" w:hAnsi="Consolas" w:eastAsia="Consolas"/>
          <w:sz w:val="16"/>
        </w:rPr>
        <w:t>// zfb_cx.java:58</w:t>
      </w:r>
      <w:r>
        <w:br/>
      </w:r>
      <w:r>
        <w:rPr>
          <w:rFonts w:ascii="Consolas" w:hAnsi="Consolas" w:eastAsia="Consolas"/>
          <w:sz w:val="16"/>
        </w:rPr>
        <w:t>if (JgResult.equals("0")) {   // ← null.equals → NullPointerException</w:t>
      </w:r>
    </w:p>
    <w:p>
      <w:pPr>
        <w:ind w:firstLine="0"/>
      </w:pPr>
      <w:r>
        <w:rPr>
          <w:rFonts w:ascii="Calibri" w:hAnsi="Calibri" w:eastAsia="宋体"/>
          <w:b/>
          <w:sz w:val="21"/>
        </w:rPr>
        <w:t>影响</w:t>
      </w:r>
    </w:p>
    <w:p>
      <w:pPr>
        <w:pStyle w:val="ListBullet"/>
        <w:spacing w:after="40" w:line="312" w:lineRule="auto"/>
      </w:pPr>
      <w:r>
        <w:rPr>
          <w:rFonts w:ascii="Calibri" w:hAnsi="Calibri" w:eastAsia="宋体"/>
          <w:sz w:val="21"/>
        </w:rPr>
        <w:t>任何数据库异常都会被降级为</w:t>
      </w:r>
      <w:r>
        <w:rPr>
          <w:rFonts w:ascii="Calibri" w:hAnsi="Calibri" w:eastAsia="宋体"/>
          <w:b/>
          <w:sz w:val="21"/>
        </w:rPr>
        <w:t>下游 NPE</w:t>
      </w:r>
      <w:r>
        <w:rPr>
          <w:rFonts w:ascii="Calibri" w:hAnsi="Calibri" w:eastAsia="宋体"/>
          <w:sz w:val="21"/>
        </w:rPr>
        <w:t>，真实错误原因被掩盖，排障困难。</w:t>
      </w:r>
    </w:p>
    <w:p>
      <w:pPr>
        <w:pStyle w:val="ListBullet"/>
        <w:spacing w:after="40" w:line="312" w:lineRule="auto"/>
      </w:pPr>
      <w:r>
        <w:rPr>
          <w:rFonts w:ascii="Calibri" w:hAnsi="Calibri" w:eastAsia="宋体"/>
          <w:sz w:val="21"/>
        </w:rPr>
        <w:t xml:space="preserve">事务已 </w:t>
      </w:r>
      <w:r>
        <w:rPr>
          <w:rFonts w:ascii="Consolas" w:hAnsi="Consolas" w:eastAsia="Consolas"/>
          <w:sz w:val="18"/>
          <w:shd w:val="clear" w:color="auto" w:fill="F1F1F1"/>
        </w:rPr>
        <w:t>commit</w:t>
      </w:r>
      <w:r>
        <w:rPr>
          <w:rFonts w:ascii="Calibri" w:hAnsi="Calibri" w:eastAsia="宋体"/>
          <w:sz w:val="21"/>
        </w:rPr>
        <w:t xml:space="preserve"> 前的异常会导致连接状态不确定，而 </w:t>
      </w:r>
      <w:r>
        <w:rPr>
          <w:rFonts w:ascii="Consolas" w:hAnsi="Consolas" w:eastAsia="Consolas"/>
          <w:sz w:val="18"/>
          <w:shd w:val="clear" w:color="auto" w:fill="F1F1F1"/>
        </w:rPr>
        <w:t>finally</w:t>
      </w:r>
      <w:r>
        <w:rPr>
          <w:rFonts w:ascii="Calibri" w:hAnsi="Calibri" w:eastAsia="宋体"/>
          <w:sz w:val="21"/>
        </w:rPr>
        <w:t xml:space="preserve"> 中未回滚。</w:t>
      </w:r>
    </w:p>
    <w:p>
      <w:pPr>
        <w:ind w:firstLine="0"/>
      </w:pPr>
      <w:r>
        <w:rPr>
          <w:rFonts w:ascii="Calibri" w:hAnsi="Calibri" w:eastAsia="宋体"/>
          <w:b/>
          <w:sz w:val="21"/>
        </w:rPr>
        <w:t>修复建议</w:t>
      </w:r>
    </w:p>
    <w:p>
      <w:pPr>
        <w:ind w:firstLine="0"/>
      </w:pPr>
      <w:r>
        <w:rPr>
          <w:rFonts w:ascii="Calibri" w:hAnsi="Calibri" w:eastAsia="宋体"/>
          <w:sz w:val="21"/>
        </w:rPr>
        <w:t xml:space="preserve">定义明确的返回类型（枚举或结果对象），禁止用 </w:t>
      </w:r>
      <w:r>
        <w:rPr>
          <w:rFonts w:ascii="Consolas" w:hAnsi="Consolas" w:eastAsia="Consolas"/>
          <w:sz w:val="18"/>
          <w:shd w:val="clear" w:color="auto" w:fill="F1F1F1"/>
        </w:rPr>
        <w:t>null</w:t>
      </w:r>
      <w:r>
        <w:rPr>
          <w:rFonts w:ascii="Calibri" w:hAnsi="Calibri" w:eastAsia="宋体"/>
          <w:sz w:val="21"/>
        </w:rPr>
        <w:t xml:space="preserve"> 表示失败；异常向上抛出或转换为业务错误码；</w:t>
      </w:r>
      <w:r>
        <w:rPr>
          <w:rFonts w:ascii="Consolas" w:hAnsi="Consolas" w:eastAsia="Consolas"/>
          <w:sz w:val="18"/>
          <w:shd w:val="clear" w:color="auto" w:fill="F1F1F1"/>
        </w:rPr>
        <w:t>catch</w:t>
      </w:r>
      <w:r>
        <w:rPr>
          <w:rFonts w:ascii="Calibri" w:hAnsi="Calibri" w:eastAsia="宋体"/>
          <w:sz w:val="21"/>
        </w:rPr>
        <w:t xml:space="preserve"> 中执行 </w:t>
      </w:r>
      <w:r>
        <w:rPr>
          <w:rFonts w:ascii="Consolas" w:hAnsi="Consolas" w:eastAsia="Consolas"/>
          <w:sz w:val="18"/>
          <w:shd w:val="clear" w:color="auto" w:fill="F1F1F1"/>
        </w:rPr>
        <w:t>conn.rollback()</w:t>
      </w:r>
      <w:r>
        <w:rPr>
          <w:rFonts w:ascii="Calibri" w:hAnsi="Calibri" w:eastAsia="宋体"/>
          <w:sz w:val="21"/>
        </w:rPr>
        <w:t>。</w:t>
      </w:r>
    </w:p>
    <w:p>
      <w:pPr>
        <w:pStyle w:val="Heading3"/>
      </w:pPr>
      <w:r>
        <w:rPr>
          <w:rFonts w:ascii="Calibri" w:hAnsi="Calibri" w:eastAsia="微软雅黑"/>
          <w:b/>
          <w:sz w:val="24"/>
        </w:rPr>
        <w:t>4.3 🟡 P2 工程可行性与代码质量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/>
        </w:trPr>
        <w:tc>
          <w:tcPr>
            <w:tcW w:type="dxa" w:w="825"/>
            <w:shd w:val="clear" w:color="auto" w:fill="E8EEF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sz w:val="17"/>
              </w:rPr>
              <w:t>编号</w:t>
            </w:r>
          </w:p>
        </w:tc>
        <w:tc>
          <w:tcPr>
            <w:tcW w:type="dxa" w:w="5610"/>
            <w:shd w:val="clear" w:color="auto" w:fill="E8EEF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sz w:val="17"/>
              </w:rPr>
              <w:t>问题</w:t>
            </w:r>
          </w:p>
        </w:tc>
        <w:tc>
          <w:tcPr>
            <w:tcW w:type="dxa" w:w="1947"/>
            <w:shd w:val="clear" w:color="auto" w:fill="E8EEF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sz w:val="17"/>
              </w:rPr>
              <w:t>位置</w:t>
            </w:r>
          </w:p>
        </w:tc>
        <w:tc>
          <w:tcPr>
            <w:tcW w:type="dxa" w:w="1029"/>
            <w:shd w:val="clear" w:color="auto" w:fill="E8EEF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sz w:val="17"/>
              </w:rPr>
              <w:t>影响</w:t>
            </w:r>
          </w:p>
        </w:tc>
      </w:tr>
      <w:tr>
        <w:tc>
          <w:tcPr>
            <w:tcW w:type="dxa" w:w="825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CODE-001</w:t>
            </w:r>
          </w:p>
        </w:tc>
        <w:tc>
          <w:tcPr>
            <w:tcW w:type="dxa" w:w="5610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sz w:val="17"/>
              </w:rPr>
              <w:t>无构建文件</w:t>
            </w:r>
            <w:r>
              <w:rPr>
                <w:rFonts w:ascii="Calibri" w:hAnsi="Calibri" w:eastAsia="宋体"/>
                <w:sz w:val="17"/>
              </w:rPr>
              <w:t xml:space="preserve">：仅有 </w:t>
            </w:r>
            <w:r>
              <w:rPr>
                <w:rFonts w:ascii="Consolas" w:hAnsi="Consolas" w:eastAsia="Consolas"/>
                <w:sz w:val="14"/>
                <w:shd w:val="clear" w:color="auto" w:fill="F1F1F1"/>
              </w:rPr>
              <w:t>.iml</w:t>
            </w:r>
            <w:r>
              <w:rPr>
                <w:rFonts w:ascii="Calibri" w:hAnsi="Calibri" w:eastAsia="宋体"/>
                <w:sz w:val="17"/>
              </w:rPr>
              <w:t xml:space="preserve">，且其中无任何 library 条目；无 </w:t>
            </w:r>
            <w:r>
              <w:rPr>
                <w:rFonts w:ascii="Consolas" w:hAnsi="Consolas" w:eastAsia="Consolas"/>
                <w:sz w:val="14"/>
                <w:shd w:val="clear" w:color="auto" w:fill="F1F1F1"/>
              </w:rPr>
              <w:t>pom.xml</w:t>
            </w:r>
            <w:r>
              <w:rPr>
                <w:rFonts w:ascii="Calibri" w:hAnsi="Calibri" w:eastAsia="宋体"/>
                <w:sz w:val="17"/>
              </w:rPr>
              <w:t>/</w:t>
            </w:r>
            <w:r>
              <w:rPr>
                <w:rFonts w:ascii="Consolas" w:hAnsi="Consolas" w:eastAsia="Consolas"/>
                <w:sz w:val="14"/>
                <w:shd w:val="clear" w:color="auto" w:fill="F1F1F1"/>
              </w:rPr>
              <w:t>build.gradle</w:t>
            </w:r>
            <w:r>
              <w:rPr>
                <w:rFonts w:ascii="Calibri" w:hAnsi="Calibri" w:eastAsia="宋体"/>
                <w:sz w:val="17"/>
              </w:rPr>
              <w:t xml:space="preserve">；无 </w:t>
            </w:r>
            <w:r>
              <w:rPr>
                <w:rFonts w:ascii="Consolas" w:hAnsi="Consolas" w:eastAsia="Consolas"/>
                <w:sz w:val="14"/>
                <w:shd w:val="clear" w:color="auto" w:fill="F1F1F1"/>
              </w:rPr>
              <w:t>WEB-INF/lib</w:t>
            </w:r>
          </w:p>
        </w:tc>
        <w:tc>
          <w:tcPr>
            <w:tcW w:type="dxa" w:w="1947"/>
          </w:tcPr>
          <w:p>
            <w:pPr>
              <w:spacing w:after="20" w:before="20" w:line="264" w:lineRule="auto"/>
            </w:pPr>
            <w:r>
              <w:rPr>
                <w:rFonts w:ascii="Consolas" w:hAnsi="Consolas" w:eastAsia="Consolas"/>
                <w:sz w:val="14"/>
                <w:shd w:val="clear" w:color="auto" w:fill="F1F1F1"/>
              </w:rPr>
              <w:t>pay-master.iml</w:t>
            </w:r>
          </w:p>
        </w:tc>
        <w:tc>
          <w:tcPr>
            <w:tcW w:type="dxa" w:w="1029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sz w:val="17"/>
              </w:rPr>
              <w:t>项目当前无法编译、无法部署</w:t>
            </w:r>
          </w:p>
        </w:tc>
      </w:tr>
      <w:tr>
        <w:tc>
          <w:tcPr>
            <w:tcW w:type="dxa" w:w="825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CODE-002</w:t>
            </w:r>
          </w:p>
        </w:tc>
        <w:tc>
          <w:tcPr>
            <w:tcW w:type="dxa" w:w="5610"/>
          </w:tcPr>
          <w:p>
            <w:pPr>
              <w:spacing w:after="20" w:before="20" w:line="264" w:lineRule="auto"/>
            </w:pPr>
            <w:r>
              <w:rPr>
                <w:rFonts w:ascii="Consolas" w:hAnsi="Consolas" w:eastAsia="Consolas"/>
                <w:sz w:val="14"/>
                <w:shd w:val="clear" w:color="auto" w:fill="F1F1F1"/>
              </w:rPr>
              <w:t>web.xml</w:t>
            </w:r>
            <w:r>
              <w:rPr>
                <w:rFonts w:ascii="Calibri" w:hAnsi="Calibri" w:eastAsia="宋体"/>
                <w:sz w:val="17"/>
              </w:rPr>
              <w:t xml:space="preserve"> 声明 5 个 Servlet，实际只有 3 个类；</w:t>
            </w:r>
            <w:r>
              <w:rPr>
                <w:rFonts w:ascii="Consolas" w:hAnsi="Consolas" w:eastAsia="Consolas"/>
                <w:sz w:val="14"/>
                <w:shd w:val="clear" w:color="auto" w:fill="F1F1F1"/>
              </w:rPr>
              <w:t>ZFB_TEXT</w:t>
            </w:r>
            <w:r>
              <w:rPr>
                <w:rFonts w:ascii="Calibri" w:hAnsi="Calibri" w:eastAsia="宋体"/>
                <w:sz w:val="17"/>
              </w:rPr>
              <w:t>、</w:t>
            </w:r>
            <w:r>
              <w:rPr>
                <w:rFonts w:ascii="Consolas" w:hAnsi="Consolas" w:eastAsia="Consolas"/>
                <w:sz w:val="14"/>
                <w:shd w:val="clear" w:color="auto" w:fill="F1F1F1"/>
              </w:rPr>
              <w:t>Text</w:t>
            </w:r>
            <w:r>
              <w:rPr>
                <w:rFonts w:ascii="Calibri" w:hAnsi="Calibri" w:eastAsia="宋体"/>
                <w:sz w:val="17"/>
              </w:rPr>
              <w:t xml:space="preserve"> 不存在</w:t>
            </w:r>
          </w:p>
        </w:tc>
        <w:tc>
          <w:tcPr>
            <w:tcW w:type="dxa" w:w="1947"/>
          </w:tcPr>
          <w:p>
            <w:pPr>
              <w:spacing w:after="20" w:before="20" w:line="264" w:lineRule="auto"/>
            </w:pPr>
            <w:r>
              <w:rPr>
                <w:rFonts w:ascii="Consolas" w:hAnsi="Consolas" w:eastAsia="Consolas"/>
                <w:sz w:val="14"/>
                <w:shd w:val="clear" w:color="auto" w:fill="F1F1F1"/>
              </w:rPr>
              <w:t>web.xml:26-37</w:t>
            </w:r>
          </w:p>
        </w:tc>
        <w:tc>
          <w:tcPr>
            <w:tcW w:type="dxa" w:w="1029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访问即 404/500</w:t>
            </w:r>
          </w:p>
        </w:tc>
      </w:tr>
      <w:tr>
        <w:tc>
          <w:tcPr>
            <w:tcW w:type="dxa" w:w="825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CODE-003</w:t>
            </w:r>
          </w:p>
        </w:tc>
        <w:tc>
          <w:tcPr>
            <w:tcW w:type="dxa" w:w="5610"/>
          </w:tcPr>
          <w:p>
            <w:pPr>
              <w:spacing w:after="20" w:before="20" w:line="264" w:lineRule="auto"/>
            </w:pPr>
            <w:r>
              <w:rPr>
                <w:rFonts w:ascii="Consolas" w:hAnsi="Consolas" w:eastAsia="Consolas"/>
                <w:sz w:val="14"/>
                <w:shd w:val="clear" w:color="auto" w:fill="F1F1F1"/>
              </w:rPr>
              <w:t>HibernateSessionFactory</w:t>
            </w:r>
            <w:r>
              <w:rPr>
                <w:rFonts w:ascii="Calibri" w:hAnsi="Calibri" w:eastAsia="宋体"/>
                <w:sz w:val="17"/>
              </w:rPr>
              <w:t xml:space="preserve"> 为死代码（全项目零引用），且依赖不存在的 </w:t>
            </w:r>
            <w:r>
              <w:rPr>
                <w:rFonts w:ascii="Consolas" w:hAnsi="Consolas" w:eastAsia="Consolas"/>
                <w:sz w:val="14"/>
                <w:shd w:val="clear" w:color="auto" w:fill="F1F1F1"/>
              </w:rPr>
              <w:t>hibernate.cfg.xml</w:t>
            </w:r>
            <w:r>
              <w:rPr>
                <w:rFonts w:ascii="Calibri" w:hAnsi="Calibri" w:eastAsia="宋体"/>
                <w:sz w:val="17"/>
              </w:rPr>
              <w:t>；</w:t>
            </w:r>
            <w:r>
              <w:rPr>
                <w:rFonts w:ascii="Consolas" w:hAnsi="Consolas" w:eastAsia="Consolas"/>
                <w:sz w:val="14"/>
                <w:shd w:val="clear" w:color="auto" w:fill="F1F1F1"/>
              </w:rPr>
              <w:t>setConfigFile</w:t>
            </w:r>
            <w:r>
              <w:rPr>
                <w:rFonts w:ascii="Calibri" w:hAnsi="Calibri" w:eastAsia="宋体"/>
                <w:sz w:val="17"/>
              </w:rPr>
              <w:t xml:space="preserve"> 中 </w:t>
            </w:r>
            <w:r>
              <w:rPr>
                <w:rFonts w:ascii="Consolas" w:hAnsi="Consolas" w:eastAsia="Consolas"/>
                <w:sz w:val="14"/>
                <w:shd w:val="clear" w:color="auto" w:fill="F1F1F1"/>
              </w:rPr>
              <w:t>configFile = configFile</w:t>
            </w:r>
            <w:r>
              <w:rPr>
                <w:rFonts w:ascii="Calibri" w:hAnsi="Calibri" w:eastAsia="宋体"/>
                <w:sz w:val="17"/>
              </w:rPr>
              <w:t xml:space="preserve"> </w:t>
            </w:r>
            <w:r>
              <w:rPr>
                <w:rFonts w:ascii="Calibri" w:hAnsi="Calibri" w:eastAsia="宋体"/>
                <w:b/>
                <w:sz w:val="17"/>
              </w:rPr>
              <w:t>自赋值</w:t>
            </w:r>
            <w:r>
              <w:rPr>
                <w:rFonts w:ascii="Calibri" w:hAnsi="Calibri" w:eastAsia="宋体"/>
                <w:sz w:val="17"/>
              </w:rPr>
              <w:t>，参数永不生效</w:t>
            </w:r>
          </w:p>
        </w:tc>
        <w:tc>
          <w:tcPr>
            <w:tcW w:type="dxa" w:w="1947"/>
          </w:tcPr>
          <w:p>
            <w:pPr>
              <w:spacing w:after="20" w:before="20" w:line="264" w:lineRule="auto"/>
            </w:pPr>
            <w:r>
              <w:rPr>
                <w:rFonts w:ascii="Consolas" w:hAnsi="Consolas" w:eastAsia="Consolas"/>
                <w:sz w:val="14"/>
                <w:shd w:val="clear" w:color="auto" w:fill="F1F1F1"/>
              </w:rPr>
              <w:t>HibernateSessionFactory.java:76-80</w:t>
            </w:r>
          </w:p>
        </w:tc>
        <w:tc>
          <w:tcPr>
            <w:tcW w:type="dxa" w:w="1029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引入无谓依赖，误导维护者</w:t>
            </w:r>
          </w:p>
        </w:tc>
      </w:tr>
      <w:tr>
        <w:tc>
          <w:tcPr>
            <w:tcW w:type="dxa" w:w="825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CODE-004</w:t>
            </w:r>
          </w:p>
        </w:tc>
        <w:tc>
          <w:tcPr>
            <w:tcW w:type="dxa" w:w="5610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sz w:val="17"/>
              </w:rPr>
              <w:t>无连接池</w:t>
            </w:r>
            <w:r>
              <w:rPr>
                <w:rFonts w:ascii="Calibri" w:hAnsi="Calibri" w:eastAsia="宋体"/>
                <w:sz w:val="17"/>
              </w:rPr>
              <w:t xml:space="preserve">：每次请求 </w:t>
            </w:r>
            <w:r>
              <w:rPr>
                <w:rFonts w:ascii="Consolas" w:hAnsi="Consolas" w:eastAsia="Consolas"/>
                <w:sz w:val="14"/>
                <w:shd w:val="clear" w:color="auto" w:fill="F1F1F1"/>
              </w:rPr>
              <w:t>Class.forName</w:t>
            </w:r>
            <w:r>
              <w:rPr>
                <w:rFonts w:ascii="Calibri" w:hAnsi="Calibri" w:eastAsia="宋体"/>
                <w:sz w:val="17"/>
              </w:rPr>
              <w:t xml:space="preserve"> + </w:t>
            </w:r>
            <w:r>
              <w:rPr>
                <w:rFonts w:ascii="Consolas" w:hAnsi="Consolas" w:eastAsia="Consolas"/>
                <w:sz w:val="14"/>
                <w:shd w:val="clear" w:color="auto" w:fill="F1F1F1"/>
              </w:rPr>
              <w:t>DriverManager.getConnection</w:t>
            </w:r>
          </w:p>
        </w:tc>
        <w:tc>
          <w:tcPr>
            <w:tcW w:type="dxa" w:w="1947"/>
          </w:tcPr>
          <w:p>
            <w:pPr>
              <w:spacing w:after="20" w:before="20" w:line="264" w:lineRule="auto"/>
            </w:pPr>
            <w:r>
              <w:rPr>
                <w:rFonts w:ascii="Consolas" w:hAnsi="Consolas" w:eastAsia="Consolas"/>
                <w:sz w:val="14"/>
                <w:shd w:val="clear" w:color="auto" w:fill="F1F1F1"/>
              </w:rPr>
              <w:t>IpaymentDao.java:29-32</w:t>
            </w:r>
          </w:p>
        </w:tc>
        <w:tc>
          <w:tcPr>
            <w:tcW w:type="dxa" w:w="1029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高并发打爆数据库连接数</w:t>
            </w:r>
          </w:p>
        </w:tc>
      </w:tr>
      <w:tr>
        <w:tc>
          <w:tcPr>
            <w:tcW w:type="dxa" w:w="825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CODE-005</w:t>
            </w:r>
          </w:p>
        </w:tc>
        <w:tc>
          <w:tcPr>
            <w:tcW w:type="dxa" w:w="5610"/>
          </w:tcPr>
          <w:p>
            <w:pPr>
              <w:spacing w:after="20" w:before="20" w:line="264" w:lineRule="auto"/>
            </w:pPr>
            <w:r>
              <w:rPr>
                <w:rFonts w:ascii="Consolas" w:hAnsi="Consolas" w:eastAsia="Consolas"/>
                <w:sz w:val="14"/>
                <w:shd w:val="clear" w:color="auto" w:fill="F1F1F1"/>
              </w:rPr>
              <w:t>stmt</w:t>
            </w:r>
            <w:r>
              <w:rPr>
                <w:rFonts w:ascii="Calibri" w:hAnsi="Calibri" w:eastAsia="宋体"/>
                <w:sz w:val="17"/>
              </w:rPr>
              <w:t>、</w:t>
            </w:r>
            <w:r>
              <w:rPr>
                <w:rFonts w:ascii="Consolas" w:hAnsi="Consolas" w:eastAsia="Consolas"/>
                <w:sz w:val="14"/>
                <w:shd w:val="clear" w:color="auto" w:fill="F1F1F1"/>
              </w:rPr>
              <w:t>HistPs</w:t>
            </w:r>
            <w:r>
              <w:rPr>
                <w:rFonts w:ascii="Calibri" w:hAnsi="Calibri" w:eastAsia="宋体"/>
                <w:sz w:val="17"/>
              </w:rPr>
              <w:t>、</w:t>
            </w:r>
            <w:r>
              <w:rPr>
                <w:rFonts w:ascii="Consolas" w:hAnsi="Consolas" w:eastAsia="Consolas"/>
                <w:sz w:val="14"/>
                <w:shd w:val="clear" w:color="auto" w:fill="F1F1F1"/>
              </w:rPr>
              <w:t>HistRs</w:t>
            </w:r>
            <w:r>
              <w:rPr>
                <w:rFonts w:ascii="Calibri" w:hAnsi="Calibri" w:eastAsia="宋体"/>
                <w:sz w:val="17"/>
              </w:rPr>
              <w:t xml:space="preserve"> 从不关闭；</w:t>
            </w:r>
            <w:r>
              <w:rPr>
                <w:rFonts w:ascii="Consolas" w:hAnsi="Consolas" w:eastAsia="Consolas"/>
                <w:sz w:val="14"/>
                <w:shd w:val="clear" w:color="auto" w:fill="F1F1F1"/>
              </w:rPr>
              <w:t>conn</w:t>
            </w:r>
            <w:r>
              <w:rPr>
                <w:rFonts w:ascii="Calibri" w:hAnsi="Calibri" w:eastAsia="宋体"/>
                <w:sz w:val="17"/>
              </w:rPr>
              <w:t xml:space="preserve"> 重复关闭</w:t>
            </w:r>
          </w:p>
        </w:tc>
        <w:tc>
          <w:tcPr>
            <w:tcW w:type="dxa" w:w="1947"/>
          </w:tcPr>
          <w:p>
            <w:pPr>
              <w:spacing w:after="20" w:before="20" w:line="264" w:lineRule="auto"/>
            </w:pPr>
            <w:r>
              <w:rPr>
                <w:rFonts w:ascii="Consolas" w:hAnsi="Consolas" w:eastAsia="Consolas"/>
                <w:sz w:val="14"/>
                <w:shd w:val="clear" w:color="auto" w:fill="F1F1F1"/>
              </w:rPr>
              <w:t>IpaymentDao.java:22-26, 82, 99-108</w:t>
            </w:r>
          </w:p>
        </w:tc>
        <w:tc>
          <w:tcPr>
            <w:tcW w:type="dxa" w:w="1029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语句与结果集泄漏</w:t>
            </w:r>
          </w:p>
        </w:tc>
      </w:tr>
      <w:tr>
        <w:tc>
          <w:tcPr>
            <w:tcW w:type="dxa" w:w="825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CODE-006</w:t>
            </w:r>
          </w:p>
        </w:tc>
        <w:tc>
          <w:tcPr>
            <w:tcW w:type="dxa" w:w="5610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 xml:space="preserve">命名严重违反规范：类名 </w:t>
            </w:r>
            <w:r>
              <w:rPr>
                <w:rFonts w:ascii="Consolas" w:hAnsi="Consolas" w:eastAsia="Consolas"/>
                <w:sz w:val="14"/>
                <w:shd w:val="clear" w:color="auto" w:fill="F1F1F1"/>
              </w:rPr>
              <w:t>zfb</w:t>
            </w:r>
            <w:r>
              <w:rPr>
                <w:rFonts w:ascii="Calibri" w:hAnsi="Calibri" w:eastAsia="宋体"/>
                <w:sz w:val="17"/>
              </w:rPr>
              <w:t>/</w:t>
            </w:r>
            <w:r>
              <w:rPr>
                <w:rFonts w:ascii="Consolas" w:hAnsi="Consolas" w:eastAsia="Consolas"/>
                <w:sz w:val="14"/>
                <w:shd w:val="clear" w:color="auto" w:fill="F1F1F1"/>
              </w:rPr>
              <w:t>zfb_cx</w:t>
            </w:r>
            <w:r>
              <w:rPr>
                <w:rFonts w:ascii="Calibri" w:hAnsi="Calibri" w:eastAsia="宋体"/>
                <w:sz w:val="17"/>
              </w:rPr>
              <w:t>/</w:t>
            </w:r>
            <w:r>
              <w:rPr>
                <w:rFonts w:ascii="Consolas" w:hAnsi="Consolas" w:eastAsia="Consolas"/>
                <w:sz w:val="14"/>
                <w:shd w:val="clear" w:color="auto" w:fill="F1F1F1"/>
              </w:rPr>
              <w:t>zfb_close</w:t>
            </w:r>
            <w:r>
              <w:rPr>
                <w:rFonts w:ascii="Calibri" w:hAnsi="Calibri" w:eastAsia="宋体"/>
                <w:sz w:val="17"/>
              </w:rPr>
              <w:t xml:space="preserve"> 小写加下划线；接口 </w:t>
            </w:r>
            <w:r>
              <w:rPr>
                <w:rFonts w:ascii="Consolas" w:hAnsi="Consolas" w:eastAsia="Consolas"/>
                <w:sz w:val="14"/>
                <w:shd w:val="clear" w:color="auto" w:fill="F1F1F1"/>
              </w:rPr>
              <w:t>paymentDao</w:t>
            </w:r>
            <w:r>
              <w:rPr>
                <w:rFonts w:ascii="Calibri" w:hAnsi="Calibri" w:eastAsia="宋体"/>
                <w:sz w:val="17"/>
              </w:rPr>
              <w:t xml:space="preserve"> 小写开头；</w:t>
            </w:r>
            <w:r>
              <w:rPr>
                <w:rFonts w:ascii="Calibri" w:hAnsi="Calibri" w:eastAsia="宋体"/>
                <w:b/>
                <w:sz w:val="17"/>
              </w:rPr>
              <w:t>`IpaymentDao` 前缀 `I` 却是实现类</w:t>
            </w:r>
          </w:p>
        </w:tc>
        <w:tc>
          <w:tcPr>
            <w:tcW w:type="dxa" w:w="194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全项目</w:t>
            </w:r>
          </w:p>
        </w:tc>
        <w:tc>
          <w:tcPr>
            <w:tcW w:type="dxa" w:w="1029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语义颠倒，极易误用</w:t>
            </w:r>
          </w:p>
        </w:tc>
      </w:tr>
      <w:tr>
        <w:tc>
          <w:tcPr>
            <w:tcW w:type="dxa" w:w="825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CODE-007</w:t>
            </w:r>
          </w:p>
        </w:tc>
        <w:tc>
          <w:tcPr>
            <w:tcW w:type="dxa" w:w="5610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 xml:space="preserve">无日志框架，全靠 </w:t>
            </w:r>
            <w:r>
              <w:rPr>
                <w:rFonts w:ascii="Consolas" w:hAnsi="Consolas" w:eastAsia="Consolas"/>
                <w:sz w:val="14"/>
                <w:shd w:val="clear" w:color="auto" w:fill="F1F1F1"/>
              </w:rPr>
              <w:t>printStackTrace()</w:t>
            </w:r>
            <w:r>
              <w:rPr>
                <w:rFonts w:ascii="Calibri" w:hAnsi="Calibri" w:eastAsia="宋体"/>
                <w:sz w:val="17"/>
              </w:rPr>
              <w:t xml:space="preserve"> / </w:t>
            </w:r>
            <w:r>
              <w:rPr>
                <w:rFonts w:ascii="Consolas" w:hAnsi="Consolas" w:eastAsia="Consolas"/>
                <w:sz w:val="14"/>
                <w:shd w:val="clear" w:color="auto" w:fill="F1F1F1"/>
              </w:rPr>
              <w:t>System.out</w:t>
            </w:r>
          </w:p>
        </w:tc>
        <w:tc>
          <w:tcPr>
            <w:tcW w:type="dxa" w:w="194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全项目</w:t>
            </w:r>
          </w:p>
        </w:tc>
        <w:tc>
          <w:tcPr>
            <w:tcW w:type="dxa" w:w="1029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生产环境无法排障、无法审计</w:t>
            </w:r>
          </w:p>
        </w:tc>
      </w:tr>
      <w:tr>
        <w:tc>
          <w:tcPr>
            <w:tcW w:type="dxa" w:w="825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CODE-008</w:t>
            </w:r>
          </w:p>
        </w:tc>
        <w:tc>
          <w:tcPr>
            <w:tcW w:type="dxa" w:w="5610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密钥材料在 6 处重复硬编码；</w:t>
            </w:r>
            <w:r>
              <w:rPr>
                <w:rFonts w:ascii="Consolas" w:hAnsi="Consolas" w:eastAsia="Consolas"/>
                <w:sz w:val="14"/>
                <w:shd w:val="clear" w:color="auto" w:fill="F1F1F1"/>
              </w:rPr>
              <w:t>doGet</w:t>
            </w:r>
            <w:r>
              <w:rPr>
                <w:rFonts w:ascii="Calibri" w:hAnsi="Calibri" w:eastAsia="宋体"/>
                <w:sz w:val="17"/>
              </w:rPr>
              <w:t>/</w:t>
            </w:r>
            <w:r>
              <w:rPr>
                <w:rFonts w:ascii="Consolas" w:hAnsi="Consolas" w:eastAsia="Consolas"/>
                <w:sz w:val="14"/>
                <w:shd w:val="clear" w:color="auto" w:fill="F1F1F1"/>
              </w:rPr>
              <w:t>doPost</w:t>
            </w:r>
            <w:r>
              <w:rPr>
                <w:rFonts w:ascii="Calibri" w:hAnsi="Calibri" w:eastAsia="宋体"/>
                <w:sz w:val="17"/>
              </w:rPr>
              <w:t xml:space="preserve"> 逻辑大量复制</w:t>
            </w:r>
          </w:p>
        </w:tc>
        <w:tc>
          <w:tcPr>
            <w:tcW w:type="dxa" w:w="194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3 个 Servlet</w:t>
            </w:r>
          </w:p>
        </w:tc>
        <w:tc>
          <w:tcPr>
            <w:tcW w:type="dxa" w:w="1029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换一次密钥需改 6 处，极易遗漏</w:t>
            </w:r>
          </w:p>
        </w:tc>
      </w:tr>
      <w:tr>
        <w:tc>
          <w:tcPr>
            <w:tcW w:type="dxa" w:w="825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CODE-009</w:t>
            </w:r>
          </w:p>
        </w:tc>
        <w:tc>
          <w:tcPr>
            <w:tcW w:type="dxa" w:w="5610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 xml:space="preserve">同一接口 </w:t>
            </w:r>
            <w:r>
              <w:rPr>
                <w:rFonts w:ascii="Consolas" w:hAnsi="Consolas" w:eastAsia="Consolas"/>
                <w:sz w:val="14"/>
                <w:shd w:val="clear" w:color="auto" w:fill="F1F1F1"/>
              </w:rPr>
              <w:t>doGet</w:t>
            </w:r>
            <w:r>
              <w:rPr>
                <w:rFonts w:ascii="Calibri" w:hAnsi="Calibri" w:eastAsia="宋体"/>
                <w:sz w:val="17"/>
              </w:rPr>
              <w:t xml:space="preserve"> 与 </w:t>
            </w:r>
            <w:r>
              <w:rPr>
                <w:rFonts w:ascii="Consolas" w:hAnsi="Consolas" w:eastAsia="Consolas"/>
                <w:sz w:val="14"/>
                <w:shd w:val="clear" w:color="auto" w:fill="F1F1F1"/>
              </w:rPr>
              <w:t>doPost</w:t>
            </w:r>
            <w:r>
              <w:rPr>
                <w:rFonts w:ascii="Calibri" w:hAnsi="Calibri" w:eastAsia="宋体"/>
                <w:sz w:val="17"/>
              </w:rPr>
              <w:t xml:space="preserve"> 语义不一致（返回值、错误码、是否入账、是否校验状态）</w:t>
            </w:r>
          </w:p>
        </w:tc>
        <w:tc>
          <w:tcPr>
            <w:tcW w:type="dxa" w:w="1947"/>
          </w:tcPr>
          <w:p>
            <w:pPr>
              <w:spacing w:after="20" w:before="20" w:line="264" w:lineRule="auto"/>
            </w:pPr>
            <w:r>
              <w:rPr>
                <w:rFonts w:ascii="Consolas" w:hAnsi="Consolas" w:eastAsia="Consolas"/>
                <w:sz w:val="14"/>
                <w:shd w:val="clear" w:color="auto" w:fill="F1F1F1"/>
              </w:rPr>
              <w:t>zfb_cx</w:t>
            </w:r>
            <w:r>
              <w:rPr>
                <w:rFonts w:ascii="Calibri" w:hAnsi="Calibri" w:eastAsia="宋体"/>
                <w:sz w:val="17"/>
              </w:rPr>
              <w:t>、</w:t>
            </w:r>
            <w:r>
              <w:rPr>
                <w:rFonts w:ascii="Consolas" w:hAnsi="Consolas" w:eastAsia="Consolas"/>
                <w:sz w:val="14"/>
                <w:shd w:val="clear" w:color="auto" w:fill="F1F1F1"/>
              </w:rPr>
              <w:t>zfb_close</w:t>
            </w:r>
          </w:p>
        </w:tc>
        <w:tc>
          <w:tcPr>
            <w:tcW w:type="dxa" w:w="1029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隐藏的行为差异，测试无法覆盖</w:t>
            </w:r>
          </w:p>
        </w:tc>
      </w:tr>
      <w:tr>
        <w:tc>
          <w:tcPr>
            <w:tcW w:type="dxa" w:w="825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CODE-010</w:t>
            </w:r>
          </w:p>
        </w:tc>
        <w:tc>
          <w:tcPr>
            <w:tcW w:type="dxa" w:w="5610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业务参数硬编码：</w:t>
            </w:r>
            <w:r>
              <w:rPr>
                <w:rFonts w:ascii="Consolas" w:hAnsi="Consolas" w:eastAsia="Consolas"/>
                <w:sz w:val="14"/>
                <w:shd w:val="clear" w:color="auto" w:fill="F1F1F1"/>
              </w:rPr>
              <w:t>subject="加盟补货"</w:t>
            </w:r>
            <w:r>
              <w:rPr>
                <w:rFonts w:ascii="Calibri" w:hAnsi="Calibri" w:eastAsia="宋体"/>
                <w:sz w:val="17"/>
              </w:rPr>
              <w:t>、</w:t>
            </w:r>
            <w:r>
              <w:rPr>
                <w:rFonts w:ascii="Consolas" w:hAnsi="Consolas" w:eastAsia="Consolas"/>
                <w:sz w:val="14"/>
                <w:shd w:val="clear" w:color="auto" w:fill="F1F1F1"/>
              </w:rPr>
              <w:t>passback_params="jiamengbuhuo&amp;shuliang=10"</w:t>
            </w:r>
          </w:p>
        </w:tc>
        <w:tc>
          <w:tcPr>
            <w:tcW w:type="dxa" w:w="1947"/>
          </w:tcPr>
          <w:p>
            <w:pPr>
              <w:spacing w:after="20" w:before="20" w:line="264" w:lineRule="auto"/>
            </w:pPr>
            <w:r>
              <w:rPr>
                <w:rFonts w:ascii="Consolas" w:hAnsi="Consolas" w:eastAsia="Consolas"/>
                <w:sz w:val="14"/>
                <w:shd w:val="clear" w:color="auto" w:fill="F1F1F1"/>
              </w:rPr>
              <w:t>zfb.java:35-37</w:t>
            </w:r>
          </w:p>
        </w:tc>
        <w:tc>
          <w:tcPr>
            <w:tcW w:type="dxa" w:w="1029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无法支持多商品、多数量</w:t>
            </w:r>
          </w:p>
        </w:tc>
      </w:tr>
      <w:tr>
        <w:tc>
          <w:tcPr>
            <w:tcW w:type="dxa" w:w="825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CODE-011</w:t>
            </w:r>
          </w:p>
        </w:tc>
        <w:tc>
          <w:tcPr>
            <w:tcW w:type="dxa" w:w="5610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无任何测试</w:t>
            </w:r>
          </w:p>
        </w:tc>
        <w:tc>
          <w:tcPr>
            <w:tcW w:type="dxa" w:w="194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全项目</w:t>
            </w:r>
          </w:p>
        </w:tc>
        <w:tc>
          <w:tcPr>
            <w:tcW w:type="dxa" w:w="1029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回归无保障</w:t>
            </w:r>
          </w:p>
        </w:tc>
      </w:tr>
      <w:tr>
        <w:tc>
          <w:tcPr>
            <w:tcW w:type="dxa" w:w="825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CODE-012</w:t>
            </w:r>
          </w:p>
        </w:tc>
        <w:tc>
          <w:tcPr>
            <w:tcW w:type="dxa" w:w="5610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 xml:space="preserve">无幂等设计：仅靠 </w:t>
            </w:r>
            <w:r>
              <w:rPr>
                <w:rFonts w:ascii="Consolas" w:hAnsi="Consolas" w:eastAsia="Consolas"/>
                <w:sz w:val="14"/>
                <w:shd w:val="clear" w:color="auto" w:fill="F1F1F1"/>
              </w:rPr>
              <w:t>memory</w:t>
            </w:r>
            <w:r>
              <w:rPr>
                <w:rFonts w:ascii="Calibri" w:hAnsi="Calibri" w:eastAsia="宋体"/>
                <w:sz w:val="17"/>
              </w:rPr>
              <w:t xml:space="preserve"> 字段查重，无唯一索引；无订单状态机</w:t>
            </w:r>
          </w:p>
        </w:tc>
        <w:tc>
          <w:tcPr>
            <w:tcW w:type="dxa" w:w="1947"/>
          </w:tcPr>
          <w:p>
            <w:pPr>
              <w:spacing w:after="20" w:before="20" w:line="264" w:lineRule="auto"/>
            </w:pPr>
            <w:r>
              <w:rPr>
                <w:rFonts w:ascii="Consolas" w:hAnsi="Consolas" w:eastAsia="Consolas"/>
                <w:sz w:val="14"/>
                <w:shd w:val="clear" w:color="auto" w:fill="F1F1F1"/>
              </w:rPr>
              <w:t>IpaymentDao.java:36</w:t>
            </w:r>
          </w:p>
        </w:tc>
        <w:tc>
          <w:tcPr>
            <w:tcW w:type="dxa" w:w="1029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并发或重复通知导致重复入账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微软雅黑"/>
          <w:b/>
          <w:sz w:val="28"/>
        </w:rPr>
        <w:t>5. 根因分析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</w:trPr>
        <w:tc>
          <w:tcPr>
            <w:tcW w:type="dxa" w:w="2287"/>
            <w:shd w:val="clear" w:color="auto" w:fill="E8EEF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sz w:val="17"/>
              </w:rPr>
              <w:t>根因</w:t>
            </w:r>
          </w:p>
        </w:tc>
        <w:tc>
          <w:tcPr>
            <w:tcW w:type="dxa" w:w="3562"/>
            <w:shd w:val="clear" w:color="auto" w:fill="E8EEF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sz w:val="17"/>
              </w:rPr>
              <w:t>表现</w:t>
            </w:r>
          </w:p>
        </w:tc>
        <w:tc>
          <w:tcPr>
            <w:tcW w:type="dxa" w:w="3562"/>
            <w:shd w:val="clear" w:color="auto" w:fill="E8EEF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sz w:val="17"/>
              </w:rPr>
              <w:t>对应问题</w:t>
            </w:r>
          </w:p>
        </w:tc>
      </w:tr>
      <w:tr>
        <w:tc>
          <w:tcPr>
            <w:tcW w:type="dxa" w:w="228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sz w:val="17"/>
              </w:rPr>
              <w:t>密钥管理完全缺失</w:t>
            </w:r>
          </w:p>
        </w:tc>
        <w:tc>
          <w:tcPr>
            <w:tcW w:type="dxa" w:w="3562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私钥、数据库口令硬编码并复制 6 份</w:t>
            </w:r>
          </w:p>
        </w:tc>
        <w:tc>
          <w:tcPr>
            <w:tcW w:type="dxa" w:w="3562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SEC-001、SEC-002、SEC-009、CODE-008</w:t>
            </w:r>
          </w:p>
        </w:tc>
      </w:tr>
      <w:tr>
        <w:tc>
          <w:tcPr>
            <w:tcW w:type="dxa" w:w="228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sz w:val="17"/>
              </w:rPr>
              <w:t>未建立"服务端为信任根"的原则</w:t>
            </w:r>
          </w:p>
        </w:tc>
        <w:tc>
          <w:tcPr>
            <w:tcW w:type="dxa" w:w="3562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金额、订单号、用户身份全部信任客户端输入</w:t>
            </w:r>
          </w:p>
        </w:tc>
        <w:tc>
          <w:tcPr>
            <w:tcW w:type="dxa" w:w="3562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SEC-003、SEC-006</w:t>
            </w:r>
          </w:p>
        </w:tc>
      </w:tr>
      <w:tr>
        <w:tc>
          <w:tcPr>
            <w:tcW w:type="dxa" w:w="228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sz w:val="17"/>
              </w:rPr>
              <w:t>支付状态机缺失</w:t>
            </w:r>
          </w:p>
        </w:tc>
        <w:tc>
          <w:tcPr>
            <w:tcW w:type="dxa" w:w="3562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把"接口调用成功"当作"支付成功"；关单也入账</w:t>
            </w:r>
          </w:p>
        </w:tc>
        <w:tc>
          <w:tcPr>
            <w:tcW w:type="dxa" w:w="3562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SEC-004、SEC-005</w:t>
            </w:r>
          </w:p>
        </w:tc>
      </w:tr>
      <w:tr>
        <w:tc>
          <w:tcPr>
            <w:tcW w:type="dxa" w:w="228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sz w:val="17"/>
              </w:rPr>
              <w:t>验签缺位</w:t>
            </w:r>
          </w:p>
        </w:tc>
        <w:tc>
          <w:tcPr>
            <w:tcW w:type="dxa" w:w="3562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通知处理在仓库外，验签与否未知；下单链路公钥配错</w:t>
            </w:r>
          </w:p>
        </w:tc>
        <w:tc>
          <w:tcPr>
            <w:tcW w:type="dxa" w:w="3562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SEC-007、SEC-009</w:t>
            </w:r>
          </w:p>
        </w:tc>
      </w:tr>
      <w:tr>
        <w:tc>
          <w:tcPr>
            <w:tcW w:type="dxa" w:w="228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sz w:val="17"/>
              </w:rPr>
              <w:t>反向工程产物直接投产</w:t>
            </w:r>
          </w:p>
        </w:tc>
        <w:tc>
          <w:tcPr>
            <w:tcW w:type="dxa" w:w="3562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反编译代码未经重构即用于生产，</w:t>
            </w:r>
            <w:r>
              <w:rPr>
                <w:rFonts w:ascii="Consolas" w:hAnsi="Consolas" w:eastAsia="Consolas"/>
                <w:sz w:val="14"/>
                <w:shd w:val="clear" w:color="auto" w:fill="F1F1F1"/>
              </w:rPr>
              <w:t>doPost</w:t>
            </w:r>
            <w:r>
              <w:rPr>
                <w:rFonts w:ascii="Calibri" w:hAnsi="Calibri" w:eastAsia="宋体"/>
                <w:sz w:val="17"/>
              </w:rPr>
              <w:t xml:space="preserve"> 半改复制痕迹明显</w:t>
            </w:r>
          </w:p>
        </w:tc>
        <w:tc>
          <w:tcPr>
            <w:tcW w:type="dxa" w:w="3562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SEC-005、CODE-003、CODE-006</w:t>
            </w:r>
          </w:p>
        </w:tc>
      </w:tr>
      <w:tr>
        <w:tc>
          <w:tcPr>
            <w:tcW w:type="dxa" w:w="228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sz w:val="17"/>
              </w:rPr>
              <w:t>工程规范缺失</w:t>
            </w:r>
          </w:p>
        </w:tc>
        <w:tc>
          <w:tcPr>
            <w:tcW w:type="dxa" w:w="3562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无构建、无测试、无日志、无连接池、无代码评审</w:t>
            </w:r>
          </w:p>
        </w:tc>
        <w:tc>
          <w:tcPr>
            <w:tcW w:type="dxa" w:w="3562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CODE-001~012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微软雅黑"/>
          <w:b/>
          <w:sz w:val="28"/>
        </w:rPr>
        <w:t>6. 可行性结论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</w:trPr>
        <w:tc>
          <w:tcPr>
            <w:tcW w:type="dxa" w:w="1350"/>
            <w:shd w:val="clear" w:color="auto" w:fill="E8EEF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sz w:val="17"/>
              </w:rPr>
              <w:t>用途</w:t>
            </w:r>
          </w:p>
        </w:tc>
        <w:tc>
          <w:tcPr>
            <w:tcW w:type="dxa" w:w="1966"/>
            <w:shd w:val="clear" w:color="auto" w:fill="E8EEF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sz w:val="17"/>
              </w:rPr>
              <w:t>结论</w:t>
            </w:r>
          </w:p>
        </w:tc>
        <w:tc>
          <w:tcPr>
            <w:tcW w:type="dxa" w:w="6095"/>
            <w:shd w:val="clear" w:color="auto" w:fill="E8EEF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sz w:val="17"/>
              </w:rPr>
              <w:t>依据</w:t>
            </w:r>
          </w:p>
        </w:tc>
      </w:tr>
      <w:tr>
        <w:tc>
          <w:tcPr>
            <w:tcW w:type="dxa" w:w="1350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直接运行 / 部署</w:t>
            </w:r>
          </w:p>
        </w:tc>
        <w:tc>
          <w:tcPr>
            <w:tcW w:type="dxa" w:w="1966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 xml:space="preserve">❌ </w:t>
            </w:r>
            <w:r>
              <w:rPr>
                <w:rFonts w:ascii="Calibri" w:hAnsi="Calibri" w:eastAsia="宋体"/>
                <w:b/>
                <w:sz w:val="17"/>
              </w:rPr>
              <w:t>不可行</w:t>
            </w:r>
          </w:p>
        </w:tc>
        <w:tc>
          <w:tcPr>
            <w:tcW w:type="dxa" w:w="6095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无构建文件与依赖；</w:t>
            </w:r>
            <w:r>
              <w:rPr>
                <w:rFonts w:ascii="Consolas" w:hAnsi="Consolas" w:eastAsia="Consolas"/>
                <w:sz w:val="14"/>
                <w:shd w:val="clear" w:color="auto" w:fill="F1F1F1"/>
              </w:rPr>
              <w:t>web.xml</w:t>
            </w:r>
            <w:r>
              <w:rPr>
                <w:rFonts w:ascii="Calibri" w:hAnsi="Calibri" w:eastAsia="宋体"/>
                <w:sz w:val="17"/>
              </w:rPr>
              <w:t xml:space="preserve"> 声明不存在的类；依赖内网数据库与仓库外 JSP</w:t>
            </w:r>
          </w:p>
        </w:tc>
      </w:tr>
      <w:tr>
        <w:tc>
          <w:tcPr>
            <w:tcW w:type="dxa" w:w="1350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生产系统继续使用</w:t>
            </w:r>
          </w:p>
        </w:tc>
        <w:tc>
          <w:tcPr>
            <w:tcW w:type="dxa" w:w="1966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 xml:space="preserve">🔴 </w:t>
            </w:r>
            <w:r>
              <w:rPr>
                <w:rFonts w:ascii="Calibri" w:hAnsi="Calibri" w:eastAsia="宋体"/>
                <w:b/>
                <w:sz w:val="17"/>
              </w:rPr>
              <w:t>高危，应立即止损</w:t>
            </w:r>
          </w:p>
        </w:tc>
        <w:tc>
          <w:tcPr>
            <w:tcW w:type="dxa" w:w="6095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存在可无认证刷单的越权入账漏洞；私钥已泄露</w:t>
            </w:r>
          </w:p>
        </w:tc>
      </w:tr>
      <w:tr>
        <w:tc>
          <w:tcPr>
            <w:tcW w:type="dxa" w:w="1350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学习支付宝接入</w:t>
            </w:r>
          </w:p>
        </w:tc>
        <w:tc>
          <w:tcPr>
            <w:tcW w:type="dxa" w:w="1966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 xml:space="preserve">⚠️ </w:t>
            </w:r>
            <w:r>
              <w:rPr>
                <w:rFonts w:ascii="Calibri" w:hAnsi="Calibri" w:eastAsia="宋体"/>
                <w:b/>
                <w:sz w:val="17"/>
              </w:rPr>
              <w:t>反面教材</w:t>
            </w:r>
          </w:p>
        </w:tc>
        <w:tc>
          <w:tcPr>
            <w:tcW w:type="dxa" w:w="6095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密钥硬编码、不验签、不校验支付状态、信任外部入参</w:t>
            </w:r>
          </w:p>
        </w:tc>
      </w:tr>
      <w:tr>
        <w:tc>
          <w:tcPr>
            <w:tcW w:type="dxa" w:w="1350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二次开发基座</w:t>
            </w:r>
          </w:p>
        </w:tc>
        <w:tc>
          <w:tcPr>
            <w:tcW w:type="dxa" w:w="1966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 xml:space="preserve">❌ </w:t>
            </w:r>
            <w:r>
              <w:rPr>
                <w:rFonts w:ascii="Calibri" w:hAnsi="Calibri" w:eastAsia="宋体"/>
                <w:b/>
                <w:sz w:val="17"/>
              </w:rPr>
              <w:t>不建议</w:t>
            </w:r>
          </w:p>
        </w:tc>
        <w:tc>
          <w:tcPr>
            <w:tcW w:type="dxa" w:w="6095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Servlet 2.5 + 裸 JDBC，与现有 Spring Boot 3 体系不兼容；改造成本高于重写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微软雅黑"/>
          <w:b/>
          <w:sz w:val="28"/>
        </w:rPr>
        <w:t>7. 整改工单</w:t>
      </w:r>
    </w:p>
    <w:p>
      <w:pPr>
        <w:pStyle w:val="Heading3"/>
      </w:pPr>
      <w:r>
        <w:rPr>
          <w:rFonts w:ascii="Calibri" w:hAnsi="Calibri" w:eastAsia="微软雅黑"/>
          <w:b/>
          <w:sz w:val="24"/>
        </w:rPr>
        <w:t>7.1 立即执行（24 小时内）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/>
        </w:trPr>
        <w:tc>
          <w:tcPr>
            <w:tcW w:type="dxa" w:w="862"/>
            <w:shd w:val="clear" w:color="auto" w:fill="E8EEF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sz w:val="17"/>
              </w:rPr>
              <w:t>工单号</w:t>
            </w:r>
          </w:p>
        </w:tc>
        <w:tc>
          <w:tcPr>
            <w:tcW w:type="dxa" w:w="5581"/>
            <w:shd w:val="clear" w:color="auto" w:fill="E8EEF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sz w:val="17"/>
              </w:rPr>
              <w:t>动作</w:t>
            </w:r>
          </w:p>
        </w:tc>
        <w:tc>
          <w:tcPr>
            <w:tcW w:type="dxa" w:w="983"/>
            <w:shd w:val="clear" w:color="auto" w:fill="E8EEF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sz w:val="17"/>
              </w:rPr>
              <w:t>关联</w:t>
            </w:r>
          </w:p>
        </w:tc>
        <w:tc>
          <w:tcPr>
            <w:tcW w:type="dxa" w:w="1985"/>
            <w:shd w:val="clear" w:color="auto" w:fill="E8EEF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sz w:val="17"/>
              </w:rPr>
              <w:t>验证方式</w:t>
            </w:r>
          </w:p>
        </w:tc>
      </w:tr>
      <w:tr>
        <w:tc>
          <w:tcPr>
            <w:tcW w:type="dxa" w:w="862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WO-01</w:t>
            </w:r>
          </w:p>
        </w:tc>
        <w:tc>
          <w:tcPr>
            <w:tcW w:type="dxa" w:w="5581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在支付宝开放平台</w:t>
            </w:r>
            <w:r>
              <w:rPr>
                <w:rFonts w:ascii="Calibri" w:hAnsi="Calibri" w:eastAsia="宋体"/>
                <w:b/>
                <w:sz w:val="17"/>
              </w:rPr>
              <w:t>重置应用密钥</w:t>
            </w:r>
            <w:r>
              <w:rPr>
                <w:rFonts w:ascii="Calibri" w:hAnsi="Calibri" w:eastAsia="宋体"/>
                <w:sz w:val="17"/>
              </w:rPr>
              <w:t>，替换该 appid 的旧密钥对（appid 见内部工单，本报告已脱敏）</w:t>
            </w:r>
          </w:p>
        </w:tc>
        <w:tc>
          <w:tcPr>
            <w:tcW w:type="dxa" w:w="983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SEC-001</w:t>
            </w:r>
          </w:p>
        </w:tc>
        <w:tc>
          <w:tcPr>
            <w:tcW w:type="dxa" w:w="1985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旧私钥调用接口返回验签失败</w:t>
            </w:r>
          </w:p>
        </w:tc>
      </w:tr>
      <w:tr>
        <w:tc>
          <w:tcPr>
            <w:tcW w:type="dxa" w:w="862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WO-02</w:t>
            </w:r>
          </w:p>
        </w:tc>
        <w:tc>
          <w:tcPr>
            <w:tcW w:type="dxa" w:w="5581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 xml:space="preserve">排查该 </w:t>
            </w:r>
            <w:r>
              <w:rPr>
                <w:rFonts w:ascii="Consolas" w:hAnsi="Consolas" w:eastAsia="Consolas"/>
                <w:sz w:val="14"/>
                <w:shd w:val="clear" w:color="auto" w:fill="F1F1F1"/>
              </w:rPr>
              <w:t>appid</w:t>
            </w:r>
            <w:r>
              <w:rPr>
                <w:rFonts w:ascii="Calibri" w:hAnsi="Calibri" w:eastAsia="宋体"/>
                <w:sz w:val="17"/>
              </w:rPr>
              <w:t xml:space="preserve"> 近期调用记录，重点核查查询/关闭/</w:t>
            </w:r>
            <w:r>
              <w:rPr>
                <w:rFonts w:ascii="Calibri" w:hAnsi="Calibri" w:eastAsia="宋体"/>
                <w:b/>
                <w:sz w:val="17"/>
              </w:rPr>
              <w:t>退款</w:t>
            </w:r>
            <w:r>
              <w:rPr>
                <w:rFonts w:ascii="Calibri" w:hAnsi="Calibri" w:eastAsia="宋体"/>
                <w:sz w:val="17"/>
              </w:rPr>
              <w:t>接口</w:t>
            </w:r>
          </w:p>
        </w:tc>
        <w:tc>
          <w:tcPr>
            <w:tcW w:type="dxa" w:w="983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SEC-001</w:t>
            </w:r>
          </w:p>
        </w:tc>
        <w:tc>
          <w:tcPr>
            <w:tcW w:type="dxa" w:w="1985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输出调用审计报表，无不认识别调用</w:t>
            </w:r>
          </w:p>
        </w:tc>
      </w:tr>
      <w:tr>
        <w:tc>
          <w:tcPr>
            <w:tcW w:type="dxa" w:w="862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WO-03</w:t>
            </w:r>
          </w:p>
        </w:tc>
        <w:tc>
          <w:tcPr>
            <w:tcW w:type="dxa" w:w="5581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轮换该 SQL Server 账号口令，改为强随机</w:t>
            </w:r>
          </w:p>
        </w:tc>
        <w:tc>
          <w:tcPr>
            <w:tcW w:type="dxa" w:w="983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SEC-002</w:t>
            </w:r>
          </w:p>
        </w:tc>
        <w:tc>
          <w:tcPr>
            <w:tcW w:type="dxa" w:w="1985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旧口令连接失败</w:t>
            </w:r>
          </w:p>
        </w:tc>
      </w:tr>
      <w:tr>
        <w:tc>
          <w:tcPr>
            <w:tcW w:type="dxa" w:w="862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WO-04</w:t>
            </w:r>
          </w:p>
        </w:tc>
        <w:tc>
          <w:tcPr>
            <w:tcW w:type="dxa" w:w="5581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确认该数据库端口的网络可达范围</w:t>
            </w:r>
          </w:p>
        </w:tc>
        <w:tc>
          <w:tcPr>
            <w:tcW w:type="dxa" w:w="983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SEC-002</w:t>
            </w:r>
          </w:p>
        </w:tc>
        <w:tc>
          <w:tcPr>
            <w:tcW w:type="dxa" w:w="1985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非授信网段不可达</w:t>
            </w:r>
          </w:p>
        </w:tc>
      </w:tr>
      <w:tr>
        <w:tc>
          <w:tcPr>
            <w:tcW w:type="dxa" w:w="862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WO-05</w:t>
            </w:r>
          </w:p>
        </w:tc>
        <w:tc>
          <w:tcPr>
            <w:tcW w:type="dxa" w:w="5581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 xml:space="preserve">审计 </w:t>
            </w:r>
            <w:r>
              <w:rPr>
                <w:rFonts w:ascii="Consolas" w:hAnsi="Consolas" w:eastAsia="Consolas"/>
                <w:sz w:val="14"/>
                <w:shd w:val="clear" w:color="auto" w:fill="F1F1F1"/>
              </w:rPr>
              <w:t>TrReZfbPay.jsp</w:t>
            </w:r>
            <w:r>
              <w:rPr>
                <w:rFonts w:ascii="Calibri" w:hAnsi="Calibri" w:eastAsia="宋体"/>
                <w:sz w:val="17"/>
              </w:rPr>
              <w:t xml:space="preserve"> 的验签实现</w:t>
            </w:r>
          </w:p>
        </w:tc>
        <w:tc>
          <w:tcPr>
            <w:tcW w:type="dxa" w:w="983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SEC-007</w:t>
            </w:r>
          </w:p>
        </w:tc>
        <w:tc>
          <w:tcPr>
            <w:tcW w:type="dxa" w:w="1985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出具专项结论</w:t>
            </w:r>
          </w:p>
        </w:tc>
      </w:tr>
      <w:tr>
        <w:tc>
          <w:tcPr>
            <w:tcW w:type="dxa" w:w="862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WO-06</w:t>
            </w:r>
          </w:p>
        </w:tc>
        <w:tc>
          <w:tcPr>
            <w:tcW w:type="dxa" w:w="5581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若代码曾推送至任何公网仓库，删除并清洗历史</w:t>
            </w:r>
          </w:p>
        </w:tc>
        <w:tc>
          <w:tcPr>
            <w:tcW w:type="dxa" w:w="983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SEC-001</w:t>
            </w:r>
          </w:p>
        </w:tc>
        <w:tc>
          <w:tcPr>
            <w:tcW w:type="dxa" w:w="1985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仓库中检索不到密钥指纹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 w:eastAsia="微软雅黑"/>
          <w:b/>
          <w:sz w:val="24"/>
        </w:rPr>
        <w:t>7.2 一周内（堵业务漏洞）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</w:trPr>
        <w:tc>
          <w:tcPr>
            <w:tcW w:type="dxa" w:w="995"/>
            <w:shd w:val="clear" w:color="auto" w:fill="E8EEF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sz w:val="17"/>
              </w:rPr>
              <w:t>工单号</w:t>
            </w:r>
          </w:p>
        </w:tc>
        <w:tc>
          <w:tcPr>
            <w:tcW w:type="dxa" w:w="7145"/>
            <w:shd w:val="clear" w:color="auto" w:fill="E8EEF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sz w:val="17"/>
              </w:rPr>
              <w:t>动作</w:t>
            </w:r>
          </w:p>
        </w:tc>
        <w:tc>
          <w:tcPr>
            <w:tcW w:type="dxa" w:w="1271"/>
            <w:shd w:val="clear" w:color="auto" w:fill="E8EEF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sz w:val="17"/>
              </w:rPr>
              <w:t>关联</w:t>
            </w:r>
          </w:p>
        </w:tc>
      </w:tr>
      <w:tr>
        <w:tc>
          <w:tcPr>
            <w:tcW w:type="dxa" w:w="995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WO-07</w:t>
            </w:r>
          </w:p>
        </w:tc>
        <w:tc>
          <w:tcPr>
            <w:tcW w:type="dxa" w:w="7145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 xml:space="preserve">入账接口加服务端鉴权；删除 </w:t>
            </w:r>
            <w:r>
              <w:rPr>
                <w:rFonts w:ascii="Consolas" w:hAnsi="Consolas" w:eastAsia="Consolas"/>
                <w:sz w:val="14"/>
                <w:shd w:val="clear" w:color="auto" w:fill="F1F1F1"/>
              </w:rPr>
              <w:t>UserNo</w:t>
            </w:r>
            <w:r>
              <w:rPr>
                <w:rFonts w:ascii="Calibri" w:hAnsi="Calibri" w:eastAsia="宋体"/>
                <w:sz w:val="17"/>
              </w:rPr>
              <w:t>/</w:t>
            </w:r>
            <w:r>
              <w:rPr>
                <w:rFonts w:ascii="Consolas" w:hAnsi="Consolas" w:eastAsia="Consolas"/>
                <w:sz w:val="14"/>
                <w:shd w:val="clear" w:color="auto" w:fill="F1F1F1"/>
              </w:rPr>
              <w:t>UserName</w:t>
            </w:r>
            <w:r>
              <w:rPr>
                <w:rFonts w:ascii="Calibri" w:hAnsi="Calibri" w:eastAsia="宋体"/>
                <w:sz w:val="17"/>
              </w:rPr>
              <w:t xml:space="preserve"> 入参</w:t>
            </w:r>
          </w:p>
        </w:tc>
        <w:tc>
          <w:tcPr>
            <w:tcW w:type="dxa" w:w="1271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SEC-003</w:t>
            </w:r>
          </w:p>
        </w:tc>
      </w:tr>
      <w:tr>
        <w:tc>
          <w:tcPr>
            <w:tcW w:type="dxa" w:w="995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WO-08</w:t>
            </w:r>
          </w:p>
        </w:tc>
        <w:tc>
          <w:tcPr>
            <w:tcW w:type="dxa" w:w="7145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 xml:space="preserve">入账前置条件改为 </w:t>
            </w:r>
            <w:r>
              <w:rPr>
                <w:rFonts w:ascii="Consolas" w:hAnsi="Consolas" w:eastAsia="Consolas"/>
                <w:sz w:val="14"/>
                <w:shd w:val="clear" w:color="auto" w:fill="F1F1F1"/>
              </w:rPr>
              <w:t>trade_status ∈ {TRADE_SUCCESS, TRADE_FINISHED}</w:t>
            </w:r>
          </w:p>
        </w:tc>
        <w:tc>
          <w:tcPr>
            <w:tcW w:type="dxa" w:w="1271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SEC-004</w:t>
            </w:r>
          </w:p>
        </w:tc>
      </w:tr>
      <w:tr>
        <w:tc>
          <w:tcPr>
            <w:tcW w:type="dxa" w:w="995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WO-09</w:t>
            </w:r>
          </w:p>
        </w:tc>
        <w:tc>
          <w:tcPr>
            <w:tcW w:type="dxa" w:w="7145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 xml:space="preserve">关单分支删除入账逻辑，修正响应体 key 为 </w:t>
            </w:r>
            <w:r>
              <w:rPr>
                <w:rFonts w:ascii="Consolas" w:hAnsi="Consolas" w:eastAsia="Consolas"/>
                <w:sz w:val="14"/>
                <w:shd w:val="clear" w:color="auto" w:fill="F1F1F1"/>
              </w:rPr>
              <w:t>alipay_trade_close_response</w:t>
            </w:r>
          </w:p>
        </w:tc>
        <w:tc>
          <w:tcPr>
            <w:tcW w:type="dxa" w:w="1271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SEC-005</w:t>
            </w:r>
          </w:p>
        </w:tc>
      </w:tr>
      <w:tr>
        <w:tc>
          <w:tcPr>
            <w:tcW w:type="dxa" w:w="995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WO-10</w:t>
            </w:r>
          </w:p>
        </w:tc>
        <w:tc>
          <w:tcPr>
            <w:tcW w:type="dxa" w:w="7145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下单金额与订单归属以服务端数据为准</w:t>
            </w:r>
          </w:p>
        </w:tc>
        <w:tc>
          <w:tcPr>
            <w:tcW w:type="dxa" w:w="1271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SEC-006</w:t>
            </w:r>
          </w:p>
        </w:tc>
      </w:tr>
      <w:tr>
        <w:tc>
          <w:tcPr>
            <w:tcW w:type="dxa" w:w="995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WO-11</w:t>
            </w:r>
          </w:p>
        </w:tc>
        <w:tc>
          <w:tcPr>
            <w:tcW w:type="dxa" w:w="7145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补全异步通知验签：验签 → 校验 app_id/seller_id → 比对订单与金额 → 幂等 → 返回 success</w:t>
            </w:r>
          </w:p>
        </w:tc>
        <w:tc>
          <w:tcPr>
            <w:tcW w:type="dxa" w:w="1271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SEC-007</w:t>
            </w:r>
          </w:p>
        </w:tc>
      </w:tr>
      <w:tr>
        <w:tc>
          <w:tcPr>
            <w:tcW w:type="dxa" w:w="995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WO-12</w:t>
            </w:r>
          </w:p>
        </w:tc>
        <w:tc>
          <w:tcPr>
            <w:tcW w:type="dxa" w:w="7145"/>
          </w:tcPr>
          <w:p>
            <w:pPr>
              <w:spacing w:after="20" w:before="20" w:line="264" w:lineRule="auto"/>
            </w:pPr>
            <w:r>
              <w:rPr>
                <w:rFonts w:ascii="Consolas" w:hAnsi="Consolas" w:eastAsia="Consolas"/>
                <w:sz w:val="14"/>
                <w:shd w:val="clear" w:color="auto" w:fill="F1F1F1"/>
              </w:rPr>
              <w:t>notify_url</w:t>
            </w:r>
            <w:r>
              <w:rPr>
                <w:rFonts w:ascii="Calibri" w:hAnsi="Calibri" w:eastAsia="宋体"/>
                <w:sz w:val="17"/>
              </w:rPr>
              <w:t xml:space="preserve"> 改 HTTPS 独立端点，与 </w:t>
            </w:r>
            <w:r>
              <w:rPr>
                <w:rFonts w:ascii="Consolas" w:hAnsi="Consolas" w:eastAsia="Consolas"/>
                <w:sz w:val="14"/>
                <w:shd w:val="clear" w:color="auto" w:fill="F1F1F1"/>
              </w:rPr>
              <w:t>return_url</w:t>
            </w:r>
            <w:r>
              <w:rPr>
                <w:rFonts w:ascii="Calibri" w:hAnsi="Calibri" w:eastAsia="宋体"/>
                <w:sz w:val="17"/>
              </w:rPr>
              <w:t xml:space="preserve"> 分离</w:t>
            </w:r>
          </w:p>
        </w:tc>
        <w:tc>
          <w:tcPr>
            <w:tcW w:type="dxa" w:w="1271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SEC-008</w:t>
            </w:r>
          </w:p>
        </w:tc>
      </w:tr>
      <w:tr>
        <w:tc>
          <w:tcPr>
            <w:tcW w:type="dxa" w:w="995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WO-13</w:t>
            </w:r>
          </w:p>
        </w:tc>
        <w:tc>
          <w:tcPr>
            <w:tcW w:type="dxa" w:w="7145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统一支付宝公钥配置，删除硬编码密钥</w:t>
            </w:r>
          </w:p>
        </w:tc>
        <w:tc>
          <w:tcPr>
            <w:tcW w:type="dxa" w:w="1271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SEC-009</w:t>
            </w:r>
          </w:p>
        </w:tc>
      </w:tr>
      <w:tr>
        <w:tc>
          <w:tcPr>
            <w:tcW w:type="dxa" w:w="995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WO-14</w:t>
            </w:r>
          </w:p>
        </w:tc>
        <w:tc>
          <w:tcPr>
            <w:tcW w:type="dxa" w:w="7145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增加通知与查询的幂等控制（唯一索引 + 状态机）</w:t>
            </w:r>
          </w:p>
        </w:tc>
        <w:tc>
          <w:tcPr>
            <w:tcW w:type="dxa" w:w="1271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CODE-012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 w:eastAsia="微软雅黑"/>
          <w:b/>
          <w:sz w:val="24"/>
        </w:rPr>
        <w:t>7.3 中期（结构性）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</w:trPr>
        <w:tc>
          <w:tcPr>
            <w:tcW w:type="dxa" w:w="1131"/>
            <w:shd w:val="clear" w:color="auto" w:fill="E8EEF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sz w:val="17"/>
              </w:rPr>
              <w:t>工单号</w:t>
            </w:r>
          </w:p>
        </w:tc>
        <w:tc>
          <w:tcPr>
            <w:tcW w:type="dxa" w:w="5675"/>
            <w:shd w:val="clear" w:color="auto" w:fill="E8EEF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sz w:val="17"/>
              </w:rPr>
              <w:t>动作</w:t>
            </w:r>
          </w:p>
        </w:tc>
        <w:tc>
          <w:tcPr>
            <w:tcW w:type="dxa" w:w="2604"/>
            <w:shd w:val="clear" w:color="auto" w:fill="E8EEF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sz w:val="17"/>
              </w:rPr>
              <w:t>关联</w:t>
            </w:r>
          </w:p>
        </w:tc>
      </w:tr>
      <w:tr>
        <w:tc>
          <w:tcPr>
            <w:tcW w:type="dxa" w:w="1131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WO-15</w:t>
            </w:r>
          </w:p>
        </w:tc>
        <w:tc>
          <w:tcPr>
            <w:tcW w:type="dxa" w:w="5675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 xml:space="preserve">主键生成改用序列 / ULID；为 </w:t>
            </w:r>
            <w:r>
              <w:rPr>
                <w:rFonts w:ascii="Consolas" w:hAnsi="Consolas" w:eastAsia="Consolas"/>
                <w:sz w:val="14"/>
                <w:shd w:val="clear" w:color="auto" w:fill="F1F1F1"/>
              </w:rPr>
              <w:t>memory</w:t>
            </w:r>
            <w:r>
              <w:rPr>
                <w:rFonts w:ascii="Calibri" w:hAnsi="Calibri" w:eastAsia="宋体"/>
                <w:sz w:val="17"/>
              </w:rPr>
              <w:t xml:space="preserve"> 加唯一索引</w:t>
            </w:r>
          </w:p>
        </w:tc>
        <w:tc>
          <w:tcPr>
            <w:tcW w:type="dxa" w:w="2604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SEC-010</w:t>
            </w:r>
          </w:p>
        </w:tc>
      </w:tr>
      <w:tr>
        <w:tc>
          <w:tcPr>
            <w:tcW w:type="dxa" w:w="1131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WO-16</w:t>
            </w:r>
          </w:p>
        </w:tc>
        <w:tc>
          <w:tcPr>
            <w:tcW w:type="dxa" w:w="5675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全部 SQL 改参数化</w:t>
            </w:r>
          </w:p>
        </w:tc>
        <w:tc>
          <w:tcPr>
            <w:tcW w:type="dxa" w:w="2604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SEC-011</w:t>
            </w:r>
          </w:p>
        </w:tc>
      </w:tr>
      <w:tr>
        <w:tc>
          <w:tcPr>
            <w:tcW w:type="dxa" w:w="1131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WO-17</w:t>
            </w:r>
          </w:p>
        </w:tc>
        <w:tc>
          <w:tcPr>
            <w:tcW w:type="dxa" w:w="5675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 xml:space="preserve">异常处理规范化：禁止返回 null，补 </w:t>
            </w:r>
            <w:r>
              <w:rPr>
                <w:rFonts w:ascii="Consolas" w:hAnsi="Consolas" w:eastAsia="Consolas"/>
                <w:sz w:val="14"/>
                <w:shd w:val="clear" w:color="auto" w:fill="F1F1F1"/>
              </w:rPr>
              <w:t>rollback()</w:t>
            </w:r>
          </w:p>
        </w:tc>
        <w:tc>
          <w:tcPr>
            <w:tcW w:type="dxa" w:w="2604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SEC-012</w:t>
            </w:r>
          </w:p>
        </w:tc>
      </w:tr>
      <w:tr>
        <w:tc>
          <w:tcPr>
            <w:tcW w:type="dxa" w:w="1131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WO-18</w:t>
            </w:r>
          </w:p>
        </w:tc>
        <w:tc>
          <w:tcPr>
            <w:tcW w:type="dxa" w:w="5675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引入 Maven/Gradle 构建、HikariCP 连接池、SLF4J 日志</w:t>
            </w:r>
          </w:p>
        </w:tc>
        <w:tc>
          <w:tcPr>
            <w:tcW w:type="dxa" w:w="2604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CODE-001、004、007</w:t>
            </w:r>
          </w:p>
        </w:tc>
      </w:tr>
      <w:tr>
        <w:tc>
          <w:tcPr>
            <w:tcW w:type="dxa" w:w="1131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WO-19</w:t>
            </w:r>
          </w:p>
        </w:tc>
        <w:tc>
          <w:tcPr>
            <w:tcW w:type="dxa" w:w="5675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清理死代码与无效 Servlet 声明</w:t>
            </w:r>
          </w:p>
        </w:tc>
        <w:tc>
          <w:tcPr>
            <w:tcW w:type="dxa" w:w="2604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CODE-002、003</w:t>
            </w:r>
          </w:p>
        </w:tc>
      </w:tr>
      <w:tr>
        <w:tc>
          <w:tcPr>
            <w:tcW w:type="dxa" w:w="1131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WO-20</w:t>
            </w:r>
          </w:p>
        </w:tc>
        <w:tc>
          <w:tcPr>
            <w:tcW w:type="dxa" w:w="5675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引入密钥扫描（gitleaks）与依赖扫描作为 CI 门禁</w:t>
            </w:r>
          </w:p>
        </w:tc>
        <w:tc>
          <w:tcPr>
            <w:tcW w:type="dxa" w:w="2604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SEC-001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 w:eastAsia="微软雅黑"/>
          <w:b/>
          <w:sz w:val="24"/>
        </w:rPr>
        <w:t>7.4 整改优先级依赖关系</w:t>
      </w:r>
    </w:p>
    <w:p>
      <w:pPr>
        <w:spacing w:before="80" w:after="160" w:line="240" w:lineRule="auto"/>
        <w:ind w:left="85"/>
        <w:shd w:val="clear" w:color="auto" w:fill="F5F5F5"/>
      </w:pPr>
      <w:r>
        <w:rPr>
          <w:rFonts w:ascii="Consolas" w:hAnsi="Consolas" w:eastAsia="Consolas"/>
          <w:sz w:val="16"/>
        </w:rPr>
        <w:t>WO-01（换密钥）──┬─→ WO-06（清洗仓库）</w:t>
      </w:r>
      <w:r>
        <w:br/>
      </w:r>
      <w:r>
        <w:rPr>
          <w:rFonts w:ascii="Consolas" w:hAnsi="Consolas" w:eastAsia="Consolas"/>
          <w:sz w:val="16"/>
        </w:rPr>
        <w:t xml:space="preserve">                └─→ WO-13（统一公钥配置）</w:t>
      </w:r>
      <w:r>
        <w:br/>
      </w:r>
      <w:r>
        <w:rPr>
          <w:rFonts w:ascii="Consolas" w:hAnsi="Consolas" w:eastAsia="Consolas"/>
          <w:sz w:val="16"/>
        </w:rPr>
      </w:r>
      <w:r>
        <w:br/>
      </w:r>
      <w:r>
        <w:rPr>
          <w:rFonts w:ascii="Consolas" w:hAnsi="Consolas" w:eastAsia="Consolas"/>
          <w:sz w:val="16"/>
        </w:rPr>
        <w:t>WO-05（审计 JSP）─→ WO-11（补验签）─→ WO-14（幂等）</w:t>
      </w:r>
      <w:r>
        <w:br/>
      </w:r>
      <w:r>
        <w:rPr>
          <w:rFonts w:ascii="Consolas" w:hAnsi="Consolas" w:eastAsia="Consolas"/>
          <w:sz w:val="16"/>
        </w:rPr>
      </w:r>
      <w:r>
        <w:br/>
      </w:r>
      <w:r>
        <w:rPr>
          <w:rFonts w:ascii="Consolas" w:hAnsi="Consolas" w:eastAsia="Consolas"/>
          <w:sz w:val="16"/>
        </w:rPr>
        <w:t>WO-07（鉴权）─┐</w:t>
      </w:r>
      <w:r>
        <w:br/>
      </w:r>
      <w:r>
        <w:rPr>
          <w:rFonts w:ascii="Consolas" w:hAnsi="Consolas" w:eastAsia="Consolas"/>
          <w:sz w:val="16"/>
        </w:rPr>
        <w:t>WO-08（状态）─┼─→ WO-09（关单）─→ WO-10（金额）   ← 业务漏洞闭环</w:t>
      </w:r>
      <w:r>
        <w:br/>
      </w:r>
      <w:r>
        <w:rPr>
          <w:rFonts w:ascii="Consolas" w:hAnsi="Consolas" w:eastAsia="Consolas"/>
          <w:sz w:val="16"/>
        </w:rPr>
        <w:t xml:space="preserve">              │</w:t>
      </w:r>
      <w:r>
        <w:br/>
      </w:r>
      <w:r>
        <w:rPr>
          <w:rFonts w:ascii="Consolas" w:hAnsi="Consolas" w:eastAsia="Consolas"/>
          <w:sz w:val="16"/>
        </w:rPr>
        <w:t>WO-12（HTTPS）┘</w:t>
      </w:r>
      <w:r>
        <w:br/>
      </w:r>
      <w:r>
        <w:rPr>
          <w:rFonts w:ascii="Consolas" w:hAnsi="Consolas" w:eastAsia="Consolas"/>
          <w:sz w:val="16"/>
        </w:rPr>
      </w:r>
      <w:r>
        <w:br/>
      </w:r>
      <w:r>
        <w:rPr>
          <w:rFonts w:ascii="Consolas" w:hAnsi="Consolas" w:eastAsia="Consolas"/>
          <w:sz w:val="16"/>
        </w:rPr>
        <w:t>WO-15 ~ WO-20 可并行，建议在重写时一并解决</w:t>
      </w:r>
    </w:p>
    <w:p>
      <w:pPr>
        <w:pStyle w:val="Heading2"/>
      </w:pPr>
      <w:r>
        <w:rPr>
          <w:rFonts w:ascii="Calibri" w:hAnsi="Calibri" w:eastAsia="微软雅黑"/>
          <w:b/>
          <w:sz w:val="28"/>
        </w:rPr>
        <w:t>8. 附录</w:t>
      </w:r>
    </w:p>
    <w:p>
      <w:pPr>
        <w:pStyle w:val="Heading3"/>
      </w:pPr>
      <w:r>
        <w:rPr>
          <w:rFonts w:ascii="Calibri" w:hAnsi="Calibri" w:eastAsia="微软雅黑"/>
          <w:b/>
          <w:sz w:val="24"/>
        </w:rPr>
        <w:t>8.1 密钥材料解析结果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/>
        </w:trPr>
        <w:tc>
          <w:tcPr>
            <w:tcW w:type="dxa" w:w="1922"/>
            <w:shd w:val="clear" w:color="auto" w:fill="E8EEF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sz w:val="17"/>
              </w:rPr>
              <w:t>文件</w:t>
            </w:r>
          </w:p>
        </w:tc>
        <w:tc>
          <w:tcPr>
            <w:tcW w:type="dxa" w:w="848"/>
            <w:shd w:val="clear" w:color="auto" w:fill="E8EEF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sz w:val="17"/>
              </w:rPr>
              <w:t>材料</w:t>
            </w:r>
          </w:p>
        </w:tc>
        <w:tc>
          <w:tcPr>
            <w:tcW w:type="dxa" w:w="2421"/>
            <w:shd w:val="clear" w:color="auto" w:fill="E8EEF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sz w:val="17"/>
              </w:rPr>
              <w:t>类型</w:t>
            </w:r>
          </w:p>
        </w:tc>
        <w:tc>
          <w:tcPr>
            <w:tcW w:type="dxa" w:w="848"/>
            <w:shd w:val="clear" w:color="auto" w:fill="E8EEF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sz w:val="17"/>
              </w:rPr>
              <w:t>DER 长度</w:t>
            </w:r>
          </w:p>
        </w:tc>
        <w:tc>
          <w:tcPr>
            <w:tcW w:type="dxa" w:w="3372"/>
            <w:shd w:val="clear" w:color="auto" w:fill="E8EEF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sz w:val="17"/>
              </w:rPr>
              <w:t>模数指纹</w:t>
            </w:r>
          </w:p>
        </w:tc>
      </w:tr>
      <w:tr>
        <w:tc>
          <w:tcPr>
            <w:tcW w:type="dxa" w:w="1922"/>
          </w:tcPr>
          <w:p>
            <w:pPr>
              <w:spacing w:after="20" w:before="20" w:line="264" w:lineRule="auto"/>
            </w:pPr>
            <w:r>
              <w:rPr>
                <w:rFonts w:ascii="Consolas" w:hAnsi="Consolas" w:eastAsia="Consolas"/>
                <w:sz w:val="14"/>
                <w:shd w:val="clear" w:color="auto" w:fill="F1F1F1"/>
              </w:rPr>
              <w:t>zfb.java</w:t>
            </w:r>
          </w:p>
        </w:tc>
        <w:tc>
          <w:tcPr>
            <w:tcW w:type="dxa" w:w="848"/>
          </w:tcPr>
          <w:p>
            <w:pPr>
              <w:spacing w:after="20" w:before="20" w:line="264" w:lineRule="auto"/>
            </w:pPr>
            <w:r>
              <w:rPr>
                <w:rFonts w:ascii="Consolas" w:hAnsi="Consolas" w:eastAsia="Consolas"/>
                <w:sz w:val="14"/>
                <w:shd w:val="clear" w:color="auto" w:fill="F1F1F1"/>
              </w:rPr>
              <w:t>ss</w:t>
            </w:r>
          </w:p>
        </w:tc>
        <w:tc>
          <w:tcPr>
            <w:tcW w:type="dxa" w:w="2421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RSA 私钥（PKCS#8，2048 位）</w:t>
            </w:r>
          </w:p>
        </w:tc>
        <w:tc>
          <w:tcPr>
            <w:tcW w:type="dxa" w:w="848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1216 B</w:t>
            </w:r>
          </w:p>
        </w:tc>
        <w:tc>
          <w:tcPr>
            <w:tcW w:type="dxa" w:w="3372"/>
          </w:tcPr>
          <w:p>
            <w:pPr>
              <w:spacing w:after="20" w:before="20" w:line="264" w:lineRule="auto"/>
            </w:pPr>
            <w:r>
              <w:rPr>
                <w:rFonts w:ascii="Consolas" w:hAnsi="Consolas" w:eastAsia="Consolas"/>
                <w:sz w:val="14"/>
                <w:shd w:val="clear" w:color="auto" w:fill="F1F1F1"/>
              </w:rPr>
              <w:t>3f03b3a4197aefd7</w:t>
            </w:r>
          </w:p>
        </w:tc>
      </w:tr>
      <w:tr>
        <w:tc>
          <w:tcPr>
            <w:tcW w:type="dxa" w:w="1922"/>
          </w:tcPr>
          <w:p>
            <w:pPr>
              <w:spacing w:after="20" w:before="20" w:line="264" w:lineRule="auto"/>
            </w:pPr>
            <w:r>
              <w:rPr>
                <w:rFonts w:ascii="Consolas" w:hAnsi="Consolas" w:eastAsia="Consolas"/>
                <w:sz w:val="14"/>
                <w:shd w:val="clear" w:color="auto" w:fill="F1F1F1"/>
              </w:rPr>
              <w:t>zfb.java</w:t>
            </w:r>
          </w:p>
        </w:tc>
        <w:tc>
          <w:tcPr>
            <w:tcW w:type="dxa" w:w="848"/>
          </w:tcPr>
          <w:p>
            <w:pPr>
              <w:spacing w:after="20" w:before="20" w:line="264" w:lineRule="auto"/>
            </w:pPr>
            <w:r>
              <w:rPr>
                <w:rFonts w:ascii="Consolas" w:hAnsi="Consolas" w:eastAsia="Consolas"/>
                <w:sz w:val="14"/>
                <w:shd w:val="clear" w:color="auto" w:fill="F1F1F1"/>
              </w:rPr>
              <w:t>gs</w:t>
            </w:r>
          </w:p>
        </w:tc>
        <w:tc>
          <w:tcPr>
            <w:tcW w:type="dxa" w:w="2421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RSA 公钥（SPKI，2048 位）</w:t>
            </w:r>
          </w:p>
        </w:tc>
        <w:tc>
          <w:tcPr>
            <w:tcW w:type="dxa" w:w="848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294 B</w:t>
            </w:r>
          </w:p>
        </w:tc>
        <w:tc>
          <w:tcPr>
            <w:tcW w:type="dxa" w:w="3372"/>
          </w:tcPr>
          <w:p>
            <w:pPr>
              <w:spacing w:after="20" w:before="20" w:line="264" w:lineRule="auto"/>
            </w:pPr>
            <w:r>
              <w:rPr>
                <w:rFonts w:ascii="Consolas" w:hAnsi="Consolas" w:eastAsia="Consolas"/>
                <w:sz w:val="14"/>
                <w:shd w:val="clear" w:color="auto" w:fill="F1F1F1"/>
              </w:rPr>
              <w:t>3f03b3a4197aefd7</w:t>
            </w:r>
            <w:r>
              <w:rPr>
                <w:rFonts w:ascii="Calibri" w:hAnsi="Calibri" w:eastAsia="宋体"/>
                <w:sz w:val="17"/>
              </w:rPr>
              <w:t xml:space="preserve"> ← </w:t>
            </w:r>
            <w:r>
              <w:rPr>
                <w:rFonts w:ascii="Calibri" w:hAnsi="Calibri" w:eastAsia="宋体"/>
                <w:b/>
                <w:sz w:val="17"/>
              </w:rPr>
              <w:t>与私钥同模数</w:t>
            </w:r>
          </w:p>
        </w:tc>
      </w:tr>
      <w:tr>
        <w:tc>
          <w:tcPr>
            <w:tcW w:type="dxa" w:w="1922"/>
          </w:tcPr>
          <w:p>
            <w:pPr>
              <w:spacing w:after="20" w:before="20" w:line="264" w:lineRule="auto"/>
            </w:pPr>
            <w:r>
              <w:rPr>
                <w:rFonts w:ascii="Consolas" w:hAnsi="Consolas" w:eastAsia="Consolas"/>
                <w:sz w:val="14"/>
                <w:shd w:val="clear" w:color="auto" w:fill="F1F1F1"/>
              </w:rPr>
              <w:t>zfb_cx.java</w:t>
            </w:r>
          </w:p>
        </w:tc>
        <w:tc>
          <w:tcPr>
            <w:tcW w:type="dxa" w:w="848"/>
          </w:tcPr>
          <w:p>
            <w:pPr>
              <w:spacing w:after="20" w:before="20" w:line="264" w:lineRule="auto"/>
            </w:pPr>
            <w:r>
              <w:rPr>
                <w:rFonts w:ascii="Consolas" w:hAnsi="Consolas" w:eastAsia="Consolas"/>
                <w:sz w:val="14"/>
                <w:shd w:val="clear" w:color="auto" w:fill="F1F1F1"/>
              </w:rPr>
              <w:t>ss</w:t>
            </w:r>
          </w:p>
        </w:tc>
        <w:tc>
          <w:tcPr>
            <w:tcW w:type="dxa" w:w="2421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RSA 私钥（PKCS#8，2048 位）</w:t>
            </w:r>
          </w:p>
        </w:tc>
        <w:tc>
          <w:tcPr>
            <w:tcW w:type="dxa" w:w="848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1216 B</w:t>
            </w:r>
          </w:p>
        </w:tc>
        <w:tc>
          <w:tcPr>
            <w:tcW w:type="dxa" w:w="3372"/>
          </w:tcPr>
          <w:p>
            <w:pPr>
              <w:spacing w:after="20" w:before="20" w:line="264" w:lineRule="auto"/>
            </w:pPr>
            <w:r>
              <w:rPr>
                <w:rFonts w:ascii="Consolas" w:hAnsi="Consolas" w:eastAsia="Consolas"/>
                <w:sz w:val="14"/>
                <w:shd w:val="clear" w:color="auto" w:fill="F1F1F1"/>
              </w:rPr>
              <w:t>3f03b3a4197aefd7</w:t>
            </w:r>
          </w:p>
        </w:tc>
      </w:tr>
      <w:tr>
        <w:tc>
          <w:tcPr>
            <w:tcW w:type="dxa" w:w="1922"/>
          </w:tcPr>
          <w:p>
            <w:pPr>
              <w:spacing w:after="20" w:before="20" w:line="264" w:lineRule="auto"/>
            </w:pPr>
            <w:r>
              <w:rPr>
                <w:rFonts w:ascii="Consolas" w:hAnsi="Consolas" w:eastAsia="Consolas"/>
                <w:sz w:val="14"/>
                <w:shd w:val="clear" w:color="auto" w:fill="F1F1F1"/>
              </w:rPr>
              <w:t>zfb_cx.java</w:t>
            </w:r>
          </w:p>
        </w:tc>
        <w:tc>
          <w:tcPr>
            <w:tcW w:type="dxa" w:w="848"/>
          </w:tcPr>
          <w:p>
            <w:pPr>
              <w:spacing w:after="20" w:before="20" w:line="264" w:lineRule="auto"/>
            </w:pPr>
            <w:r>
              <w:rPr>
                <w:rFonts w:ascii="Consolas" w:hAnsi="Consolas" w:eastAsia="Consolas"/>
                <w:sz w:val="14"/>
                <w:shd w:val="clear" w:color="auto" w:fill="F1F1F1"/>
              </w:rPr>
              <w:t>gs</w:t>
            </w:r>
          </w:p>
        </w:tc>
        <w:tc>
          <w:tcPr>
            <w:tcW w:type="dxa" w:w="2421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RSA 公钥（SPKI，2048 位）</w:t>
            </w:r>
          </w:p>
        </w:tc>
        <w:tc>
          <w:tcPr>
            <w:tcW w:type="dxa" w:w="848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294 B</w:t>
            </w:r>
          </w:p>
        </w:tc>
        <w:tc>
          <w:tcPr>
            <w:tcW w:type="dxa" w:w="3372"/>
          </w:tcPr>
          <w:p>
            <w:pPr>
              <w:spacing w:after="20" w:before="20" w:line="264" w:lineRule="auto"/>
            </w:pPr>
            <w:r>
              <w:rPr>
                <w:rFonts w:ascii="Consolas" w:hAnsi="Consolas" w:eastAsia="Consolas"/>
                <w:sz w:val="14"/>
                <w:shd w:val="clear" w:color="auto" w:fill="F1F1F1"/>
              </w:rPr>
              <w:t>c94a1e024439f439</w:t>
            </w:r>
          </w:p>
        </w:tc>
      </w:tr>
      <w:tr>
        <w:tc>
          <w:tcPr>
            <w:tcW w:type="dxa" w:w="1922"/>
          </w:tcPr>
          <w:p>
            <w:pPr>
              <w:spacing w:after="20" w:before="20" w:line="264" w:lineRule="auto"/>
            </w:pPr>
            <w:r>
              <w:rPr>
                <w:rFonts w:ascii="Consolas" w:hAnsi="Consolas" w:eastAsia="Consolas"/>
                <w:sz w:val="14"/>
                <w:shd w:val="clear" w:color="auto" w:fill="F1F1F1"/>
              </w:rPr>
              <w:t>zfb_close.java</w:t>
            </w:r>
          </w:p>
        </w:tc>
        <w:tc>
          <w:tcPr>
            <w:tcW w:type="dxa" w:w="848"/>
          </w:tcPr>
          <w:p>
            <w:pPr>
              <w:spacing w:after="20" w:before="20" w:line="264" w:lineRule="auto"/>
            </w:pPr>
            <w:r>
              <w:rPr>
                <w:rFonts w:ascii="Consolas" w:hAnsi="Consolas" w:eastAsia="Consolas"/>
                <w:sz w:val="14"/>
                <w:shd w:val="clear" w:color="auto" w:fill="F1F1F1"/>
              </w:rPr>
              <w:t>ss</w:t>
            </w:r>
          </w:p>
        </w:tc>
        <w:tc>
          <w:tcPr>
            <w:tcW w:type="dxa" w:w="2421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RSA 私钥（PKCS#8，2048 位）</w:t>
            </w:r>
          </w:p>
        </w:tc>
        <w:tc>
          <w:tcPr>
            <w:tcW w:type="dxa" w:w="848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1216 B</w:t>
            </w:r>
          </w:p>
        </w:tc>
        <w:tc>
          <w:tcPr>
            <w:tcW w:type="dxa" w:w="3372"/>
          </w:tcPr>
          <w:p>
            <w:pPr>
              <w:spacing w:after="20" w:before="20" w:line="264" w:lineRule="auto"/>
            </w:pPr>
            <w:r>
              <w:rPr>
                <w:rFonts w:ascii="Consolas" w:hAnsi="Consolas" w:eastAsia="Consolas"/>
                <w:sz w:val="14"/>
                <w:shd w:val="clear" w:color="auto" w:fill="F1F1F1"/>
              </w:rPr>
              <w:t>3f03b3a4197aefd7</w:t>
            </w:r>
          </w:p>
        </w:tc>
      </w:tr>
      <w:tr>
        <w:tc>
          <w:tcPr>
            <w:tcW w:type="dxa" w:w="1922"/>
          </w:tcPr>
          <w:p>
            <w:pPr>
              <w:spacing w:after="20" w:before="20" w:line="264" w:lineRule="auto"/>
            </w:pPr>
            <w:r>
              <w:rPr>
                <w:rFonts w:ascii="Consolas" w:hAnsi="Consolas" w:eastAsia="Consolas"/>
                <w:sz w:val="14"/>
                <w:shd w:val="clear" w:color="auto" w:fill="F1F1F1"/>
              </w:rPr>
              <w:t>zfb_close.java</w:t>
            </w:r>
          </w:p>
        </w:tc>
        <w:tc>
          <w:tcPr>
            <w:tcW w:type="dxa" w:w="848"/>
          </w:tcPr>
          <w:p>
            <w:pPr>
              <w:spacing w:after="20" w:before="20" w:line="264" w:lineRule="auto"/>
            </w:pPr>
            <w:r>
              <w:rPr>
                <w:rFonts w:ascii="Consolas" w:hAnsi="Consolas" w:eastAsia="Consolas"/>
                <w:sz w:val="14"/>
                <w:shd w:val="clear" w:color="auto" w:fill="F1F1F1"/>
              </w:rPr>
              <w:t>gs</w:t>
            </w:r>
          </w:p>
        </w:tc>
        <w:tc>
          <w:tcPr>
            <w:tcW w:type="dxa" w:w="2421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RSA 公钥（SPKI，2048 位）</w:t>
            </w:r>
          </w:p>
        </w:tc>
        <w:tc>
          <w:tcPr>
            <w:tcW w:type="dxa" w:w="848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294 B</w:t>
            </w:r>
          </w:p>
        </w:tc>
        <w:tc>
          <w:tcPr>
            <w:tcW w:type="dxa" w:w="3372"/>
          </w:tcPr>
          <w:p>
            <w:pPr>
              <w:spacing w:after="20" w:before="20" w:line="264" w:lineRule="auto"/>
            </w:pPr>
            <w:r>
              <w:rPr>
                <w:rFonts w:ascii="Consolas" w:hAnsi="Consolas" w:eastAsia="Consolas"/>
                <w:sz w:val="14"/>
                <w:shd w:val="clear" w:color="auto" w:fill="F1F1F1"/>
              </w:rPr>
              <w:t>c94a1e024439f439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Calibri" w:hAnsi="Calibri" w:eastAsia="宋体"/>
          <w:sz w:val="21"/>
        </w:rPr>
        <w:t xml:space="preserve">解析方法：Base64 解码后按 DER 逐层解包（PKCS#8 → </w:t>
      </w:r>
      <w:r>
        <w:rPr>
          <w:rFonts w:ascii="Consolas" w:hAnsi="Consolas" w:eastAsia="Consolas"/>
          <w:sz w:val="18"/>
          <w:shd w:val="clear" w:color="auto" w:fill="F1F1F1"/>
        </w:rPr>
        <w:t>RSAPrivateKey</w:t>
      </w:r>
      <w:r>
        <w:rPr>
          <w:rFonts w:ascii="Calibri" w:hAnsi="Calibri" w:eastAsia="宋体"/>
          <w:sz w:val="21"/>
        </w:rPr>
        <w:t xml:space="preserve"> → </w:t>
      </w:r>
      <w:r>
        <w:rPr>
          <w:rFonts w:ascii="Consolas" w:hAnsi="Consolas" w:eastAsia="Consolas"/>
          <w:sz w:val="18"/>
          <w:shd w:val="clear" w:color="auto" w:fill="F1F1F1"/>
        </w:rPr>
        <w:t>n</w:t>
      </w:r>
      <w:r>
        <w:rPr>
          <w:rFonts w:ascii="Calibri" w:hAnsi="Calibri" w:eastAsia="宋体"/>
          <w:sz w:val="21"/>
        </w:rPr>
        <w:t xml:space="preserve">；SPKI → </w:t>
      </w:r>
      <w:r>
        <w:rPr>
          <w:rFonts w:ascii="Consolas" w:hAnsi="Consolas" w:eastAsia="Consolas"/>
          <w:sz w:val="18"/>
          <w:shd w:val="clear" w:color="auto" w:fill="F1F1F1"/>
        </w:rPr>
        <w:t>BIT STRING</w:t>
      </w:r>
      <w:r>
        <w:rPr>
          <w:rFonts w:ascii="Calibri" w:hAnsi="Calibri" w:eastAsia="宋体"/>
          <w:sz w:val="21"/>
        </w:rPr>
        <w:t xml:space="preserve"> → </w:t>
      </w:r>
      <w:r>
        <w:rPr>
          <w:rFonts w:ascii="Consolas" w:hAnsi="Consolas" w:eastAsia="Consolas"/>
          <w:sz w:val="18"/>
          <w:shd w:val="clear" w:color="auto" w:fill="F1F1F1"/>
        </w:rPr>
        <w:t>RSAPublicKey</w:t>
      </w:r>
      <w:r>
        <w:rPr>
          <w:rFonts w:ascii="Calibri" w:hAnsi="Calibri" w:eastAsia="宋体"/>
          <w:sz w:val="21"/>
        </w:rPr>
        <w:t xml:space="preserve"> → </w:t>
      </w:r>
      <w:r>
        <w:rPr>
          <w:rFonts w:ascii="Consolas" w:hAnsi="Consolas" w:eastAsia="Consolas"/>
          <w:sz w:val="18"/>
          <w:shd w:val="clear" w:color="auto" w:fill="F1F1F1"/>
        </w:rPr>
        <w:t>n</w:t>
      </w:r>
      <w:r>
        <w:rPr>
          <w:rFonts w:ascii="Calibri" w:hAnsi="Calibri" w:eastAsia="宋体"/>
          <w:sz w:val="21"/>
        </w:rPr>
        <w:t>），对模数取 SHA-256 作为指纹。指纹相同即同一密钥对。</w:t>
      </w:r>
    </w:p>
    <w:p>
      <w:pPr>
        <w:pStyle w:val="Heading3"/>
      </w:pPr>
      <w:r>
        <w:rPr>
          <w:rFonts w:ascii="Calibri" w:hAnsi="Calibri" w:eastAsia="微软雅黑"/>
          <w:b/>
          <w:sz w:val="24"/>
        </w:rPr>
        <w:t>8.2 参考规范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/>
        </w:trPr>
        <w:tc>
          <w:tcPr>
            <w:tcW w:type="dxa" w:w="2194"/>
            <w:shd w:val="clear" w:color="auto" w:fill="E8EEF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sz w:val="17"/>
              </w:rPr>
              <w:t>规范</w:t>
            </w:r>
          </w:p>
        </w:tc>
        <w:tc>
          <w:tcPr>
            <w:tcW w:type="dxa" w:w="7217"/>
            <w:shd w:val="clear" w:color="auto" w:fill="E8EEF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sz w:val="17"/>
              </w:rPr>
              <w:t>相关章节</w:t>
            </w:r>
          </w:p>
        </w:tc>
      </w:tr>
      <w:tr>
        <w:tc>
          <w:tcPr>
            <w:tcW w:type="dxa" w:w="2194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OWASP Top 10 2021</w:t>
            </w:r>
          </w:p>
        </w:tc>
        <w:tc>
          <w:tcPr>
            <w:tcW w:type="dxa" w:w="721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A01 访问控制失效、A02 加密机制失效、A03 注入、A04 不安全设计、A07 身份识别与认证失效</w:t>
            </w:r>
          </w:p>
        </w:tc>
      </w:tr>
      <w:tr>
        <w:tc>
          <w:tcPr>
            <w:tcW w:type="dxa" w:w="2194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OWASP ASVS 4.0</w:t>
            </w:r>
          </w:p>
        </w:tc>
        <w:tc>
          <w:tcPr>
            <w:tcW w:type="dxa" w:w="721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V2 认证、V6 存储加密、V11 业务逻辑安全</w:t>
            </w:r>
          </w:p>
        </w:tc>
      </w:tr>
      <w:tr>
        <w:tc>
          <w:tcPr>
            <w:tcW w:type="dxa" w:w="2194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CWE</w:t>
            </w:r>
          </w:p>
        </w:tc>
        <w:tc>
          <w:tcPr>
            <w:tcW w:type="dxa" w:w="721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CWE-798 硬编码凭据、CWE-862 缺少授权、CWE-347 签名验证不当、CWE-319 明文传输、CWE-472 外部可控参数</w:t>
            </w:r>
          </w:p>
        </w:tc>
      </w:tr>
      <w:tr>
        <w:tc>
          <w:tcPr>
            <w:tcW w:type="dxa" w:w="2194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支付宝开放平台</w:t>
            </w:r>
          </w:p>
        </w:tc>
        <w:tc>
          <w:tcPr>
            <w:tcW w:type="dxa" w:w="721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异步通知验签、公钥证书模式、</w:t>
            </w:r>
            <w:r>
              <w:rPr>
                <w:rFonts w:ascii="Consolas" w:hAnsi="Consolas" w:eastAsia="Consolas"/>
                <w:sz w:val="14"/>
                <w:shd w:val="clear" w:color="auto" w:fill="F1F1F1"/>
              </w:rPr>
              <w:t>trade_status</w:t>
            </w:r>
            <w:r>
              <w:rPr>
                <w:rFonts w:ascii="Calibri" w:hAnsi="Calibri" w:eastAsia="宋体"/>
                <w:sz w:val="17"/>
              </w:rPr>
              <w:t xml:space="preserve"> 状态机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 w:eastAsia="微软雅黑"/>
          <w:b/>
          <w:sz w:val="24"/>
        </w:rPr>
        <w:t>8.3 术语表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/>
        </w:trPr>
        <w:tc>
          <w:tcPr>
            <w:tcW w:type="dxa" w:w="3433"/>
            <w:shd w:val="clear" w:color="auto" w:fill="E8EEF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sz w:val="17"/>
              </w:rPr>
              <w:t>术语</w:t>
            </w:r>
          </w:p>
        </w:tc>
        <w:tc>
          <w:tcPr>
            <w:tcW w:type="dxa" w:w="5978"/>
            <w:shd w:val="clear" w:color="auto" w:fill="E8EEF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sz w:val="17"/>
              </w:rPr>
              <w:t>说明</w:t>
            </w:r>
          </w:p>
        </w:tc>
      </w:tr>
      <w:tr>
        <w:tc>
          <w:tcPr>
            <w:tcW w:type="dxa" w:w="3433"/>
          </w:tcPr>
          <w:p>
            <w:pPr>
              <w:spacing w:after="20" w:before="20" w:line="264" w:lineRule="auto"/>
            </w:pPr>
            <w:r>
              <w:rPr>
                <w:rFonts w:ascii="Consolas" w:hAnsi="Consolas" w:eastAsia="Consolas"/>
                <w:sz w:val="14"/>
                <w:shd w:val="clear" w:color="auto" w:fill="F1F1F1"/>
              </w:rPr>
              <w:t>ss</w:t>
            </w:r>
          </w:p>
        </w:tc>
        <w:tc>
          <w:tcPr>
            <w:tcW w:type="dxa" w:w="5978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代码中的变量名，实际为</w:t>
            </w:r>
            <w:r>
              <w:rPr>
                <w:rFonts w:ascii="Calibri" w:hAnsi="Calibri" w:eastAsia="宋体"/>
                <w:b/>
                <w:sz w:val="17"/>
              </w:rPr>
              <w:t>商户应用私钥</w:t>
            </w:r>
          </w:p>
        </w:tc>
      </w:tr>
      <w:tr>
        <w:tc>
          <w:tcPr>
            <w:tcW w:type="dxa" w:w="3433"/>
          </w:tcPr>
          <w:p>
            <w:pPr>
              <w:spacing w:after="20" w:before="20" w:line="264" w:lineRule="auto"/>
            </w:pPr>
            <w:r>
              <w:rPr>
                <w:rFonts w:ascii="Consolas" w:hAnsi="Consolas" w:eastAsia="Consolas"/>
                <w:sz w:val="14"/>
                <w:shd w:val="clear" w:color="auto" w:fill="F1F1F1"/>
              </w:rPr>
              <w:t>gs</w:t>
            </w:r>
          </w:p>
        </w:tc>
        <w:tc>
          <w:tcPr>
            <w:tcW w:type="dxa" w:w="5978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代码中的变量名，实际应为</w:t>
            </w:r>
            <w:r>
              <w:rPr>
                <w:rFonts w:ascii="Calibri" w:hAnsi="Calibri" w:eastAsia="宋体"/>
                <w:b/>
                <w:sz w:val="17"/>
              </w:rPr>
              <w:t>支付宝公钥</w:t>
            </w:r>
          </w:p>
        </w:tc>
      </w:tr>
      <w:tr>
        <w:tc>
          <w:tcPr>
            <w:tcW w:type="dxa" w:w="3433"/>
          </w:tcPr>
          <w:p>
            <w:pPr>
              <w:spacing w:after="20" w:before="20" w:line="264" w:lineRule="auto"/>
            </w:pPr>
            <w:r>
              <w:rPr>
                <w:rFonts w:ascii="Consolas" w:hAnsi="Consolas" w:eastAsia="Consolas"/>
                <w:sz w:val="14"/>
                <w:shd w:val="clear" w:color="auto" w:fill="F1F1F1"/>
              </w:rPr>
              <w:t>appid</w:t>
            </w:r>
          </w:p>
        </w:tc>
        <w:tc>
          <w:tcPr>
            <w:tcW w:type="dxa" w:w="5978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支付宝开放平台应用唯一标识</w:t>
            </w:r>
          </w:p>
        </w:tc>
      </w:tr>
      <w:tr>
        <w:tc>
          <w:tcPr>
            <w:tcW w:type="dxa" w:w="3433"/>
          </w:tcPr>
          <w:p>
            <w:pPr>
              <w:spacing w:after="20" w:before="20" w:line="264" w:lineRule="auto"/>
            </w:pPr>
            <w:r>
              <w:rPr>
                <w:rFonts w:ascii="Consolas" w:hAnsi="Consolas" w:eastAsia="Consolas"/>
                <w:sz w:val="14"/>
                <w:shd w:val="clear" w:color="auto" w:fill="F1F1F1"/>
              </w:rPr>
              <w:t>sys_service_provider_id</w:t>
            </w:r>
          </w:p>
        </w:tc>
        <w:tc>
          <w:tcPr>
            <w:tcW w:type="dxa" w:w="5978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服务商模式下的服务商 PID</w:t>
            </w:r>
          </w:p>
        </w:tc>
      </w:tr>
      <w:tr>
        <w:tc>
          <w:tcPr>
            <w:tcW w:type="dxa" w:w="3433"/>
          </w:tcPr>
          <w:p>
            <w:pPr>
              <w:spacing w:after="20" w:before="20" w:line="264" w:lineRule="auto"/>
            </w:pPr>
            <w:r>
              <w:rPr>
                <w:rFonts w:ascii="Consolas" w:hAnsi="Consolas" w:eastAsia="Consolas"/>
                <w:sz w:val="14"/>
                <w:shd w:val="clear" w:color="auto" w:fill="F1F1F1"/>
              </w:rPr>
              <w:t>out_trade_no</w:t>
            </w:r>
          </w:p>
        </w:tc>
        <w:tc>
          <w:tcPr>
            <w:tcW w:type="dxa" w:w="5978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商户订单号</w:t>
            </w:r>
          </w:p>
        </w:tc>
      </w:tr>
      <w:tr>
        <w:tc>
          <w:tcPr>
            <w:tcW w:type="dxa" w:w="3433"/>
          </w:tcPr>
          <w:p>
            <w:pPr>
              <w:spacing w:after="20" w:before="20" w:line="264" w:lineRule="auto"/>
            </w:pPr>
            <w:r>
              <w:rPr>
                <w:rFonts w:ascii="Consolas" w:hAnsi="Consolas" w:eastAsia="Consolas"/>
                <w:sz w:val="14"/>
                <w:shd w:val="clear" w:color="auto" w:fill="F1F1F1"/>
              </w:rPr>
              <w:t>trade_status</w:t>
            </w:r>
          </w:p>
        </w:tc>
        <w:tc>
          <w:tcPr>
            <w:tcW w:type="dxa" w:w="5978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 xml:space="preserve">支付宝交易状态，支付成功为 </w:t>
            </w:r>
            <w:r>
              <w:rPr>
                <w:rFonts w:ascii="Consolas" w:hAnsi="Consolas" w:eastAsia="Consolas"/>
                <w:sz w:val="14"/>
                <w:shd w:val="clear" w:color="auto" w:fill="F1F1F1"/>
              </w:rPr>
              <w:t>TRADE_SUCCESS</w:t>
            </w:r>
            <w:r>
              <w:rPr>
                <w:rFonts w:ascii="Calibri" w:hAnsi="Calibri" w:eastAsia="宋体"/>
                <w:sz w:val="17"/>
              </w:rPr>
              <w:t xml:space="preserve"> / </w:t>
            </w:r>
            <w:r>
              <w:rPr>
                <w:rFonts w:ascii="Consolas" w:hAnsi="Consolas" w:eastAsia="Consolas"/>
                <w:sz w:val="14"/>
                <w:shd w:val="clear" w:color="auto" w:fill="F1F1F1"/>
              </w:rPr>
              <w:t>TRADE_FINISHED</w:t>
            </w:r>
          </w:p>
        </w:tc>
      </w:tr>
      <w:tr>
        <w:tc>
          <w:tcPr>
            <w:tcW w:type="dxa" w:w="3433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notify</w:t>
            </w:r>
          </w:p>
        </w:tc>
        <w:tc>
          <w:tcPr>
            <w:tcW w:type="dxa" w:w="5978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异步通知，服务端到服务端</w:t>
            </w:r>
          </w:p>
        </w:tc>
      </w:tr>
      <w:tr>
        <w:tc>
          <w:tcPr>
            <w:tcW w:type="dxa" w:w="3433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return</w:t>
            </w:r>
          </w:p>
        </w:tc>
        <w:tc>
          <w:tcPr>
            <w:tcW w:type="dxa" w:w="5978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同步跳转，浏览器重定向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Calibri" w:hAnsi="Calibri" w:eastAsia="宋体"/>
          <w:b/>
          <w:sz w:val="21"/>
        </w:rPr>
        <w:t>报告结束。</w:t>
      </w:r>
    </w:p>
    <w:p>
      <w:pPr>
        <w:spacing w:before="60" w:after="120"/>
        <w:ind w:left="340"/>
      </w:pPr>
      <w:r>
        <w:rPr>
          <w:rFonts w:ascii="Calibri" w:hAnsi="Calibri" w:eastAsia="楷体"/>
          <w:sz w:val="20"/>
        </w:rPr>
        <w:t>⚠️ 本报告含有对真实凭据的分析结果（已脱敏为掩码与指纹），</w:t>
      </w:r>
    </w:p>
    <w:p>
      <w:pPr>
        <w:spacing w:before="60" w:after="120"/>
        <w:ind w:left="340"/>
      </w:pPr>
      <w:r>
        <w:rPr>
          <w:rFonts w:ascii="Calibri" w:hAnsi="Calibri" w:eastAsia="楷体"/>
          <w:sz w:val="20"/>
        </w:rPr>
        <w:t>请按内部机密文档管理。</w:t>
      </w:r>
      <w:r>
        <w:rPr>
          <w:rFonts w:ascii="Calibri" w:hAnsi="Calibri" w:eastAsia="楷体"/>
          <w:b/>
          <w:sz w:val="20"/>
        </w:rPr>
        <w:t>不得将本报告提交至公开仓库</w:t>
      </w:r>
      <w:r>
        <w:rPr>
          <w:rFonts w:ascii="Calibri" w:hAnsi="Calibri" w:eastAsia="楷体"/>
          <w:sz w:val="20"/>
        </w:rPr>
        <w:t xml:space="preserve"> —— 即使已脱敏，</w:t>
      </w:r>
    </w:p>
    <w:p>
      <w:pPr>
        <w:spacing w:before="60" w:after="120"/>
        <w:ind w:left="340"/>
      </w:pPr>
      <w:r>
        <w:rPr>
          <w:rFonts w:ascii="Calibri" w:hAnsi="Calibri" w:eastAsia="楷体"/>
          <w:sz w:val="20"/>
        </w:rPr>
        <w:t>密钥指纹与内网结构仍属敏感信息。</w:t>
      </w:r>
    </w:p>
    <w:sectPr w:rsidR="00FC693F" w:rsidRPr="0006063C" w:rsidSect="00034616">
      <w:footerReference w:type="default" r:id="rId9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宋体"/>
        <w:sz w:val="18"/>
      </w:rPr>
      <w:fldChar w:fldCharType="begin"/>
    </w:r>
    <w:r>
      <w:rPr>
        <w:rFonts w:ascii="Calibri" w:hAnsi="Calibri" w:eastAsia="宋体"/>
        <w:sz w:val="18"/>
      </w:rPr>
      <w:instrText xml:space="preserve"> PAGE </w:instrText>
    </w:r>
    <w:r>
      <w:rPr>
        <w:rFonts w:ascii="Calibri" w:hAnsi="Calibri" w:eastAsia="宋体"/>
        <w:sz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24" w:lineRule="auto"/>
    </w:pPr>
    <w:rPr>
      <w:rFonts w:ascii="Calibri" w:hAnsi="Calibri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Segoe UI" w:hAnsi="Segoe UI" w:eastAsia="微软雅黑"/>
      <w:b/>
      <w:bCs/>
      <w:color w:val="1A1A1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Segoe UI" w:hAnsi="Segoe UI" w:eastAsia="微软雅黑"/>
      <w:b/>
      <w:bCs/>
      <w:color w:val="1A1A1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Segoe UI" w:hAnsi="Segoe UI" w:eastAsia="微软雅黑"/>
      <w:b/>
      <w:bCs/>
      <w:color w:val="1A1A1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Theme="majorHAnsi" w:eastAsiaTheme="majorEastAsia" w:hAnsiTheme="majorHAnsi" w:cstheme="majorBidi" w:ascii="Segoe UI" w:hAnsi="Segoe UI" w:eastAsia="微软雅黑"/>
      <w:b/>
      <w:bCs/>
      <w:i/>
      <w:iCs/>
      <w:color w:val="1A1A1A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