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5B1AF" w14:textId="77777777" w:rsidR="00E702D0" w:rsidRPr="00ED08C5" w:rsidRDefault="00E702D0" w:rsidP="00E702D0">
      <w:pPr>
        <w:jc w:val="center"/>
      </w:pPr>
      <w:r w:rsidRPr="00ED08C5">
        <w:t>YNOV Campus – Bordeaux</w:t>
      </w:r>
    </w:p>
    <w:p w14:paraId="540E711F" w14:textId="535FCF9E" w:rsidR="00E702D0" w:rsidRPr="00ED08C5" w:rsidRDefault="00E702D0" w:rsidP="00E702D0">
      <w:pPr>
        <w:jc w:val="center"/>
      </w:pPr>
      <w:r w:rsidRPr="00ED08C5">
        <w:t>Titre RNCP : Expert en Architecture des Systèmes d’Information</w:t>
      </w:r>
    </w:p>
    <w:p w14:paraId="49169757" w14:textId="77777777" w:rsidR="00E702D0" w:rsidRPr="00ED08C5" w:rsidRDefault="00E702D0" w:rsidP="00E702D0">
      <w:r w:rsidRPr="00ED08C5">
        <w:br/>
      </w:r>
    </w:p>
    <w:p w14:paraId="02B8BFB9" w14:textId="77777777" w:rsidR="00E702D0" w:rsidRPr="00ED08C5" w:rsidRDefault="00E702D0" w:rsidP="00ED08C5">
      <w:pPr>
        <w:jc w:val="center"/>
        <w:rPr>
          <w:sz w:val="32"/>
          <w:szCs w:val="32"/>
        </w:rPr>
      </w:pPr>
      <w:r w:rsidRPr="00ED08C5">
        <w:rPr>
          <w:sz w:val="32"/>
          <w:szCs w:val="32"/>
        </w:rPr>
        <w:t>Projet de fin d’étude</w:t>
      </w:r>
    </w:p>
    <w:p w14:paraId="01374688" w14:textId="19E4F76F" w:rsidR="00E702D0" w:rsidRPr="00ED08C5" w:rsidRDefault="006A7650" w:rsidP="006A7650">
      <w:pPr>
        <w:jc w:val="center"/>
      </w:pPr>
      <w:r w:rsidRPr="006A7650">
        <w:rPr>
          <w:sz w:val="32"/>
          <w:szCs w:val="32"/>
        </w:rPr>
        <w:t>Bloc 3 – Maintenir en condition opérationnelle le S</w:t>
      </w:r>
      <w:r>
        <w:rPr>
          <w:sz w:val="32"/>
          <w:szCs w:val="32"/>
        </w:rPr>
        <w:t>I</w:t>
      </w:r>
      <w:r w:rsidR="00E702D0" w:rsidRPr="00ED08C5">
        <w:br/>
      </w:r>
    </w:p>
    <w:p w14:paraId="40996E45" w14:textId="772C208C" w:rsidR="00E702D0" w:rsidRPr="00ED08C5" w:rsidRDefault="00E702D0" w:rsidP="00ED08C5">
      <w:pPr>
        <w:rPr>
          <w:sz w:val="32"/>
          <w:szCs w:val="32"/>
        </w:rPr>
      </w:pPr>
      <w:r w:rsidRPr="00ED08C5">
        <w:rPr>
          <w:sz w:val="32"/>
          <w:szCs w:val="32"/>
        </w:rPr>
        <w:t xml:space="preserve">Sujet </w:t>
      </w:r>
      <w:r w:rsidR="00736903" w:rsidRPr="00ED08C5">
        <w:rPr>
          <w:sz w:val="32"/>
          <w:szCs w:val="32"/>
        </w:rPr>
        <w:t>:</w:t>
      </w:r>
    </w:p>
    <w:p w14:paraId="5928115B" w14:textId="3672EF16" w:rsidR="00E702D0" w:rsidRPr="00ED08C5" w:rsidRDefault="002E07DD" w:rsidP="00E702D0">
      <w:pPr>
        <w:jc w:val="center"/>
      </w:pPr>
      <w:r>
        <w:t>Modernisation du SI de l’entreprise</w:t>
      </w:r>
      <w:r w:rsidR="00CF4520">
        <w:t xml:space="preserve"> (fictive) Logistique et CIE</w:t>
      </w:r>
    </w:p>
    <w:p w14:paraId="712EA89F" w14:textId="77777777" w:rsidR="00E702D0" w:rsidRPr="00ED08C5" w:rsidRDefault="00E702D0" w:rsidP="00E702D0">
      <w:r w:rsidRPr="00ED08C5">
        <w:br/>
      </w:r>
    </w:p>
    <w:p w14:paraId="2607D06D" w14:textId="02EB4D6D" w:rsidR="00E702D0" w:rsidRPr="00ED08C5" w:rsidRDefault="00E702D0" w:rsidP="00E702D0">
      <w:r w:rsidRPr="00ED08C5">
        <w:t>Candidat : Luc Garrabos</w:t>
      </w:r>
    </w:p>
    <w:p w14:paraId="1955C985" w14:textId="3756FDED" w:rsidR="00E702D0" w:rsidRPr="00ED08C5" w:rsidRDefault="00E702D0" w:rsidP="00E702D0">
      <w:r w:rsidRPr="00ED08C5">
        <w:t xml:space="preserve">Année académique : 2024 </w:t>
      </w:r>
      <w:r w:rsidR="00736903">
        <w:t>-</w:t>
      </w:r>
      <w:r w:rsidRPr="00ED08C5">
        <w:t xml:space="preserve"> 2026</w:t>
      </w:r>
    </w:p>
    <w:p w14:paraId="0B20AA18" w14:textId="77777777" w:rsidR="00E702D0" w:rsidRPr="00ED08C5" w:rsidRDefault="00E702D0" w:rsidP="00E702D0">
      <w:r w:rsidRPr="00ED08C5">
        <w:br/>
      </w:r>
    </w:p>
    <w:p w14:paraId="0F8D874E" w14:textId="77777777" w:rsidR="00E702D0" w:rsidRPr="00ED08C5" w:rsidRDefault="00E702D0" w:rsidP="00E702D0"/>
    <w:p w14:paraId="7DA0B1F0" w14:textId="77777777" w:rsidR="00E702D0" w:rsidRPr="00ED08C5" w:rsidRDefault="00E702D0" w:rsidP="00E702D0"/>
    <w:p w14:paraId="14E907C5" w14:textId="77777777" w:rsidR="00E702D0" w:rsidRPr="00ED08C5" w:rsidRDefault="00E702D0" w:rsidP="001600B9">
      <w:pPr>
        <w:jc w:val="center"/>
      </w:pPr>
    </w:p>
    <w:p w14:paraId="6B645285" w14:textId="77777777" w:rsidR="00E702D0" w:rsidRPr="00ED08C5" w:rsidRDefault="00E702D0" w:rsidP="00E702D0"/>
    <w:p w14:paraId="67E50D11" w14:textId="77777777" w:rsidR="00E702D0" w:rsidRPr="00ED08C5" w:rsidRDefault="00E702D0" w:rsidP="00E702D0"/>
    <w:p w14:paraId="1C16C427" w14:textId="77777777" w:rsidR="00E702D0" w:rsidRPr="00ED08C5" w:rsidRDefault="00E702D0" w:rsidP="00E702D0"/>
    <w:p w14:paraId="4C28D6D1" w14:textId="77777777" w:rsidR="00E702D0" w:rsidRPr="00ED08C5" w:rsidRDefault="00E702D0" w:rsidP="00E702D0"/>
    <w:p w14:paraId="2D81C599" w14:textId="1C34A096" w:rsidR="00D20030" w:rsidRPr="00ED08C5" w:rsidRDefault="00E702D0" w:rsidP="00D20030">
      <w:pPr>
        <w:jc w:val="center"/>
      </w:pPr>
      <w:r w:rsidRPr="00ED08C5">
        <w:t xml:space="preserve">Mention : Ce document constitue le livrable du Bloc </w:t>
      </w:r>
      <w:r w:rsidR="005E09C3">
        <w:t>3</w:t>
      </w:r>
      <w:r w:rsidRPr="00ED08C5">
        <w:t xml:space="preserve"> du projet de fin d’étude et répond aux compétences définies par le référentiel RNCP39582.</w:t>
      </w:r>
    </w:p>
    <w:sdt>
      <w:sdtPr>
        <w:rPr>
          <w:rFonts w:ascii="Calibri" w:eastAsiaTheme="minorEastAsia" w:hAnsi="Calibri" w:cstheme="minorBidi"/>
          <w:color w:val="auto"/>
          <w:sz w:val="24"/>
          <w:szCs w:val="22"/>
          <w:lang w:eastAsia="en-US"/>
        </w:rPr>
        <w:id w:val="1862935459"/>
        <w:docPartObj>
          <w:docPartGallery w:val="Table of Contents"/>
          <w:docPartUnique/>
        </w:docPartObj>
      </w:sdtPr>
      <w:sdtEndPr>
        <w:rPr>
          <w:b/>
          <w:bCs/>
        </w:rPr>
      </w:sdtEndPr>
      <w:sdtContent>
        <w:p w14:paraId="4DF43BEC" w14:textId="06CE6856" w:rsidR="00D20030" w:rsidRPr="00ED08C5" w:rsidRDefault="00D20030">
          <w:pPr>
            <w:pStyle w:val="En-ttedetabledesmatires"/>
          </w:pPr>
          <w:r w:rsidRPr="00ED08C5">
            <w:t>Table des matières</w:t>
          </w:r>
        </w:p>
        <w:p w14:paraId="6776B0EE" w14:textId="326E7726" w:rsidR="00D20030" w:rsidRPr="00A662CA" w:rsidRDefault="00D20030" w:rsidP="00A662CA">
          <w:r w:rsidRPr="00ED08C5">
            <w:fldChar w:fldCharType="begin"/>
          </w:r>
          <w:r w:rsidRPr="00ED08C5">
            <w:instrText xml:space="preserve"> TOC \o "1-3" \h \z \u </w:instrText>
          </w:r>
          <w:r w:rsidRPr="00ED08C5">
            <w:fldChar w:fldCharType="separate"/>
          </w:r>
          <w:r w:rsidR="003F6DE5">
            <w:rPr>
              <w:b/>
              <w:bCs/>
              <w:noProof/>
            </w:rPr>
            <w:t>Aucune entrée de table des matières n'a été trouvée.</w:t>
          </w:r>
          <w:r w:rsidRPr="00ED08C5">
            <w:rPr>
              <w:b/>
              <w:bCs/>
            </w:rPr>
            <w:fldChar w:fldCharType="end"/>
          </w:r>
        </w:p>
      </w:sdtContent>
    </w:sdt>
    <w:p w14:paraId="279B167C" w14:textId="2B628C80" w:rsidR="002F5B59" w:rsidRDefault="002F5B59">
      <w:pPr>
        <w:spacing w:after="160" w:line="259" w:lineRule="auto"/>
        <w:rPr>
          <w:b/>
          <w:bCs/>
        </w:rPr>
      </w:pPr>
      <w:r>
        <w:rPr>
          <w:b/>
          <w:bCs/>
        </w:rPr>
        <w:br w:type="page"/>
      </w:r>
    </w:p>
    <w:p w14:paraId="4A9C2225" w14:textId="77777777" w:rsidR="00C1720A" w:rsidRPr="00C1720A" w:rsidRDefault="00C1720A" w:rsidP="00C1720A">
      <w:pPr>
        <w:pStyle w:val="Titre1"/>
      </w:pPr>
      <w:r w:rsidRPr="00C1720A">
        <w:lastRenderedPageBreak/>
        <w:t>Introduction</w:t>
      </w:r>
    </w:p>
    <w:p w14:paraId="62D6D3E2" w14:textId="77777777" w:rsidR="00C1720A" w:rsidRPr="00C1720A" w:rsidRDefault="00C1720A" w:rsidP="00C1720A">
      <w:pPr>
        <w:spacing w:after="160" w:line="259" w:lineRule="auto"/>
      </w:pPr>
      <w:r w:rsidRPr="00C1720A">
        <w:t>À la suite du projet de modernisation du système d’information de Logistique et CIE, l’entreprise dispose désormais d’une infrastructure plus moderne, sécurisée et résiliente. Cette évolution permet de répondre aux besoins identifiés lors de l’étude stratégique du SI, notamment en matière de disponibilité des services, de protection des données et de continuité des activités logistiques.</w:t>
      </w:r>
    </w:p>
    <w:p w14:paraId="668B7B43" w14:textId="77777777" w:rsidR="00C1720A" w:rsidRPr="00C1720A" w:rsidRDefault="00C1720A" w:rsidP="00C1720A">
      <w:pPr>
        <w:spacing w:after="160" w:line="259" w:lineRule="auto"/>
      </w:pPr>
      <w:r w:rsidRPr="00C1720A">
        <w:t>La mise en production de cette nouvelle infrastructure ne constitue cependant pas une finalité. Le système d’information doit être maintenu dans le temps afin de garantir son bon fonctionnement et de conserver un niveau de service adapté aux besoins de l’entreprise. Dans le contexte de Logistique et CIE, une indisponibilité ou une dégradation du SI peut directement perturber des activités telles que le suivi des colis, la gestion des commandes, la facturation ou les échanges avec les clients et partenaires.</w:t>
      </w:r>
    </w:p>
    <w:p w14:paraId="1004A457" w14:textId="77777777" w:rsidR="00C1720A" w:rsidRPr="00C1720A" w:rsidRDefault="00C1720A" w:rsidP="00C1720A">
      <w:pPr>
        <w:spacing w:after="160" w:line="259" w:lineRule="auto"/>
      </w:pPr>
      <w:r w:rsidRPr="00C1720A">
        <w:t>Le maintien en condition opérationnelle du SI repose donc sur plusieurs activités complémentaires : la surveillance de l’infrastructure et des services, la réalisation des opérations de maintenance, l’application des correctifs, la détection et le traitement des incidents ainsi que l’analyse régulière des performances. Ces activités doivent également permettre d’identifier les possibilités d’amélioration du système d’information et d’accompagner les utilisateurs dans l'évolution de leurs pratiques.</w:t>
      </w:r>
    </w:p>
    <w:p w14:paraId="1D215FC5" w14:textId="77777777" w:rsidR="00C1720A" w:rsidRPr="00C1720A" w:rsidRDefault="00C1720A" w:rsidP="00C1720A">
      <w:pPr>
        <w:spacing w:after="160" w:line="259" w:lineRule="auto"/>
      </w:pPr>
      <w:r w:rsidRPr="00C1720A">
        <w:t>Ce dossier présente l’organisation retenue par Logistique et CIE pour assurer le maintien en condition opérationnelle de son système d’information. Il détaille notamment les outils de maintenance et de supervision utilisés, les indicateurs permettant de surveiller le SI, les processus de maintenance et de gestion des incidents ainsi que les actions mises en œuvre pour améliorer progressivement la fiabilité et les performances de l’infrastructure.</w:t>
      </w:r>
    </w:p>
    <w:p w14:paraId="7EB4C8C3" w14:textId="083125B0" w:rsidR="00A44785" w:rsidRDefault="00A44785">
      <w:pPr>
        <w:spacing w:after="160" w:line="259" w:lineRule="auto"/>
        <w:rPr>
          <w:b/>
          <w:bCs/>
        </w:rPr>
      </w:pPr>
      <w:r>
        <w:rPr>
          <w:b/>
          <w:bCs/>
        </w:rPr>
        <w:br w:type="page"/>
      </w:r>
    </w:p>
    <w:p w14:paraId="7DF45E30" w14:textId="77777777" w:rsidR="000F2947" w:rsidRPr="000F2947" w:rsidRDefault="000F2947" w:rsidP="000F2947">
      <w:pPr>
        <w:pStyle w:val="Titre1"/>
      </w:pPr>
      <w:r w:rsidRPr="000F2947">
        <w:lastRenderedPageBreak/>
        <w:t>1. Organisation du maintien en condition opérationnelle</w:t>
      </w:r>
    </w:p>
    <w:p w14:paraId="22CE479B" w14:textId="77777777" w:rsidR="000F2947" w:rsidRPr="000F2947" w:rsidRDefault="000F2947" w:rsidP="000F2947">
      <w:pPr>
        <w:pStyle w:val="Titre2"/>
      </w:pPr>
      <w:r w:rsidRPr="000F2947">
        <w:t>1.1 Enjeux du MCO pour Logistique et CIE</w:t>
      </w:r>
    </w:p>
    <w:p w14:paraId="5E9DDC00" w14:textId="77777777" w:rsidR="000F2947" w:rsidRPr="000F2947" w:rsidRDefault="000F2947" w:rsidP="000F2947">
      <w:pPr>
        <w:spacing w:after="160" w:line="259" w:lineRule="auto"/>
      </w:pPr>
      <w:r w:rsidRPr="000F2947">
        <w:t>À la suite de la modernisation de son système d’information, Logistique et CIE doit garantir dans le temps la disponibilité, la sécurité et les performances de la nouvelle infrastructure. Le maintien en condition opérationnelle s’inscrit donc directement dans la continuité du projet réalisé précédemment.</w:t>
      </w:r>
    </w:p>
    <w:p w14:paraId="690DCBE8" w14:textId="02F073A4" w:rsidR="000F2947" w:rsidRPr="000F2947" w:rsidRDefault="000F2947" w:rsidP="000F2947">
      <w:pPr>
        <w:spacing w:after="160" w:line="259" w:lineRule="auto"/>
      </w:pPr>
      <w:r w:rsidRPr="000F2947">
        <w:t xml:space="preserve">Cette organisation est particulièrement importante pour l’entreprise puisque plusieurs activités reposent directement sur le SI. Une indisponibilité des applications de gestion des commandes, de suivi des colis ou de facturation peut rapidement </w:t>
      </w:r>
      <w:r w:rsidR="002723BD" w:rsidRPr="000F2947">
        <w:t>entraîner</w:t>
      </w:r>
      <w:r w:rsidRPr="000F2947">
        <w:t xml:space="preserve"> des conséquences sur les opérations logistiques ainsi que sur les services proposés aux clients et partenaires.</w:t>
      </w:r>
    </w:p>
    <w:p w14:paraId="5154704D" w14:textId="77777777" w:rsidR="000F2947" w:rsidRPr="000F2947" w:rsidRDefault="000F2947" w:rsidP="000F2947">
      <w:pPr>
        <w:spacing w:after="160" w:line="259" w:lineRule="auto"/>
      </w:pPr>
      <w:r w:rsidRPr="000F2947">
        <w:t>Pour limiter ces risques, l’organisation du maintien en condition opérationnelle (MCO) retenue doit permettre de :</w:t>
      </w:r>
    </w:p>
    <w:p w14:paraId="2F651ED4" w14:textId="77777777" w:rsidR="000F2947" w:rsidRPr="000F2947" w:rsidRDefault="000F2947" w:rsidP="000F2947">
      <w:pPr>
        <w:numPr>
          <w:ilvl w:val="0"/>
          <w:numId w:val="37"/>
        </w:numPr>
        <w:spacing w:after="160" w:line="259" w:lineRule="auto"/>
      </w:pPr>
      <w:r w:rsidRPr="000F2947">
        <w:t>Garantir la disponibilité des services critiques ;</w:t>
      </w:r>
    </w:p>
    <w:p w14:paraId="555C7139" w14:textId="77777777" w:rsidR="000F2947" w:rsidRPr="000F2947" w:rsidRDefault="000F2947" w:rsidP="000F2947">
      <w:pPr>
        <w:numPr>
          <w:ilvl w:val="0"/>
          <w:numId w:val="37"/>
        </w:numPr>
        <w:spacing w:after="160" w:line="259" w:lineRule="auto"/>
      </w:pPr>
      <w:r w:rsidRPr="000F2947">
        <w:t>Détecter rapidement les anomalies et dégradations de performance ;</w:t>
      </w:r>
    </w:p>
    <w:p w14:paraId="5670791D" w14:textId="77777777" w:rsidR="000F2947" w:rsidRPr="000F2947" w:rsidRDefault="000F2947" w:rsidP="000F2947">
      <w:pPr>
        <w:numPr>
          <w:ilvl w:val="0"/>
          <w:numId w:val="37"/>
        </w:numPr>
        <w:spacing w:after="160" w:line="259" w:lineRule="auto"/>
      </w:pPr>
      <w:r w:rsidRPr="000F2947">
        <w:t>Maintenir les systèmes et logiciels à jour ;</w:t>
      </w:r>
    </w:p>
    <w:p w14:paraId="33E32C78" w14:textId="77777777" w:rsidR="000F2947" w:rsidRPr="000F2947" w:rsidRDefault="000F2947" w:rsidP="000F2947">
      <w:pPr>
        <w:numPr>
          <w:ilvl w:val="0"/>
          <w:numId w:val="37"/>
        </w:numPr>
        <w:spacing w:after="160" w:line="259" w:lineRule="auto"/>
      </w:pPr>
      <w:r w:rsidRPr="000F2947">
        <w:t>Limiter l’impact des opérations de maintenance sur l’activité ;</w:t>
      </w:r>
    </w:p>
    <w:p w14:paraId="2D2DD6C1" w14:textId="77777777" w:rsidR="000F2947" w:rsidRPr="000F2947" w:rsidRDefault="000F2947" w:rsidP="000F2947">
      <w:pPr>
        <w:numPr>
          <w:ilvl w:val="0"/>
          <w:numId w:val="37"/>
        </w:numPr>
        <w:spacing w:after="160" w:line="259" w:lineRule="auto"/>
      </w:pPr>
      <w:r w:rsidRPr="000F2947">
        <w:t>Réagir rapidement et de manière organisée en cas d’incident ;</w:t>
      </w:r>
    </w:p>
    <w:p w14:paraId="529477D0" w14:textId="77777777" w:rsidR="000F2947" w:rsidRPr="000F2947" w:rsidRDefault="000F2947" w:rsidP="000F2947">
      <w:pPr>
        <w:numPr>
          <w:ilvl w:val="0"/>
          <w:numId w:val="37"/>
        </w:numPr>
        <w:spacing w:after="160" w:line="259" w:lineRule="auto"/>
      </w:pPr>
      <w:r w:rsidRPr="000F2947">
        <w:t>Contrôler régulièrement le fonctionnement des sauvegardes et des mécanismes de reprise ;</w:t>
      </w:r>
    </w:p>
    <w:p w14:paraId="24C54E44" w14:textId="77777777" w:rsidR="000F2947" w:rsidRPr="000F2947" w:rsidRDefault="000F2947" w:rsidP="000F2947">
      <w:pPr>
        <w:numPr>
          <w:ilvl w:val="0"/>
          <w:numId w:val="37"/>
        </w:numPr>
        <w:spacing w:after="160" w:line="259" w:lineRule="auto"/>
      </w:pPr>
      <w:r w:rsidRPr="000F2947">
        <w:t>Exploiter les incidents et les indicateurs de supervision afin d’identifier les améliorations à apporter au SI.</w:t>
      </w:r>
    </w:p>
    <w:p w14:paraId="4058492A" w14:textId="77777777" w:rsidR="000F2947" w:rsidRDefault="000F2947" w:rsidP="000F2947">
      <w:pPr>
        <w:spacing w:after="160" w:line="259" w:lineRule="auto"/>
      </w:pPr>
      <w:r w:rsidRPr="000F2947">
        <w:t>Le MCO de Logistique et CIE doit ainsi permettre à l’équipe informatique d’assurer l’exploitation quotidienne de la nouvelle infrastructure tout en anticipant les incidents susceptibles d’affecter l’activité de l’entreprise.</w:t>
      </w:r>
    </w:p>
    <w:p w14:paraId="3DFD47E2" w14:textId="77777777" w:rsidR="00A21C5A" w:rsidRPr="000F2947" w:rsidRDefault="00A21C5A" w:rsidP="000F2947">
      <w:pPr>
        <w:spacing w:after="160" w:line="259" w:lineRule="auto"/>
      </w:pPr>
    </w:p>
    <w:p w14:paraId="15FBAE85" w14:textId="77777777" w:rsidR="000F2947" w:rsidRPr="000F2947" w:rsidRDefault="000F2947" w:rsidP="000F2947">
      <w:pPr>
        <w:pStyle w:val="Titre2"/>
      </w:pPr>
      <w:r w:rsidRPr="000F2947">
        <w:t>1.2 Organisation et acteurs de la maintenance</w:t>
      </w:r>
    </w:p>
    <w:p w14:paraId="7362EB1F" w14:textId="77777777" w:rsidR="000F2947" w:rsidRPr="000F2947" w:rsidRDefault="000F2947" w:rsidP="000F2947">
      <w:pPr>
        <w:spacing w:after="160" w:line="259" w:lineRule="auto"/>
      </w:pPr>
      <w:r w:rsidRPr="000F2947">
        <w:t xml:space="preserve">L’organisation du MCO repose principalement sur l’équipe informatique interne de Logistique et CIE. Comme défini précédemment, celle-ci est composée d’un DSI, de deux administrateurs systèmes et réseaux et d’un technicien support. Le recours à des </w:t>
      </w:r>
      <w:r w:rsidRPr="000F2947">
        <w:lastRenderedPageBreak/>
        <w:t>prestataires externes reste possible lorsqu’un incident ou une opération nécessite une expertise qui n’est pas disponible en interne.</w:t>
      </w:r>
    </w:p>
    <w:p w14:paraId="34E2F70E" w14:textId="77777777" w:rsidR="000F2947" w:rsidRPr="000F2947" w:rsidRDefault="000F2947" w:rsidP="000F2947">
      <w:pPr>
        <w:spacing w:after="160" w:line="259" w:lineRule="auto"/>
      </w:pPr>
      <w:r w:rsidRPr="000F2947">
        <w:t>Les responsabilités sont réparties de la manière suivante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6341"/>
      </w:tblGrid>
      <w:tr w:rsidR="000F2947" w:rsidRPr="000F2947" w14:paraId="2DD235A2" w14:textId="77777777">
        <w:trPr>
          <w:tblHeader/>
          <w:tblCellSpacing w:w="15" w:type="dxa"/>
        </w:trPr>
        <w:tc>
          <w:tcPr>
            <w:tcW w:w="0" w:type="auto"/>
            <w:vAlign w:val="center"/>
            <w:hideMark/>
          </w:tcPr>
          <w:p w14:paraId="022C920E" w14:textId="77777777" w:rsidR="000F2947" w:rsidRPr="000F2947" w:rsidRDefault="000F2947" w:rsidP="000F2947">
            <w:pPr>
              <w:spacing w:after="160" w:line="259" w:lineRule="auto"/>
            </w:pPr>
            <w:r w:rsidRPr="000F2947">
              <w:t>Acteur</w:t>
            </w:r>
          </w:p>
        </w:tc>
        <w:tc>
          <w:tcPr>
            <w:tcW w:w="0" w:type="auto"/>
            <w:vAlign w:val="center"/>
            <w:hideMark/>
          </w:tcPr>
          <w:p w14:paraId="02EBDEE2" w14:textId="77777777" w:rsidR="000F2947" w:rsidRPr="000F2947" w:rsidRDefault="000F2947" w:rsidP="000F2947">
            <w:pPr>
              <w:spacing w:after="160" w:line="259" w:lineRule="auto"/>
            </w:pPr>
            <w:r w:rsidRPr="000F2947">
              <w:t>Responsabilités dans le MCO</w:t>
            </w:r>
          </w:p>
        </w:tc>
      </w:tr>
      <w:tr w:rsidR="000F2947" w:rsidRPr="000F2947" w14:paraId="177BD810" w14:textId="77777777">
        <w:trPr>
          <w:tblCellSpacing w:w="15" w:type="dxa"/>
        </w:trPr>
        <w:tc>
          <w:tcPr>
            <w:tcW w:w="0" w:type="auto"/>
            <w:vAlign w:val="center"/>
            <w:hideMark/>
          </w:tcPr>
          <w:p w14:paraId="746054CC" w14:textId="77777777" w:rsidR="000F2947" w:rsidRPr="000F2947" w:rsidRDefault="000F2947" w:rsidP="000F2947">
            <w:pPr>
              <w:spacing w:after="160" w:line="259" w:lineRule="auto"/>
            </w:pPr>
            <w:r w:rsidRPr="000F2947">
              <w:t>Technicien support</w:t>
            </w:r>
          </w:p>
        </w:tc>
        <w:tc>
          <w:tcPr>
            <w:tcW w:w="0" w:type="auto"/>
            <w:vAlign w:val="center"/>
            <w:hideMark/>
          </w:tcPr>
          <w:p w14:paraId="2EA1FD36" w14:textId="40905DCA" w:rsidR="000F2947" w:rsidRPr="000F2947" w:rsidRDefault="000F2947" w:rsidP="000F2947">
            <w:pPr>
              <w:spacing w:after="160" w:line="259" w:lineRule="auto"/>
            </w:pPr>
            <w:r w:rsidRPr="000F2947">
              <w:t>Réception des signalements utilisateurs, première analyse, consignation des incidents et résolution des incidents simples</w:t>
            </w:r>
            <w:r w:rsidR="00545FEA">
              <w:t>, escalades vers les Administrateurs.</w:t>
            </w:r>
          </w:p>
        </w:tc>
      </w:tr>
      <w:tr w:rsidR="000F2947" w:rsidRPr="000F2947" w14:paraId="2F28E166" w14:textId="77777777">
        <w:trPr>
          <w:tblCellSpacing w:w="15" w:type="dxa"/>
        </w:trPr>
        <w:tc>
          <w:tcPr>
            <w:tcW w:w="0" w:type="auto"/>
            <w:vAlign w:val="center"/>
            <w:hideMark/>
          </w:tcPr>
          <w:p w14:paraId="051C9051" w14:textId="77777777" w:rsidR="000F2947" w:rsidRPr="000F2947" w:rsidRDefault="000F2947" w:rsidP="000F2947">
            <w:pPr>
              <w:spacing w:after="160" w:line="259" w:lineRule="auto"/>
            </w:pPr>
            <w:r w:rsidRPr="000F2947">
              <w:t>Administrateurs systèmes et réseaux</w:t>
            </w:r>
          </w:p>
        </w:tc>
        <w:tc>
          <w:tcPr>
            <w:tcW w:w="0" w:type="auto"/>
            <w:vAlign w:val="center"/>
            <w:hideMark/>
          </w:tcPr>
          <w:p w14:paraId="33D9373D" w14:textId="77777777" w:rsidR="000F2947" w:rsidRPr="000F2947" w:rsidRDefault="000F2947" w:rsidP="000F2947">
            <w:pPr>
              <w:spacing w:after="160" w:line="259" w:lineRule="auto"/>
            </w:pPr>
            <w:r w:rsidRPr="000F2947">
              <w:t>Supervision de l’infrastructure, maintenance des systèmes, analyse des incidents techniques, application des correctifs et restauration des services.</w:t>
            </w:r>
          </w:p>
        </w:tc>
      </w:tr>
      <w:tr w:rsidR="000F2947" w:rsidRPr="000F2947" w14:paraId="709B68BA" w14:textId="77777777">
        <w:trPr>
          <w:tblCellSpacing w:w="15" w:type="dxa"/>
        </w:trPr>
        <w:tc>
          <w:tcPr>
            <w:tcW w:w="0" w:type="auto"/>
            <w:vAlign w:val="center"/>
            <w:hideMark/>
          </w:tcPr>
          <w:p w14:paraId="4E5BCF69" w14:textId="77777777" w:rsidR="000F2947" w:rsidRPr="000F2947" w:rsidRDefault="000F2947" w:rsidP="000F2947">
            <w:pPr>
              <w:spacing w:after="160" w:line="259" w:lineRule="auto"/>
            </w:pPr>
            <w:r w:rsidRPr="000F2947">
              <w:t>DSI</w:t>
            </w:r>
          </w:p>
        </w:tc>
        <w:tc>
          <w:tcPr>
            <w:tcW w:w="0" w:type="auto"/>
            <w:vAlign w:val="center"/>
            <w:hideMark/>
          </w:tcPr>
          <w:p w14:paraId="3330C251" w14:textId="77777777" w:rsidR="000F2947" w:rsidRPr="000F2947" w:rsidRDefault="000F2947" w:rsidP="000F2947">
            <w:pPr>
              <w:spacing w:after="160" w:line="259" w:lineRule="auto"/>
            </w:pPr>
            <w:r w:rsidRPr="000F2947">
              <w:t>Pilotage du MCO, suivi des indicateurs, validation des opérations sensibles, coordination en cas d’incident majeur et communication avec la direction.</w:t>
            </w:r>
          </w:p>
        </w:tc>
      </w:tr>
      <w:tr w:rsidR="000F2947" w:rsidRPr="000F2947" w14:paraId="7B9AE897" w14:textId="77777777">
        <w:trPr>
          <w:tblCellSpacing w:w="15" w:type="dxa"/>
        </w:trPr>
        <w:tc>
          <w:tcPr>
            <w:tcW w:w="0" w:type="auto"/>
            <w:vAlign w:val="center"/>
            <w:hideMark/>
          </w:tcPr>
          <w:p w14:paraId="150D9678" w14:textId="77777777" w:rsidR="000F2947" w:rsidRPr="000F2947" w:rsidRDefault="000F2947" w:rsidP="000F2947">
            <w:pPr>
              <w:spacing w:after="160" w:line="259" w:lineRule="auto"/>
            </w:pPr>
            <w:r w:rsidRPr="000F2947">
              <w:t>Direction</w:t>
            </w:r>
          </w:p>
        </w:tc>
        <w:tc>
          <w:tcPr>
            <w:tcW w:w="0" w:type="auto"/>
            <w:vAlign w:val="center"/>
            <w:hideMark/>
          </w:tcPr>
          <w:p w14:paraId="4552267A" w14:textId="74730FF5" w:rsidR="000F2947" w:rsidRPr="000F2947" w:rsidRDefault="000F2947" w:rsidP="000F2947">
            <w:pPr>
              <w:spacing w:after="160" w:line="259" w:lineRule="auto"/>
            </w:pPr>
            <w:r w:rsidRPr="000F2947">
              <w:t>Informée lors d’un incident ayant un impact important sur l'activité et impliquée dans les décisions liées à la continuité d’activité</w:t>
            </w:r>
            <w:r w:rsidR="00CC02B1">
              <w:t xml:space="preserve"> ou nécessitant un apport financier.</w:t>
            </w:r>
          </w:p>
        </w:tc>
      </w:tr>
      <w:tr w:rsidR="000F2947" w:rsidRPr="000F2947" w14:paraId="5C862FCB" w14:textId="77777777">
        <w:trPr>
          <w:tblCellSpacing w:w="15" w:type="dxa"/>
        </w:trPr>
        <w:tc>
          <w:tcPr>
            <w:tcW w:w="0" w:type="auto"/>
            <w:vAlign w:val="center"/>
            <w:hideMark/>
          </w:tcPr>
          <w:p w14:paraId="00D9D3A2" w14:textId="77777777" w:rsidR="000F2947" w:rsidRPr="000F2947" w:rsidRDefault="000F2947" w:rsidP="000F2947">
            <w:pPr>
              <w:spacing w:after="160" w:line="259" w:lineRule="auto"/>
            </w:pPr>
            <w:r w:rsidRPr="000F2947">
              <w:t>Prestataire externe</w:t>
            </w:r>
          </w:p>
        </w:tc>
        <w:tc>
          <w:tcPr>
            <w:tcW w:w="0" w:type="auto"/>
            <w:vAlign w:val="center"/>
            <w:hideMark/>
          </w:tcPr>
          <w:p w14:paraId="3F989B2F" w14:textId="77777777" w:rsidR="000F2947" w:rsidRPr="000F2947" w:rsidRDefault="000F2947" w:rsidP="000F2947">
            <w:pPr>
              <w:spacing w:after="160" w:line="259" w:lineRule="auto"/>
            </w:pPr>
            <w:r w:rsidRPr="000F2947">
              <w:t>Intervention ponctuelle lorsqu’une expertise spécifique est nécessaire ou lorsque les capacités internes ne permettent pas de résoudre l’incident.</w:t>
            </w:r>
          </w:p>
        </w:tc>
      </w:tr>
      <w:tr w:rsidR="000F2947" w:rsidRPr="000F2947" w14:paraId="71E91D49" w14:textId="77777777">
        <w:trPr>
          <w:tblCellSpacing w:w="15" w:type="dxa"/>
        </w:trPr>
        <w:tc>
          <w:tcPr>
            <w:tcW w:w="0" w:type="auto"/>
            <w:vAlign w:val="center"/>
            <w:hideMark/>
          </w:tcPr>
          <w:p w14:paraId="22E45C42" w14:textId="77777777" w:rsidR="000F2947" w:rsidRPr="000F2947" w:rsidRDefault="000F2947" w:rsidP="000F2947">
            <w:pPr>
              <w:spacing w:after="160" w:line="259" w:lineRule="auto"/>
            </w:pPr>
            <w:r w:rsidRPr="000F2947">
              <w:t>Utilisateurs</w:t>
            </w:r>
          </w:p>
        </w:tc>
        <w:tc>
          <w:tcPr>
            <w:tcW w:w="0" w:type="auto"/>
            <w:vAlign w:val="center"/>
            <w:hideMark/>
          </w:tcPr>
          <w:p w14:paraId="2DB41DD4" w14:textId="77777777" w:rsidR="000F2947" w:rsidRPr="000F2947" w:rsidRDefault="000F2947" w:rsidP="000F2947">
            <w:pPr>
              <w:spacing w:after="160" w:line="259" w:lineRule="auto"/>
            </w:pPr>
            <w:r w:rsidRPr="000F2947">
              <w:t>Signalement des anomalies constatées et application des procédures ou consignes communiquées par l’équipe informatique.</w:t>
            </w:r>
          </w:p>
        </w:tc>
      </w:tr>
    </w:tbl>
    <w:p w14:paraId="17158078" w14:textId="54EDD57E" w:rsidR="000F2947" w:rsidRPr="000F2947" w:rsidRDefault="000F2947" w:rsidP="000F2947">
      <w:pPr>
        <w:spacing w:after="160" w:line="259" w:lineRule="auto"/>
      </w:pPr>
      <w:r w:rsidRPr="000F2947">
        <w:t xml:space="preserve">Le technicien support constitue le premier point de contact lors d’un signalement utilisateur. Après une première qualification, il traite les incidents simples ou </w:t>
      </w:r>
      <w:r w:rsidR="003545DA">
        <w:t xml:space="preserve">escalade </w:t>
      </w:r>
      <w:r w:rsidR="003545DA" w:rsidRPr="000F2947">
        <w:t>l’incident</w:t>
      </w:r>
      <w:r w:rsidRPr="000F2947">
        <w:t xml:space="preserve"> aux administrateurs systèmes et réseaux lorsqu’une intervention sur l’infrastructure est nécessaire.</w:t>
      </w:r>
    </w:p>
    <w:p w14:paraId="2EEE3451" w14:textId="77777777" w:rsidR="000F2947" w:rsidRPr="000F2947" w:rsidRDefault="000F2947" w:rsidP="000F2947">
      <w:pPr>
        <w:spacing w:after="160" w:line="259" w:lineRule="auto"/>
      </w:pPr>
      <w:r w:rsidRPr="000F2947">
        <w:t>Les administrateurs assurent la majorité des opérations techniques liées au maintien de l’infrastructure : suivi des serveurs virtualisés, contrôle des sauvegardes, maintenance des systèmes, suivi des mises à jour et traitement des alertes remontées par les outils de supervision.</w:t>
      </w:r>
    </w:p>
    <w:p w14:paraId="0359CE2A" w14:textId="77777777" w:rsidR="000F2947" w:rsidRPr="000F2947" w:rsidRDefault="000F2947" w:rsidP="000F2947">
      <w:pPr>
        <w:spacing w:after="160" w:line="259" w:lineRule="auto"/>
      </w:pPr>
      <w:r w:rsidRPr="000F2947">
        <w:t xml:space="preserve">En cas d’incident majeur, comme l’indisponibilité prolongée d’une application logistique critique, une panne importante de l’infrastructure ou un incident de sécurité, le DSI prend en charge la coordination des intervenants. Selon l’impact constaté, les </w:t>
      </w:r>
      <w:r w:rsidRPr="000F2947">
        <w:lastRenderedPageBreak/>
        <w:t>procédures de PRA/PCA définies dans la stratégie SI peuvent également être déclenchées et la direction informée de la situation.</w:t>
      </w:r>
    </w:p>
    <w:p w14:paraId="2746C05B" w14:textId="77777777" w:rsidR="000F2947" w:rsidRDefault="000F2947" w:rsidP="000F2947">
      <w:pPr>
        <w:spacing w:after="160" w:line="259" w:lineRule="auto"/>
      </w:pPr>
      <w:r w:rsidRPr="000F2947">
        <w:t>Cette organisation permet de conserver le traitement courant des incidents et des opérations de maintenance en interne, tout en disposant d’un mécanisme d’escalade lorsque la gravité ou la complexité de la situation le nécessite.</w:t>
      </w:r>
    </w:p>
    <w:p w14:paraId="6688FA44" w14:textId="77777777" w:rsidR="009072E2" w:rsidRPr="000F2947" w:rsidRDefault="009072E2" w:rsidP="000F2947">
      <w:pPr>
        <w:spacing w:after="160" w:line="259" w:lineRule="auto"/>
      </w:pPr>
    </w:p>
    <w:p w14:paraId="676D11B6" w14:textId="77777777" w:rsidR="009072E2" w:rsidRPr="009072E2" w:rsidRDefault="009072E2" w:rsidP="009072E2">
      <w:pPr>
        <w:pStyle w:val="Titre2"/>
      </w:pPr>
      <w:r w:rsidRPr="009072E2">
        <w:t>1.3 Processus de maintenance et gestion des changements</w:t>
      </w:r>
    </w:p>
    <w:p w14:paraId="5E4D51C0" w14:textId="77777777" w:rsidR="009072E2" w:rsidRPr="009072E2" w:rsidRDefault="009072E2" w:rsidP="009072E2">
      <w:pPr>
        <w:spacing w:after="160" w:line="259" w:lineRule="auto"/>
      </w:pPr>
      <w:r w:rsidRPr="009072E2">
        <w:t>Les opérations de maintenance réalisées sur le SI de Logistique et CIE sont organisées afin de limiter les risques d’interruption et d’éviter qu’une modification non maîtrisée affecte les services de production. Les interventions peuvent provenir d’une alerte de supervision, d’une mise à jour disponible, d’un incident constaté ou d’un besoin d’évolution identifié par l’équipe informatique.</w:t>
      </w:r>
    </w:p>
    <w:p w14:paraId="57461C66" w14:textId="77777777" w:rsidR="009072E2" w:rsidRPr="009072E2" w:rsidRDefault="009072E2" w:rsidP="009072E2">
      <w:pPr>
        <w:spacing w:after="160" w:line="259" w:lineRule="auto"/>
      </w:pPr>
      <w:r w:rsidRPr="009072E2">
        <w:t xml:space="preserve">Les opérations courantes, telles que l’installation des mises à jour système, le contrôle des sauvegardes ou les vérifications de l’état des serveurs, sont planifiées par les administrateurs systèmes et réseaux. </w:t>
      </w:r>
      <w:proofErr w:type="spellStart"/>
      <w:r w:rsidRPr="009072E2">
        <w:t>PatchMon</w:t>
      </w:r>
      <w:proofErr w:type="spellEnd"/>
      <w:r w:rsidRPr="009072E2">
        <w:t xml:space="preserve"> permet notamment d’identifier les systèmes présentant des mises à jour en attente et de suivre leur niveau de conformité.</w:t>
      </w:r>
    </w:p>
    <w:p w14:paraId="37BC533E" w14:textId="77777777" w:rsidR="009072E2" w:rsidRPr="009072E2" w:rsidRDefault="009072E2" w:rsidP="009072E2">
      <w:pPr>
        <w:spacing w:after="160" w:line="259" w:lineRule="auto"/>
      </w:pPr>
      <w:r w:rsidRPr="009072E2">
        <w:t>Pour les interventions susceptibles d’avoir un impact sur la production, le processus suivant est appliqué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5045"/>
        <w:gridCol w:w="1911"/>
      </w:tblGrid>
      <w:tr w:rsidR="009072E2" w:rsidRPr="009072E2" w14:paraId="2C5FA635" w14:textId="77777777">
        <w:trPr>
          <w:tblHeader/>
          <w:tblCellSpacing w:w="15" w:type="dxa"/>
        </w:trPr>
        <w:tc>
          <w:tcPr>
            <w:tcW w:w="0" w:type="auto"/>
            <w:vAlign w:val="center"/>
            <w:hideMark/>
          </w:tcPr>
          <w:p w14:paraId="4ED2315D" w14:textId="77777777" w:rsidR="009072E2" w:rsidRPr="009072E2" w:rsidRDefault="009072E2" w:rsidP="009072E2">
            <w:pPr>
              <w:spacing w:after="160" w:line="259" w:lineRule="auto"/>
            </w:pPr>
            <w:r w:rsidRPr="009072E2">
              <w:t>Étape</w:t>
            </w:r>
          </w:p>
        </w:tc>
        <w:tc>
          <w:tcPr>
            <w:tcW w:w="0" w:type="auto"/>
            <w:vAlign w:val="center"/>
            <w:hideMark/>
          </w:tcPr>
          <w:p w14:paraId="70BC8D55" w14:textId="77777777" w:rsidR="009072E2" w:rsidRPr="009072E2" w:rsidRDefault="009072E2" w:rsidP="009072E2">
            <w:pPr>
              <w:spacing w:after="160" w:line="259" w:lineRule="auto"/>
            </w:pPr>
            <w:r w:rsidRPr="009072E2">
              <w:t>Action réalisée</w:t>
            </w:r>
          </w:p>
        </w:tc>
        <w:tc>
          <w:tcPr>
            <w:tcW w:w="0" w:type="auto"/>
            <w:vAlign w:val="center"/>
            <w:hideMark/>
          </w:tcPr>
          <w:p w14:paraId="0C86D9D6" w14:textId="77777777" w:rsidR="009072E2" w:rsidRPr="009072E2" w:rsidRDefault="009072E2" w:rsidP="009072E2">
            <w:pPr>
              <w:spacing w:after="160" w:line="259" w:lineRule="auto"/>
            </w:pPr>
            <w:r w:rsidRPr="009072E2">
              <w:t>Responsable principal</w:t>
            </w:r>
          </w:p>
        </w:tc>
      </w:tr>
      <w:tr w:rsidR="009072E2" w:rsidRPr="009072E2" w14:paraId="18F73954" w14:textId="77777777">
        <w:trPr>
          <w:tblCellSpacing w:w="15" w:type="dxa"/>
        </w:trPr>
        <w:tc>
          <w:tcPr>
            <w:tcW w:w="0" w:type="auto"/>
            <w:vAlign w:val="center"/>
            <w:hideMark/>
          </w:tcPr>
          <w:p w14:paraId="6C781352" w14:textId="77777777" w:rsidR="009072E2" w:rsidRPr="009072E2" w:rsidRDefault="009072E2" w:rsidP="009072E2">
            <w:pPr>
              <w:spacing w:after="160" w:line="259" w:lineRule="auto"/>
            </w:pPr>
            <w:r w:rsidRPr="009072E2">
              <w:t>1. Identification</w:t>
            </w:r>
          </w:p>
        </w:tc>
        <w:tc>
          <w:tcPr>
            <w:tcW w:w="0" w:type="auto"/>
            <w:vAlign w:val="center"/>
            <w:hideMark/>
          </w:tcPr>
          <w:p w14:paraId="558A2959" w14:textId="77777777" w:rsidR="009072E2" w:rsidRPr="009072E2" w:rsidRDefault="009072E2" w:rsidP="009072E2">
            <w:pPr>
              <w:spacing w:after="160" w:line="259" w:lineRule="auto"/>
            </w:pPr>
            <w:r w:rsidRPr="009072E2">
              <w:t>Détection d’un besoin de maintenance, d’une alerte, d'une vulnérabilité ou d’un dysfonctionnement.</w:t>
            </w:r>
          </w:p>
        </w:tc>
        <w:tc>
          <w:tcPr>
            <w:tcW w:w="0" w:type="auto"/>
            <w:vAlign w:val="center"/>
            <w:hideMark/>
          </w:tcPr>
          <w:p w14:paraId="30611F36" w14:textId="77777777" w:rsidR="009072E2" w:rsidRPr="009072E2" w:rsidRDefault="009072E2" w:rsidP="009072E2">
            <w:pPr>
              <w:spacing w:after="160" w:line="259" w:lineRule="auto"/>
            </w:pPr>
            <w:r w:rsidRPr="009072E2">
              <w:t>Support / Administrateur</w:t>
            </w:r>
          </w:p>
        </w:tc>
      </w:tr>
      <w:tr w:rsidR="009072E2" w:rsidRPr="009072E2" w14:paraId="6837E433" w14:textId="77777777">
        <w:trPr>
          <w:tblCellSpacing w:w="15" w:type="dxa"/>
        </w:trPr>
        <w:tc>
          <w:tcPr>
            <w:tcW w:w="0" w:type="auto"/>
            <w:vAlign w:val="center"/>
            <w:hideMark/>
          </w:tcPr>
          <w:p w14:paraId="5F5F15C5" w14:textId="77777777" w:rsidR="009072E2" w:rsidRPr="009072E2" w:rsidRDefault="009072E2" w:rsidP="009072E2">
            <w:pPr>
              <w:spacing w:after="160" w:line="259" w:lineRule="auto"/>
            </w:pPr>
            <w:r w:rsidRPr="009072E2">
              <w:t>2. Analyse</w:t>
            </w:r>
          </w:p>
        </w:tc>
        <w:tc>
          <w:tcPr>
            <w:tcW w:w="0" w:type="auto"/>
            <w:vAlign w:val="center"/>
            <w:hideMark/>
          </w:tcPr>
          <w:p w14:paraId="5DD300A1" w14:textId="77777777" w:rsidR="009072E2" w:rsidRPr="009072E2" w:rsidRDefault="009072E2" w:rsidP="009072E2">
            <w:pPr>
              <w:spacing w:after="160" w:line="259" w:lineRule="auto"/>
            </w:pPr>
            <w:r w:rsidRPr="009072E2">
              <w:t>Identification des systèmes concernés, de l’impact potentiel et du niveau de priorité.</w:t>
            </w:r>
          </w:p>
        </w:tc>
        <w:tc>
          <w:tcPr>
            <w:tcW w:w="0" w:type="auto"/>
            <w:vAlign w:val="center"/>
            <w:hideMark/>
          </w:tcPr>
          <w:p w14:paraId="02CC0712" w14:textId="77777777" w:rsidR="009072E2" w:rsidRPr="009072E2" w:rsidRDefault="009072E2" w:rsidP="009072E2">
            <w:pPr>
              <w:spacing w:after="160" w:line="259" w:lineRule="auto"/>
            </w:pPr>
            <w:r w:rsidRPr="009072E2">
              <w:t>Administrateur</w:t>
            </w:r>
          </w:p>
        </w:tc>
      </w:tr>
      <w:tr w:rsidR="009072E2" w:rsidRPr="009072E2" w14:paraId="0B79CF4D" w14:textId="77777777">
        <w:trPr>
          <w:tblCellSpacing w:w="15" w:type="dxa"/>
        </w:trPr>
        <w:tc>
          <w:tcPr>
            <w:tcW w:w="0" w:type="auto"/>
            <w:vAlign w:val="center"/>
            <w:hideMark/>
          </w:tcPr>
          <w:p w14:paraId="433A6E3E" w14:textId="77777777" w:rsidR="009072E2" w:rsidRPr="009072E2" w:rsidRDefault="009072E2" w:rsidP="009072E2">
            <w:pPr>
              <w:spacing w:after="160" w:line="259" w:lineRule="auto"/>
            </w:pPr>
            <w:r w:rsidRPr="009072E2">
              <w:t>3. Préparation</w:t>
            </w:r>
          </w:p>
        </w:tc>
        <w:tc>
          <w:tcPr>
            <w:tcW w:w="0" w:type="auto"/>
            <w:vAlign w:val="center"/>
            <w:hideMark/>
          </w:tcPr>
          <w:p w14:paraId="33A418B7" w14:textId="77777777" w:rsidR="009072E2" w:rsidRPr="009072E2" w:rsidRDefault="009072E2" w:rsidP="009072E2">
            <w:pPr>
              <w:spacing w:after="160" w:line="259" w:lineRule="auto"/>
            </w:pPr>
            <w:r w:rsidRPr="009072E2">
              <w:t>Définition de l’intervention, vérification des sauvegardes et préparation d’une solution de retour arrière.</w:t>
            </w:r>
          </w:p>
        </w:tc>
        <w:tc>
          <w:tcPr>
            <w:tcW w:w="0" w:type="auto"/>
            <w:vAlign w:val="center"/>
            <w:hideMark/>
          </w:tcPr>
          <w:p w14:paraId="3954F64E" w14:textId="77777777" w:rsidR="009072E2" w:rsidRPr="009072E2" w:rsidRDefault="009072E2" w:rsidP="009072E2">
            <w:pPr>
              <w:spacing w:after="160" w:line="259" w:lineRule="auto"/>
            </w:pPr>
            <w:r w:rsidRPr="009072E2">
              <w:t>Administrateur</w:t>
            </w:r>
          </w:p>
        </w:tc>
      </w:tr>
      <w:tr w:rsidR="009072E2" w:rsidRPr="009072E2" w14:paraId="46CDA7EE" w14:textId="77777777">
        <w:trPr>
          <w:tblCellSpacing w:w="15" w:type="dxa"/>
        </w:trPr>
        <w:tc>
          <w:tcPr>
            <w:tcW w:w="0" w:type="auto"/>
            <w:vAlign w:val="center"/>
            <w:hideMark/>
          </w:tcPr>
          <w:p w14:paraId="5B1282F4" w14:textId="77777777" w:rsidR="009072E2" w:rsidRPr="009072E2" w:rsidRDefault="009072E2" w:rsidP="009072E2">
            <w:pPr>
              <w:spacing w:after="160" w:line="259" w:lineRule="auto"/>
            </w:pPr>
            <w:r w:rsidRPr="009072E2">
              <w:t>4. Validation</w:t>
            </w:r>
          </w:p>
        </w:tc>
        <w:tc>
          <w:tcPr>
            <w:tcW w:w="0" w:type="auto"/>
            <w:vAlign w:val="center"/>
            <w:hideMark/>
          </w:tcPr>
          <w:p w14:paraId="7036BD81" w14:textId="77777777" w:rsidR="009072E2" w:rsidRPr="009072E2" w:rsidRDefault="009072E2" w:rsidP="009072E2">
            <w:pPr>
              <w:spacing w:after="160" w:line="259" w:lineRule="auto"/>
            </w:pPr>
            <w:r w:rsidRPr="009072E2">
              <w:t>Validation de l’intervention lorsqu’elle peut affecter un service critique ou nécessiter une interruption.</w:t>
            </w:r>
          </w:p>
        </w:tc>
        <w:tc>
          <w:tcPr>
            <w:tcW w:w="0" w:type="auto"/>
            <w:vAlign w:val="center"/>
            <w:hideMark/>
          </w:tcPr>
          <w:p w14:paraId="7F10E928" w14:textId="7055EEB0" w:rsidR="009072E2" w:rsidRPr="009072E2" w:rsidRDefault="009072E2" w:rsidP="009072E2">
            <w:pPr>
              <w:spacing w:after="160" w:line="259" w:lineRule="auto"/>
            </w:pPr>
            <w:r w:rsidRPr="009072E2">
              <w:t>DSI</w:t>
            </w:r>
            <w:r w:rsidR="00C00D83">
              <w:t xml:space="preserve"> / Administrateur</w:t>
            </w:r>
          </w:p>
        </w:tc>
      </w:tr>
      <w:tr w:rsidR="009072E2" w:rsidRPr="009072E2" w14:paraId="17130C0D" w14:textId="77777777">
        <w:trPr>
          <w:tblCellSpacing w:w="15" w:type="dxa"/>
        </w:trPr>
        <w:tc>
          <w:tcPr>
            <w:tcW w:w="0" w:type="auto"/>
            <w:vAlign w:val="center"/>
            <w:hideMark/>
          </w:tcPr>
          <w:p w14:paraId="5AB02DCD" w14:textId="77777777" w:rsidR="009072E2" w:rsidRPr="009072E2" w:rsidRDefault="009072E2" w:rsidP="009072E2">
            <w:pPr>
              <w:spacing w:after="160" w:line="259" w:lineRule="auto"/>
            </w:pPr>
            <w:r w:rsidRPr="009072E2">
              <w:lastRenderedPageBreak/>
              <w:t>5. Intervention</w:t>
            </w:r>
          </w:p>
        </w:tc>
        <w:tc>
          <w:tcPr>
            <w:tcW w:w="0" w:type="auto"/>
            <w:vAlign w:val="center"/>
            <w:hideMark/>
          </w:tcPr>
          <w:p w14:paraId="33D9F13B" w14:textId="77777777" w:rsidR="009072E2" w:rsidRPr="009072E2" w:rsidRDefault="009072E2" w:rsidP="009072E2">
            <w:pPr>
              <w:spacing w:after="160" w:line="259" w:lineRule="auto"/>
            </w:pPr>
            <w:r w:rsidRPr="009072E2">
              <w:t>Réalisation de l’opération pendant la fenêtre de maintenance prévue.</w:t>
            </w:r>
          </w:p>
        </w:tc>
        <w:tc>
          <w:tcPr>
            <w:tcW w:w="0" w:type="auto"/>
            <w:vAlign w:val="center"/>
            <w:hideMark/>
          </w:tcPr>
          <w:p w14:paraId="4B084384" w14:textId="2CB1065D" w:rsidR="009072E2" w:rsidRPr="009072E2" w:rsidRDefault="009072E2" w:rsidP="009072E2">
            <w:pPr>
              <w:spacing w:after="160" w:line="259" w:lineRule="auto"/>
            </w:pPr>
            <w:r w:rsidRPr="009072E2">
              <w:t>Administrateur</w:t>
            </w:r>
            <w:r w:rsidR="00A20B13">
              <w:t xml:space="preserve"> / support</w:t>
            </w:r>
          </w:p>
        </w:tc>
      </w:tr>
      <w:tr w:rsidR="009072E2" w:rsidRPr="009072E2" w14:paraId="47434F43" w14:textId="77777777">
        <w:trPr>
          <w:tblCellSpacing w:w="15" w:type="dxa"/>
        </w:trPr>
        <w:tc>
          <w:tcPr>
            <w:tcW w:w="0" w:type="auto"/>
            <w:vAlign w:val="center"/>
            <w:hideMark/>
          </w:tcPr>
          <w:p w14:paraId="50C2142E" w14:textId="77777777" w:rsidR="009072E2" w:rsidRPr="009072E2" w:rsidRDefault="009072E2" w:rsidP="009072E2">
            <w:pPr>
              <w:spacing w:after="160" w:line="259" w:lineRule="auto"/>
            </w:pPr>
            <w:r w:rsidRPr="009072E2">
              <w:t>6. Contrôle</w:t>
            </w:r>
          </w:p>
        </w:tc>
        <w:tc>
          <w:tcPr>
            <w:tcW w:w="0" w:type="auto"/>
            <w:vAlign w:val="center"/>
            <w:hideMark/>
          </w:tcPr>
          <w:p w14:paraId="408D1129" w14:textId="77777777" w:rsidR="009072E2" w:rsidRPr="009072E2" w:rsidRDefault="009072E2" w:rsidP="009072E2">
            <w:pPr>
              <w:spacing w:after="160" w:line="259" w:lineRule="auto"/>
            </w:pPr>
            <w:r w:rsidRPr="009072E2">
              <w:t>Vérification du fonctionnement du système et des services concernés.</w:t>
            </w:r>
          </w:p>
        </w:tc>
        <w:tc>
          <w:tcPr>
            <w:tcW w:w="0" w:type="auto"/>
            <w:vAlign w:val="center"/>
            <w:hideMark/>
          </w:tcPr>
          <w:p w14:paraId="7ED833AC" w14:textId="229093D2" w:rsidR="009072E2" w:rsidRPr="009072E2" w:rsidRDefault="009072E2" w:rsidP="009072E2">
            <w:pPr>
              <w:spacing w:after="160" w:line="259" w:lineRule="auto"/>
            </w:pPr>
            <w:r w:rsidRPr="009072E2">
              <w:t>Administrateur</w:t>
            </w:r>
            <w:r w:rsidR="00A20B13">
              <w:t xml:space="preserve"> / support</w:t>
            </w:r>
          </w:p>
        </w:tc>
      </w:tr>
      <w:tr w:rsidR="009072E2" w:rsidRPr="009072E2" w14:paraId="7BBFF5F2" w14:textId="77777777">
        <w:trPr>
          <w:tblCellSpacing w:w="15" w:type="dxa"/>
        </w:trPr>
        <w:tc>
          <w:tcPr>
            <w:tcW w:w="0" w:type="auto"/>
            <w:vAlign w:val="center"/>
            <w:hideMark/>
          </w:tcPr>
          <w:p w14:paraId="7C4487E4" w14:textId="77777777" w:rsidR="009072E2" w:rsidRPr="009072E2" w:rsidRDefault="009072E2" w:rsidP="009072E2">
            <w:pPr>
              <w:spacing w:after="160" w:line="259" w:lineRule="auto"/>
            </w:pPr>
            <w:r w:rsidRPr="009072E2">
              <w:t>7. Documentation</w:t>
            </w:r>
          </w:p>
        </w:tc>
        <w:tc>
          <w:tcPr>
            <w:tcW w:w="0" w:type="auto"/>
            <w:vAlign w:val="center"/>
            <w:hideMark/>
          </w:tcPr>
          <w:p w14:paraId="6C1E2BC3" w14:textId="77777777" w:rsidR="009072E2" w:rsidRPr="009072E2" w:rsidRDefault="009072E2" w:rsidP="009072E2">
            <w:pPr>
              <w:spacing w:after="160" w:line="259" w:lineRule="auto"/>
            </w:pPr>
            <w:r w:rsidRPr="009072E2">
              <w:t>Consignation de l’intervention, du résultat et des éventuelles anomalies rencontrées.</w:t>
            </w:r>
          </w:p>
        </w:tc>
        <w:tc>
          <w:tcPr>
            <w:tcW w:w="0" w:type="auto"/>
            <w:vAlign w:val="center"/>
            <w:hideMark/>
          </w:tcPr>
          <w:p w14:paraId="5C81D472" w14:textId="74424A52" w:rsidR="009072E2" w:rsidRPr="009072E2" w:rsidRDefault="009072E2" w:rsidP="009072E2">
            <w:pPr>
              <w:spacing w:after="160" w:line="259" w:lineRule="auto"/>
            </w:pPr>
            <w:r w:rsidRPr="009072E2">
              <w:t>Administrateur</w:t>
            </w:r>
            <w:r w:rsidR="003E6E0C">
              <w:t xml:space="preserve"> / support</w:t>
            </w:r>
          </w:p>
        </w:tc>
      </w:tr>
    </w:tbl>
    <w:p w14:paraId="0E4B51A2" w14:textId="77777777" w:rsidR="009072E2" w:rsidRPr="009072E2" w:rsidRDefault="009072E2" w:rsidP="009072E2">
      <w:pPr>
        <w:spacing w:after="160" w:line="259" w:lineRule="auto"/>
      </w:pPr>
      <w:r w:rsidRPr="009072E2">
        <w:t>Les opérations présentant peu de risques peuvent être traitées directement par l’équipe informatique dans le cadre des maintenances courantes. En revanche, une modification touchant un service critique, le réseau, l’infrastructure de virtualisation ou un élément de sécurité doit faire l’objet d’une validation préalable.</w:t>
      </w:r>
    </w:p>
    <w:p w14:paraId="7A876C1F" w14:textId="354D8211" w:rsidR="009072E2" w:rsidRPr="009072E2" w:rsidRDefault="009072E2" w:rsidP="009072E2">
      <w:pPr>
        <w:spacing w:after="160" w:line="259" w:lineRule="auto"/>
      </w:pPr>
      <w:r w:rsidRPr="009072E2">
        <w:t>Pour ces changements importants, le DSI</w:t>
      </w:r>
      <w:r w:rsidR="00A15BEC">
        <w:t xml:space="preserve"> peut intervenir pour la prise de décision</w:t>
      </w:r>
      <w:r w:rsidRPr="009072E2">
        <w:t>. Celui-ci permet de vérifier l’impact de la modification, les risques associés, la fenêtre d’intervention prévue et les possibilités de retour arrière avant d’autoriser sa mise en production.</w:t>
      </w:r>
    </w:p>
    <w:p w14:paraId="384BCAE9" w14:textId="77777777" w:rsidR="009072E2" w:rsidRPr="009072E2" w:rsidRDefault="009072E2" w:rsidP="009072E2">
      <w:pPr>
        <w:spacing w:after="160" w:line="259" w:lineRule="auto"/>
      </w:pPr>
      <w:r w:rsidRPr="009072E2">
        <w:t>Les interventions sont autant que possible réalisées en dehors des périodes d’activité les plus importantes. Lorsqu’une interruption est nécessaire, les utilisateurs concernés sont informés avant l’intervention et une durée prévisionnelle leur est communiquée.</w:t>
      </w:r>
    </w:p>
    <w:p w14:paraId="4EB42AFB" w14:textId="77777777" w:rsidR="009072E2" w:rsidRPr="009072E2" w:rsidRDefault="009072E2" w:rsidP="009072E2">
      <w:pPr>
        <w:spacing w:after="160" w:line="259" w:lineRule="auto"/>
      </w:pPr>
      <w:r w:rsidRPr="009072E2">
        <w:t>La possibilité de revenir à l’état précédent est également prise en compte avant toute modification importante. Selon l'élément concerné, cette précaution peut reposer sur une sauvegarde récente, un snapshot temporaire d’une machine virtuelle ou la conservation de la configuration précédente. Une fois l’intervention terminée, le service est testé avant d’être considéré comme de nouveau pleinement opérationnel.</w:t>
      </w:r>
    </w:p>
    <w:p w14:paraId="70E1ACF5" w14:textId="77777777" w:rsidR="009072E2" w:rsidRPr="009072E2" w:rsidRDefault="009072E2" w:rsidP="009072E2">
      <w:pPr>
        <w:spacing w:after="160" w:line="259" w:lineRule="auto"/>
      </w:pPr>
      <w:r w:rsidRPr="009072E2">
        <w:t>Les opérations récurrentes pouvant être automatisées sont intégrées progressivement aux outils déjà retenus pour l’infrastructure. Ansible permet notamment d’appliquer de manière homogène certaines configurations ou mises à jour sur plusieurs serveurs, tandis que les configurations utilisées pour le déploiement de l’infrastructure sont conservées et versionnées afin de faciliter leur restauration ou leur réutilisation.</w:t>
      </w:r>
    </w:p>
    <w:p w14:paraId="1CB521AD" w14:textId="7B5097B4" w:rsidR="00695C56" w:rsidRDefault="009072E2" w:rsidP="009072E2">
      <w:pPr>
        <w:spacing w:after="160" w:line="259" w:lineRule="auto"/>
      </w:pPr>
      <w:r w:rsidRPr="009072E2">
        <w:t>En cas d’échec d’une intervention, la priorité est donnée au rétablissement du service. Le retour arrière prévu lors de la préparation est appliqué si nécessaire, puis l’événement est consigné afin d’en analyser la cause avant toute nouvelle tentative.</w:t>
      </w:r>
    </w:p>
    <w:p w14:paraId="5DD8C6E1" w14:textId="77777777" w:rsidR="00695C56" w:rsidRDefault="00695C56">
      <w:pPr>
        <w:spacing w:after="160" w:line="259" w:lineRule="auto"/>
      </w:pPr>
      <w:r>
        <w:br w:type="page"/>
      </w:r>
    </w:p>
    <w:p w14:paraId="765EF9F8" w14:textId="23B9C3F5" w:rsidR="006F40C2" w:rsidRDefault="006F40C2" w:rsidP="006F40C2">
      <w:pPr>
        <w:pStyle w:val="Titre1"/>
      </w:pPr>
      <w:r w:rsidRPr="006F40C2">
        <w:lastRenderedPageBreak/>
        <w:t>2. Outils de maintenance et de supervision</w:t>
      </w:r>
    </w:p>
    <w:p w14:paraId="1EC5ED6E" w14:textId="0689FA96" w:rsidR="0033354D" w:rsidRPr="0033354D" w:rsidRDefault="0033354D" w:rsidP="003A15A9">
      <w:pPr>
        <w:pStyle w:val="Titre2"/>
      </w:pPr>
      <w:r w:rsidRPr="0033354D">
        <w:t>2.1 Besoins et critères de sélection</w:t>
      </w:r>
    </w:p>
    <w:p w14:paraId="2A3254CD" w14:textId="77777777" w:rsidR="0033354D" w:rsidRPr="0033354D" w:rsidRDefault="0033354D" w:rsidP="0033354D">
      <w:pPr>
        <w:spacing w:after="160" w:line="259" w:lineRule="auto"/>
      </w:pPr>
      <w:r w:rsidRPr="0033354D">
        <w:t>Les outils utilisés pour assurer le maintien en condition opérationnelle doivent être adaptés à l’architecture retenue pour Logistique et CIE. Le choix ne repose donc pas uniquement sur les fonctionnalités proposées, mais également sur leur capacité à s’intégrer à l’environnement technique et à être exploités quotidiennement par une équipe informatique réduite.</w:t>
      </w:r>
    </w:p>
    <w:p w14:paraId="67EC0D05" w14:textId="77777777" w:rsidR="0033354D" w:rsidRPr="0033354D" w:rsidRDefault="0033354D" w:rsidP="0033354D">
      <w:pPr>
        <w:spacing w:after="160" w:line="259" w:lineRule="auto"/>
      </w:pPr>
      <w:r w:rsidRPr="0033354D">
        <w:t xml:space="preserve">Le SI cible comprend notamment un cluster de virtualisation </w:t>
      </w:r>
      <w:proofErr w:type="spellStart"/>
      <w:r w:rsidRPr="0033354D">
        <w:t>Proxmox</w:t>
      </w:r>
      <w:proofErr w:type="spellEnd"/>
      <w:r w:rsidRPr="0033354D">
        <w:t>, des serveurs Linux et Windows, une baie SAN, des équipements réseau, un serveur de sauvegarde ainsi que plusieurs services et applications métiers. L’ensemble de ces composants doit pouvoir être surveillé et maintenu depuis des outils centralisés.</w:t>
      </w:r>
    </w:p>
    <w:p w14:paraId="65BC5CC5" w14:textId="77777777" w:rsidR="0033354D" w:rsidRPr="0033354D" w:rsidRDefault="0033354D" w:rsidP="0033354D">
      <w:pPr>
        <w:spacing w:after="160" w:line="259" w:lineRule="auto"/>
      </w:pPr>
      <w:r w:rsidRPr="0033354D">
        <w:t>Les principaux besoins identifiés sont les suivants :</w:t>
      </w:r>
    </w:p>
    <w:p w14:paraId="063FD73F" w14:textId="77777777" w:rsidR="0033354D" w:rsidRPr="0033354D" w:rsidRDefault="0033354D" w:rsidP="0033354D">
      <w:pPr>
        <w:numPr>
          <w:ilvl w:val="0"/>
          <w:numId w:val="39"/>
        </w:numPr>
        <w:spacing w:after="160" w:line="259" w:lineRule="auto"/>
      </w:pPr>
      <w:r w:rsidRPr="0033354D">
        <w:t>Surveiller la disponibilité des serveurs, machines virtuelles et services critiques ;</w:t>
      </w:r>
    </w:p>
    <w:p w14:paraId="5A315205" w14:textId="77777777" w:rsidR="0033354D" w:rsidRPr="0033354D" w:rsidRDefault="0033354D" w:rsidP="0033354D">
      <w:pPr>
        <w:numPr>
          <w:ilvl w:val="0"/>
          <w:numId w:val="39"/>
        </w:numPr>
        <w:spacing w:after="160" w:line="259" w:lineRule="auto"/>
      </w:pPr>
      <w:r w:rsidRPr="0033354D">
        <w:t>Suivre l’utilisation des ressources : processeur, mémoire, stockage et réseau ;</w:t>
      </w:r>
    </w:p>
    <w:p w14:paraId="31246442" w14:textId="77777777" w:rsidR="0033354D" w:rsidRPr="0033354D" w:rsidRDefault="0033354D" w:rsidP="0033354D">
      <w:pPr>
        <w:numPr>
          <w:ilvl w:val="0"/>
          <w:numId w:val="39"/>
        </w:numPr>
        <w:spacing w:after="160" w:line="259" w:lineRule="auto"/>
      </w:pPr>
      <w:r w:rsidRPr="0033354D">
        <w:t>Détecter rapidement une dégradation des performances ou une indisponibilité ;</w:t>
      </w:r>
    </w:p>
    <w:p w14:paraId="5C26F4AB" w14:textId="77777777" w:rsidR="0033354D" w:rsidRPr="0033354D" w:rsidRDefault="0033354D" w:rsidP="0033354D">
      <w:pPr>
        <w:numPr>
          <w:ilvl w:val="0"/>
          <w:numId w:val="39"/>
        </w:numPr>
        <w:spacing w:after="160" w:line="259" w:lineRule="auto"/>
      </w:pPr>
      <w:r w:rsidRPr="0033354D">
        <w:t>Générer des alertes permettant à l’équipe informatique d’intervenir avant qu’une anomalie n’ait un impact important sur l’activité ;</w:t>
      </w:r>
    </w:p>
    <w:p w14:paraId="5D8522E7" w14:textId="77777777" w:rsidR="0033354D" w:rsidRPr="0033354D" w:rsidRDefault="0033354D" w:rsidP="0033354D">
      <w:pPr>
        <w:numPr>
          <w:ilvl w:val="0"/>
          <w:numId w:val="39"/>
        </w:numPr>
        <w:spacing w:after="160" w:line="259" w:lineRule="auto"/>
      </w:pPr>
      <w:r w:rsidRPr="0033354D">
        <w:t>Centraliser le suivi des mises à jour et identifier les systèmes présentant des correctifs en attente ;</w:t>
      </w:r>
    </w:p>
    <w:p w14:paraId="5798EF81" w14:textId="77777777" w:rsidR="0033354D" w:rsidRPr="0033354D" w:rsidRDefault="0033354D" w:rsidP="0033354D">
      <w:pPr>
        <w:numPr>
          <w:ilvl w:val="0"/>
          <w:numId w:val="39"/>
        </w:numPr>
        <w:spacing w:after="160" w:line="259" w:lineRule="auto"/>
      </w:pPr>
      <w:r w:rsidRPr="0033354D">
        <w:t>Faciliter le diagnostic lors d’un incident ;</w:t>
      </w:r>
    </w:p>
    <w:p w14:paraId="2128FDCF" w14:textId="77777777" w:rsidR="0033354D" w:rsidRPr="0033354D" w:rsidRDefault="0033354D" w:rsidP="0033354D">
      <w:pPr>
        <w:numPr>
          <w:ilvl w:val="0"/>
          <w:numId w:val="39"/>
        </w:numPr>
        <w:spacing w:after="160" w:line="259" w:lineRule="auto"/>
      </w:pPr>
      <w:r w:rsidRPr="0033354D">
        <w:t>Conserver un historique permettant d’analyser l’évolution des performances du SI.</w:t>
      </w:r>
    </w:p>
    <w:p w14:paraId="3C9DAECA" w14:textId="77777777" w:rsidR="0033354D" w:rsidRDefault="0033354D" w:rsidP="0033354D">
      <w:pPr>
        <w:spacing w:after="160" w:line="259" w:lineRule="auto"/>
      </w:pPr>
      <w:r w:rsidRPr="0033354D">
        <w:t>À partir de ces besoins et des contraintes déjà définies dans le projet, plusieurs critères sont retenus pour comparer les solutions disponibles.</w:t>
      </w:r>
    </w:p>
    <w:p w14:paraId="23A4FE50" w14:textId="77777777" w:rsidR="009715F9" w:rsidRDefault="009715F9" w:rsidP="0033354D">
      <w:pPr>
        <w:spacing w:after="160" w:line="259" w:lineRule="auto"/>
      </w:pPr>
    </w:p>
    <w:p w14:paraId="6CC64CBB" w14:textId="77777777" w:rsidR="009715F9" w:rsidRDefault="009715F9" w:rsidP="0033354D">
      <w:pPr>
        <w:spacing w:after="160" w:line="259" w:lineRule="auto"/>
      </w:pPr>
    </w:p>
    <w:p w14:paraId="10913724" w14:textId="77777777" w:rsidR="009715F9" w:rsidRDefault="009715F9" w:rsidP="0033354D">
      <w:pPr>
        <w:spacing w:after="160" w:line="259" w:lineRule="auto"/>
      </w:pPr>
    </w:p>
    <w:p w14:paraId="5F26744D" w14:textId="77777777" w:rsidR="009715F9" w:rsidRDefault="009715F9" w:rsidP="0033354D">
      <w:pPr>
        <w:spacing w:after="160" w:line="259" w:lineRule="auto"/>
      </w:pPr>
    </w:p>
    <w:p w14:paraId="3A3AFDF2" w14:textId="77777777" w:rsidR="009715F9" w:rsidRDefault="009715F9" w:rsidP="0033354D">
      <w:pPr>
        <w:spacing w:after="160" w:line="259" w:lineRule="auto"/>
      </w:pPr>
    </w:p>
    <w:p w14:paraId="4D9CD4F7" w14:textId="77777777" w:rsidR="009715F9" w:rsidRPr="0033354D" w:rsidRDefault="009715F9" w:rsidP="0033354D">
      <w:pPr>
        <w:spacing w:after="160" w:line="259"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7111"/>
      </w:tblGrid>
      <w:tr w:rsidR="0033354D" w:rsidRPr="0033354D" w14:paraId="4A525F76" w14:textId="77777777">
        <w:trPr>
          <w:tblHeader/>
          <w:tblCellSpacing w:w="15" w:type="dxa"/>
        </w:trPr>
        <w:tc>
          <w:tcPr>
            <w:tcW w:w="0" w:type="auto"/>
            <w:vAlign w:val="center"/>
            <w:hideMark/>
          </w:tcPr>
          <w:p w14:paraId="084744E4" w14:textId="77777777" w:rsidR="0033354D" w:rsidRPr="0033354D" w:rsidRDefault="0033354D" w:rsidP="0033354D">
            <w:pPr>
              <w:spacing w:after="160" w:line="259" w:lineRule="auto"/>
              <w:rPr>
                <w:b/>
                <w:bCs/>
              </w:rPr>
            </w:pPr>
            <w:r w:rsidRPr="0033354D">
              <w:rPr>
                <w:b/>
                <w:bCs/>
              </w:rPr>
              <w:lastRenderedPageBreak/>
              <w:t>Critère</w:t>
            </w:r>
          </w:p>
        </w:tc>
        <w:tc>
          <w:tcPr>
            <w:tcW w:w="0" w:type="auto"/>
            <w:vAlign w:val="center"/>
            <w:hideMark/>
          </w:tcPr>
          <w:p w14:paraId="312A9993" w14:textId="77777777" w:rsidR="0033354D" w:rsidRPr="0033354D" w:rsidRDefault="0033354D" w:rsidP="0033354D">
            <w:pPr>
              <w:spacing w:after="160" w:line="259" w:lineRule="auto"/>
              <w:rPr>
                <w:b/>
                <w:bCs/>
              </w:rPr>
            </w:pPr>
            <w:r w:rsidRPr="0033354D">
              <w:rPr>
                <w:b/>
                <w:bCs/>
              </w:rPr>
              <w:t>Attente pour Logistique et CIE</w:t>
            </w:r>
          </w:p>
        </w:tc>
      </w:tr>
      <w:tr w:rsidR="0033354D" w:rsidRPr="0033354D" w14:paraId="28A4BD2C" w14:textId="77777777">
        <w:trPr>
          <w:tblCellSpacing w:w="15" w:type="dxa"/>
        </w:trPr>
        <w:tc>
          <w:tcPr>
            <w:tcW w:w="0" w:type="auto"/>
            <w:vAlign w:val="center"/>
            <w:hideMark/>
          </w:tcPr>
          <w:p w14:paraId="55252182" w14:textId="77777777" w:rsidR="0033354D" w:rsidRPr="0033354D" w:rsidRDefault="0033354D" w:rsidP="0033354D">
            <w:pPr>
              <w:spacing w:after="160" w:line="259" w:lineRule="auto"/>
            </w:pPr>
            <w:r w:rsidRPr="0033354D">
              <w:t>Licence</w:t>
            </w:r>
          </w:p>
        </w:tc>
        <w:tc>
          <w:tcPr>
            <w:tcW w:w="0" w:type="auto"/>
            <w:vAlign w:val="center"/>
            <w:hideMark/>
          </w:tcPr>
          <w:p w14:paraId="0C836ACC" w14:textId="77777777" w:rsidR="0033354D" w:rsidRPr="0033354D" w:rsidRDefault="0033354D" w:rsidP="0033354D">
            <w:pPr>
              <w:spacing w:after="160" w:line="259" w:lineRule="auto"/>
            </w:pPr>
            <w:r w:rsidRPr="0033354D">
              <w:t>Solution open source et exploitable sans coût de licence obligatoire</w:t>
            </w:r>
          </w:p>
        </w:tc>
      </w:tr>
      <w:tr w:rsidR="0033354D" w:rsidRPr="0033354D" w14:paraId="1B84C559" w14:textId="77777777">
        <w:trPr>
          <w:tblCellSpacing w:w="15" w:type="dxa"/>
        </w:trPr>
        <w:tc>
          <w:tcPr>
            <w:tcW w:w="0" w:type="auto"/>
            <w:vAlign w:val="center"/>
            <w:hideMark/>
          </w:tcPr>
          <w:p w14:paraId="52FA0924" w14:textId="77777777" w:rsidR="0033354D" w:rsidRPr="0033354D" w:rsidRDefault="0033354D" w:rsidP="0033354D">
            <w:pPr>
              <w:spacing w:after="160" w:line="259" w:lineRule="auto"/>
            </w:pPr>
            <w:r w:rsidRPr="0033354D">
              <w:t>Compatibilité</w:t>
            </w:r>
          </w:p>
        </w:tc>
        <w:tc>
          <w:tcPr>
            <w:tcW w:w="0" w:type="auto"/>
            <w:vAlign w:val="center"/>
            <w:hideMark/>
          </w:tcPr>
          <w:p w14:paraId="5D3D80D8" w14:textId="77777777" w:rsidR="0033354D" w:rsidRPr="0033354D" w:rsidRDefault="0033354D" w:rsidP="0033354D">
            <w:pPr>
              <w:spacing w:after="160" w:line="259" w:lineRule="auto"/>
            </w:pPr>
            <w:r w:rsidRPr="0033354D">
              <w:t>Prise en charge des environnements Linux et Windows et intégration possible avec l’infrastructure virtualisée</w:t>
            </w:r>
          </w:p>
        </w:tc>
      </w:tr>
      <w:tr w:rsidR="0033354D" w:rsidRPr="0033354D" w14:paraId="6ABE106C" w14:textId="77777777">
        <w:trPr>
          <w:tblCellSpacing w:w="15" w:type="dxa"/>
        </w:trPr>
        <w:tc>
          <w:tcPr>
            <w:tcW w:w="0" w:type="auto"/>
            <w:vAlign w:val="center"/>
            <w:hideMark/>
          </w:tcPr>
          <w:p w14:paraId="4F93A9DE" w14:textId="77777777" w:rsidR="0033354D" w:rsidRPr="0033354D" w:rsidRDefault="0033354D" w:rsidP="0033354D">
            <w:pPr>
              <w:spacing w:after="160" w:line="259" w:lineRule="auto"/>
            </w:pPr>
            <w:r w:rsidRPr="0033354D">
              <w:t>Supervision</w:t>
            </w:r>
          </w:p>
        </w:tc>
        <w:tc>
          <w:tcPr>
            <w:tcW w:w="0" w:type="auto"/>
            <w:vAlign w:val="center"/>
            <w:hideMark/>
          </w:tcPr>
          <w:p w14:paraId="6EE88EE0" w14:textId="77777777" w:rsidR="0033354D" w:rsidRPr="0033354D" w:rsidRDefault="0033354D" w:rsidP="0033354D">
            <w:pPr>
              <w:spacing w:after="160" w:line="259" w:lineRule="auto"/>
            </w:pPr>
            <w:r w:rsidRPr="0033354D">
              <w:t>Surveillance des ressources, services et équipements nécessaires au fonctionnement du SI</w:t>
            </w:r>
          </w:p>
        </w:tc>
      </w:tr>
      <w:tr w:rsidR="0033354D" w:rsidRPr="0033354D" w14:paraId="6B3BA69D" w14:textId="77777777">
        <w:trPr>
          <w:tblCellSpacing w:w="15" w:type="dxa"/>
        </w:trPr>
        <w:tc>
          <w:tcPr>
            <w:tcW w:w="0" w:type="auto"/>
            <w:vAlign w:val="center"/>
            <w:hideMark/>
          </w:tcPr>
          <w:p w14:paraId="1888F28D" w14:textId="77777777" w:rsidR="0033354D" w:rsidRPr="0033354D" w:rsidRDefault="0033354D" w:rsidP="0033354D">
            <w:pPr>
              <w:spacing w:after="160" w:line="259" w:lineRule="auto"/>
            </w:pPr>
            <w:r w:rsidRPr="0033354D">
              <w:t>Alertes</w:t>
            </w:r>
          </w:p>
        </w:tc>
        <w:tc>
          <w:tcPr>
            <w:tcW w:w="0" w:type="auto"/>
            <w:vAlign w:val="center"/>
            <w:hideMark/>
          </w:tcPr>
          <w:p w14:paraId="58CDD39A" w14:textId="77777777" w:rsidR="0033354D" w:rsidRPr="0033354D" w:rsidRDefault="0033354D" w:rsidP="0033354D">
            <w:pPr>
              <w:spacing w:after="160" w:line="259" w:lineRule="auto"/>
            </w:pPr>
            <w:r w:rsidRPr="0033354D">
              <w:t>Possibilité de définir des seuils et de transmettre automatiquement des alertes à l’équipe IT</w:t>
            </w:r>
          </w:p>
        </w:tc>
      </w:tr>
      <w:tr w:rsidR="0033354D" w:rsidRPr="0033354D" w14:paraId="1931BBC9" w14:textId="77777777">
        <w:trPr>
          <w:tblCellSpacing w:w="15" w:type="dxa"/>
        </w:trPr>
        <w:tc>
          <w:tcPr>
            <w:tcW w:w="0" w:type="auto"/>
            <w:vAlign w:val="center"/>
            <w:hideMark/>
          </w:tcPr>
          <w:p w14:paraId="6A73D5E9" w14:textId="77777777" w:rsidR="0033354D" w:rsidRPr="0033354D" w:rsidRDefault="0033354D" w:rsidP="0033354D">
            <w:pPr>
              <w:spacing w:after="160" w:line="259" w:lineRule="auto"/>
            </w:pPr>
            <w:r w:rsidRPr="0033354D">
              <w:t>Maintenance</w:t>
            </w:r>
          </w:p>
        </w:tc>
        <w:tc>
          <w:tcPr>
            <w:tcW w:w="0" w:type="auto"/>
            <w:vAlign w:val="center"/>
            <w:hideMark/>
          </w:tcPr>
          <w:p w14:paraId="78E235AA" w14:textId="77777777" w:rsidR="0033354D" w:rsidRPr="0033354D" w:rsidRDefault="0033354D" w:rsidP="0033354D">
            <w:pPr>
              <w:spacing w:after="160" w:line="259" w:lineRule="auto"/>
            </w:pPr>
            <w:r w:rsidRPr="0033354D">
              <w:t>Suivi de l’état des systèmes et des mises à jour nécessaires</w:t>
            </w:r>
          </w:p>
        </w:tc>
      </w:tr>
      <w:tr w:rsidR="0033354D" w:rsidRPr="0033354D" w14:paraId="4FCC586A" w14:textId="77777777">
        <w:trPr>
          <w:tblCellSpacing w:w="15" w:type="dxa"/>
        </w:trPr>
        <w:tc>
          <w:tcPr>
            <w:tcW w:w="0" w:type="auto"/>
            <w:vAlign w:val="center"/>
            <w:hideMark/>
          </w:tcPr>
          <w:p w14:paraId="23FDDFC5" w14:textId="77777777" w:rsidR="0033354D" w:rsidRPr="0033354D" w:rsidRDefault="0033354D" w:rsidP="0033354D">
            <w:pPr>
              <w:spacing w:after="160" w:line="259" w:lineRule="auto"/>
            </w:pPr>
            <w:r w:rsidRPr="0033354D">
              <w:t>Centralisation</w:t>
            </w:r>
          </w:p>
        </w:tc>
        <w:tc>
          <w:tcPr>
            <w:tcW w:w="0" w:type="auto"/>
            <w:vAlign w:val="center"/>
            <w:hideMark/>
          </w:tcPr>
          <w:p w14:paraId="5D7E428F" w14:textId="77777777" w:rsidR="0033354D" w:rsidRPr="0033354D" w:rsidRDefault="0033354D" w:rsidP="0033354D">
            <w:pPr>
              <w:spacing w:after="160" w:line="259" w:lineRule="auto"/>
            </w:pPr>
            <w:r w:rsidRPr="0033354D">
              <w:t>Consultation des informations depuis une interface centralisée</w:t>
            </w:r>
          </w:p>
        </w:tc>
      </w:tr>
      <w:tr w:rsidR="0033354D" w:rsidRPr="0033354D" w14:paraId="0E14F1DC" w14:textId="77777777">
        <w:trPr>
          <w:tblCellSpacing w:w="15" w:type="dxa"/>
        </w:trPr>
        <w:tc>
          <w:tcPr>
            <w:tcW w:w="0" w:type="auto"/>
            <w:vAlign w:val="center"/>
            <w:hideMark/>
          </w:tcPr>
          <w:p w14:paraId="6D68CCFF" w14:textId="77777777" w:rsidR="0033354D" w:rsidRPr="0033354D" w:rsidRDefault="0033354D" w:rsidP="0033354D">
            <w:pPr>
              <w:spacing w:after="160" w:line="259" w:lineRule="auto"/>
            </w:pPr>
            <w:r w:rsidRPr="0033354D">
              <w:t>Historique</w:t>
            </w:r>
          </w:p>
        </w:tc>
        <w:tc>
          <w:tcPr>
            <w:tcW w:w="0" w:type="auto"/>
            <w:vAlign w:val="center"/>
            <w:hideMark/>
          </w:tcPr>
          <w:p w14:paraId="688D4174" w14:textId="77777777" w:rsidR="0033354D" w:rsidRPr="0033354D" w:rsidRDefault="0033354D" w:rsidP="0033354D">
            <w:pPr>
              <w:spacing w:after="160" w:line="259" w:lineRule="auto"/>
            </w:pPr>
            <w:r w:rsidRPr="0033354D">
              <w:t>Conservation des métriques afin d’identifier les évolutions ou dégradations</w:t>
            </w:r>
          </w:p>
        </w:tc>
      </w:tr>
      <w:tr w:rsidR="0033354D" w:rsidRPr="0033354D" w14:paraId="47F293D2" w14:textId="77777777">
        <w:trPr>
          <w:tblCellSpacing w:w="15" w:type="dxa"/>
        </w:trPr>
        <w:tc>
          <w:tcPr>
            <w:tcW w:w="0" w:type="auto"/>
            <w:vAlign w:val="center"/>
            <w:hideMark/>
          </w:tcPr>
          <w:p w14:paraId="548F3BEB" w14:textId="77777777" w:rsidR="0033354D" w:rsidRPr="0033354D" w:rsidRDefault="0033354D" w:rsidP="0033354D">
            <w:pPr>
              <w:spacing w:after="160" w:line="259" w:lineRule="auto"/>
            </w:pPr>
            <w:r w:rsidRPr="0033354D">
              <w:t>Administration</w:t>
            </w:r>
          </w:p>
        </w:tc>
        <w:tc>
          <w:tcPr>
            <w:tcW w:w="0" w:type="auto"/>
            <w:vAlign w:val="center"/>
            <w:hideMark/>
          </w:tcPr>
          <w:p w14:paraId="15FA8CA7" w14:textId="77777777" w:rsidR="0033354D" w:rsidRPr="0033354D" w:rsidRDefault="0033354D" w:rsidP="0033354D">
            <w:pPr>
              <w:spacing w:after="160" w:line="259" w:lineRule="auto"/>
            </w:pPr>
            <w:r w:rsidRPr="0033354D">
              <w:t>Solution exploitable par l’équipe informatique interne sans dépendance permanente à un prestataire</w:t>
            </w:r>
          </w:p>
        </w:tc>
      </w:tr>
      <w:tr w:rsidR="0033354D" w:rsidRPr="0033354D" w14:paraId="59785C09" w14:textId="77777777">
        <w:trPr>
          <w:tblCellSpacing w:w="15" w:type="dxa"/>
        </w:trPr>
        <w:tc>
          <w:tcPr>
            <w:tcW w:w="0" w:type="auto"/>
            <w:vAlign w:val="center"/>
            <w:hideMark/>
          </w:tcPr>
          <w:p w14:paraId="401DBF1F" w14:textId="77777777" w:rsidR="0033354D" w:rsidRPr="0033354D" w:rsidRDefault="0033354D" w:rsidP="0033354D">
            <w:pPr>
              <w:spacing w:after="160" w:line="259" w:lineRule="auto"/>
            </w:pPr>
            <w:r w:rsidRPr="0033354D">
              <w:t>Déploiement</w:t>
            </w:r>
          </w:p>
        </w:tc>
        <w:tc>
          <w:tcPr>
            <w:tcW w:w="0" w:type="auto"/>
            <w:vAlign w:val="center"/>
            <w:hideMark/>
          </w:tcPr>
          <w:p w14:paraId="5039EE50" w14:textId="77777777" w:rsidR="0033354D" w:rsidRPr="0033354D" w:rsidRDefault="0033354D" w:rsidP="0033354D">
            <w:pPr>
              <w:spacing w:after="160" w:line="259" w:lineRule="auto"/>
            </w:pPr>
            <w:r w:rsidRPr="0033354D">
              <w:t>Possibilité d’automatiser tout ou partie du déploiement et de la configuration</w:t>
            </w:r>
          </w:p>
        </w:tc>
      </w:tr>
      <w:tr w:rsidR="0033354D" w:rsidRPr="0033354D" w14:paraId="62377D25" w14:textId="77777777">
        <w:trPr>
          <w:tblCellSpacing w:w="15" w:type="dxa"/>
        </w:trPr>
        <w:tc>
          <w:tcPr>
            <w:tcW w:w="0" w:type="auto"/>
            <w:vAlign w:val="center"/>
            <w:hideMark/>
          </w:tcPr>
          <w:p w14:paraId="796FB176" w14:textId="77777777" w:rsidR="0033354D" w:rsidRPr="0033354D" w:rsidRDefault="0033354D" w:rsidP="0033354D">
            <w:pPr>
              <w:spacing w:after="160" w:line="259" w:lineRule="auto"/>
            </w:pPr>
            <w:r w:rsidRPr="0033354D">
              <w:t>Évolutivité</w:t>
            </w:r>
          </w:p>
        </w:tc>
        <w:tc>
          <w:tcPr>
            <w:tcW w:w="0" w:type="auto"/>
            <w:vAlign w:val="center"/>
            <w:hideMark/>
          </w:tcPr>
          <w:p w14:paraId="4CF80729" w14:textId="77777777" w:rsidR="0033354D" w:rsidRPr="0033354D" w:rsidRDefault="0033354D" w:rsidP="0033354D">
            <w:pPr>
              <w:spacing w:after="160" w:line="259" w:lineRule="auto"/>
            </w:pPr>
            <w:r w:rsidRPr="0033354D">
              <w:t>Possibilité d’ajouter de nouveaux serveurs, services ou équipements sans remettre en cause la solution</w:t>
            </w:r>
          </w:p>
        </w:tc>
      </w:tr>
    </w:tbl>
    <w:p w14:paraId="607F743A" w14:textId="47484182" w:rsidR="00D20030" w:rsidRDefault="0033354D">
      <w:pPr>
        <w:spacing w:after="160" w:line="259" w:lineRule="auto"/>
      </w:pPr>
      <w:r w:rsidRPr="0033354D">
        <w:t xml:space="preserve">Ces critères serviront de base à l’étude comparative des solutions de maintenance et de supervision. Une attention particulière sera portée à leur complémentarité </w:t>
      </w:r>
      <w:r w:rsidR="009715F9">
        <w:t>afin de ne pas avoir une trop grande constellation d’outils de supervision.</w:t>
      </w:r>
    </w:p>
    <w:p w14:paraId="1932B0D5" w14:textId="77777777" w:rsidR="00215269" w:rsidRDefault="00215269">
      <w:pPr>
        <w:spacing w:after="160" w:line="259" w:lineRule="auto"/>
      </w:pPr>
    </w:p>
    <w:p w14:paraId="5076BE06" w14:textId="77777777" w:rsidR="004A7950" w:rsidRPr="004A7950" w:rsidRDefault="004A7950" w:rsidP="004A7950">
      <w:pPr>
        <w:pStyle w:val="Titre2"/>
      </w:pPr>
      <w:r w:rsidRPr="004A7950">
        <w:t>2.2 Étude comparative des outils de maintenance open source</w:t>
      </w:r>
    </w:p>
    <w:p w14:paraId="7664C69D" w14:textId="77777777" w:rsidR="004A7950" w:rsidRPr="004A7950" w:rsidRDefault="004A7950" w:rsidP="004A7950">
      <w:pPr>
        <w:spacing w:after="160" w:line="259" w:lineRule="auto"/>
      </w:pPr>
      <w:r w:rsidRPr="004A7950">
        <w:t>Le maintien en condition opérationnelle du SI de Logistique et CIE nécessite plusieurs fonctions distinctes. L’étude comparative est donc réalisée par catégorie d’outils afin de comparer des solutions répondant à un même besoin.</w:t>
      </w:r>
    </w:p>
    <w:p w14:paraId="13247E75" w14:textId="77777777" w:rsidR="004A7950" w:rsidRPr="004A7950" w:rsidRDefault="004A7950" w:rsidP="004A7950">
      <w:pPr>
        <w:spacing w:after="160" w:line="259" w:lineRule="auto"/>
      </w:pPr>
      <w:r w:rsidRPr="004A7950">
        <w:t>Trois besoins principaux sont retenus pour l’exploitation de l’infrastructure :</w:t>
      </w:r>
    </w:p>
    <w:p w14:paraId="7A140712" w14:textId="77777777" w:rsidR="004A7950" w:rsidRPr="004A7950" w:rsidRDefault="004A7950" w:rsidP="004A7950">
      <w:pPr>
        <w:numPr>
          <w:ilvl w:val="0"/>
          <w:numId w:val="40"/>
        </w:numPr>
        <w:spacing w:after="160" w:line="259" w:lineRule="auto"/>
      </w:pPr>
      <w:r w:rsidRPr="004A7950">
        <w:t>La supervision de l’infrastructure et des services ;</w:t>
      </w:r>
    </w:p>
    <w:p w14:paraId="6D60430F" w14:textId="77777777" w:rsidR="004A7950" w:rsidRPr="004A7950" w:rsidRDefault="004A7950" w:rsidP="004A7950">
      <w:pPr>
        <w:numPr>
          <w:ilvl w:val="0"/>
          <w:numId w:val="40"/>
        </w:numPr>
        <w:spacing w:after="160" w:line="259" w:lineRule="auto"/>
      </w:pPr>
      <w:r w:rsidRPr="004A7950">
        <w:t>Le suivi des correctifs et de l’état de mise à jour des systèmes ;</w:t>
      </w:r>
    </w:p>
    <w:p w14:paraId="20F98AAA" w14:textId="77777777" w:rsidR="004A7950" w:rsidRPr="004A7950" w:rsidRDefault="004A7950" w:rsidP="004A7950">
      <w:pPr>
        <w:numPr>
          <w:ilvl w:val="0"/>
          <w:numId w:val="40"/>
        </w:numPr>
        <w:spacing w:after="160" w:line="259" w:lineRule="auto"/>
      </w:pPr>
      <w:r w:rsidRPr="004A7950">
        <w:lastRenderedPageBreak/>
        <w:t>L’automatisation des opérations de maintenance.</w:t>
      </w:r>
    </w:p>
    <w:p w14:paraId="20496B1C" w14:textId="77777777" w:rsidR="004A7950" w:rsidRPr="004A7950" w:rsidRDefault="004A7950" w:rsidP="004A7950">
      <w:pPr>
        <w:spacing w:after="160" w:line="259" w:lineRule="auto"/>
        <w:rPr>
          <w:b/>
          <w:bCs/>
        </w:rPr>
      </w:pPr>
      <w:r w:rsidRPr="004A7950">
        <w:rPr>
          <w:b/>
          <w:bCs/>
        </w:rPr>
        <w:t>Supervision de l’infrastructure</w:t>
      </w:r>
    </w:p>
    <w:p w14:paraId="3B9ED25C" w14:textId="77777777" w:rsidR="004A7950" w:rsidRPr="004A7950" w:rsidRDefault="004A7950" w:rsidP="004A7950">
      <w:pPr>
        <w:spacing w:after="160" w:line="259" w:lineRule="auto"/>
      </w:pPr>
      <w:r w:rsidRPr="004A7950">
        <w:t>La supervision doit permettre de surveiller les serveurs physiques, les machines virtuelles, les systèmes Linux et Windows ainsi que les principaux équipements et services de l’infrastructure.</w:t>
      </w:r>
    </w:p>
    <w:p w14:paraId="56F8EE4F" w14:textId="77777777" w:rsidR="004A7950" w:rsidRPr="004A7950" w:rsidRDefault="004A7950" w:rsidP="004A7950">
      <w:pPr>
        <w:spacing w:after="160" w:line="259" w:lineRule="auto"/>
      </w:pPr>
      <w:r w:rsidRPr="004A7950">
        <w:t xml:space="preserve">Les solutions étudiées sont </w:t>
      </w:r>
      <w:proofErr w:type="spellStart"/>
      <w:r w:rsidRPr="004A7950">
        <w:t>Netdata</w:t>
      </w:r>
      <w:proofErr w:type="spellEnd"/>
      <w:r w:rsidRPr="004A7950">
        <w:t>, Zabbix et l'association Prometheus/</w:t>
      </w:r>
      <w:proofErr w:type="spellStart"/>
      <w:r w:rsidRPr="004A7950">
        <w:t>Grafana</w:t>
      </w:r>
      <w:proofErr w:type="spellEnd"/>
      <w:r w:rsidRPr="004A79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1833"/>
        <w:gridCol w:w="1556"/>
        <w:gridCol w:w="2635"/>
      </w:tblGrid>
      <w:tr w:rsidR="004A7950" w:rsidRPr="004A7950" w14:paraId="6C2E78B8" w14:textId="77777777">
        <w:trPr>
          <w:tblHeader/>
          <w:tblCellSpacing w:w="15" w:type="dxa"/>
        </w:trPr>
        <w:tc>
          <w:tcPr>
            <w:tcW w:w="0" w:type="auto"/>
            <w:vAlign w:val="center"/>
            <w:hideMark/>
          </w:tcPr>
          <w:p w14:paraId="26DB3334" w14:textId="77777777" w:rsidR="004A7950" w:rsidRPr="004A7950" w:rsidRDefault="004A7950" w:rsidP="004A7950">
            <w:pPr>
              <w:spacing w:after="160" w:line="259" w:lineRule="auto"/>
              <w:rPr>
                <w:b/>
                <w:bCs/>
              </w:rPr>
            </w:pPr>
            <w:r w:rsidRPr="004A7950">
              <w:rPr>
                <w:b/>
                <w:bCs/>
              </w:rPr>
              <w:t>Critère</w:t>
            </w:r>
          </w:p>
        </w:tc>
        <w:tc>
          <w:tcPr>
            <w:tcW w:w="0" w:type="auto"/>
            <w:vAlign w:val="center"/>
            <w:hideMark/>
          </w:tcPr>
          <w:p w14:paraId="424817F3" w14:textId="77777777" w:rsidR="004A7950" w:rsidRPr="004A7950" w:rsidRDefault="004A7950" w:rsidP="004A7950">
            <w:pPr>
              <w:spacing w:after="160" w:line="259" w:lineRule="auto"/>
              <w:rPr>
                <w:b/>
                <w:bCs/>
              </w:rPr>
            </w:pPr>
            <w:proofErr w:type="spellStart"/>
            <w:r w:rsidRPr="004A7950">
              <w:rPr>
                <w:b/>
                <w:bCs/>
              </w:rPr>
              <w:t>Netdata</w:t>
            </w:r>
            <w:proofErr w:type="spellEnd"/>
          </w:p>
        </w:tc>
        <w:tc>
          <w:tcPr>
            <w:tcW w:w="0" w:type="auto"/>
            <w:vAlign w:val="center"/>
            <w:hideMark/>
          </w:tcPr>
          <w:p w14:paraId="62CB98BF" w14:textId="77777777" w:rsidR="004A7950" w:rsidRPr="004A7950" w:rsidRDefault="004A7950" w:rsidP="004A7950">
            <w:pPr>
              <w:spacing w:after="160" w:line="259" w:lineRule="auto"/>
              <w:rPr>
                <w:b/>
                <w:bCs/>
              </w:rPr>
            </w:pPr>
            <w:r w:rsidRPr="004A7950">
              <w:rPr>
                <w:b/>
                <w:bCs/>
              </w:rPr>
              <w:t>Zabbix</w:t>
            </w:r>
          </w:p>
        </w:tc>
        <w:tc>
          <w:tcPr>
            <w:tcW w:w="0" w:type="auto"/>
            <w:vAlign w:val="center"/>
            <w:hideMark/>
          </w:tcPr>
          <w:p w14:paraId="37AFBE90" w14:textId="77777777" w:rsidR="004A7950" w:rsidRPr="004A7950" w:rsidRDefault="004A7950" w:rsidP="004A7950">
            <w:pPr>
              <w:spacing w:after="160" w:line="259" w:lineRule="auto"/>
              <w:rPr>
                <w:b/>
                <w:bCs/>
              </w:rPr>
            </w:pPr>
            <w:r w:rsidRPr="004A7950">
              <w:rPr>
                <w:b/>
                <w:bCs/>
              </w:rPr>
              <w:t xml:space="preserve">Prometheus / </w:t>
            </w:r>
            <w:proofErr w:type="spellStart"/>
            <w:r w:rsidRPr="004A7950">
              <w:rPr>
                <w:b/>
                <w:bCs/>
              </w:rPr>
              <w:t>Grafana</w:t>
            </w:r>
            <w:proofErr w:type="spellEnd"/>
          </w:p>
        </w:tc>
      </w:tr>
      <w:tr w:rsidR="004A7950" w:rsidRPr="004A7950" w14:paraId="3ED6629B" w14:textId="77777777">
        <w:trPr>
          <w:tblCellSpacing w:w="15" w:type="dxa"/>
        </w:trPr>
        <w:tc>
          <w:tcPr>
            <w:tcW w:w="0" w:type="auto"/>
            <w:vAlign w:val="center"/>
            <w:hideMark/>
          </w:tcPr>
          <w:p w14:paraId="4DDA25F3" w14:textId="77777777" w:rsidR="004A7950" w:rsidRPr="004A7950" w:rsidRDefault="004A7950" w:rsidP="004A7950">
            <w:pPr>
              <w:spacing w:after="160" w:line="259" w:lineRule="auto"/>
            </w:pPr>
            <w:r w:rsidRPr="004A7950">
              <w:t>Supervision Linux et Windows</w:t>
            </w:r>
          </w:p>
        </w:tc>
        <w:tc>
          <w:tcPr>
            <w:tcW w:w="0" w:type="auto"/>
            <w:vAlign w:val="center"/>
            <w:hideMark/>
          </w:tcPr>
          <w:p w14:paraId="44EEC5E6" w14:textId="77777777" w:rsidR="004A7950" w:rsidRPr="004A7950" w:rsidRDefault="004A7950" w:rsidP="004A7950">
            <w:pPr>
              <w:spacing w:after="160" w:line="259" w:lineRule="auto"/>
            </w:pPr>
            <w:r w:rsidRPr="004A7950">
              <w:t>Oui</w:t>
            </w:r>
          </w:p>
        </w:tc>
        <w:tc>
          <w:tcPr>
            <w:tcW w:w="0" w:type="auto"/>
            <w:vAlign w:val="center"/>
            <w:hideMark/>
          </w:tcPr>
          <w:p w14:paraId="172AF49B" w14:textId="77777777" w:rsidR="004A7950" w:rsidRPr="004A7950" w:rsidRDefault="004A7950" w:rsidP="004A7950">
            <w:pPr>
              <w:spacing w:after="160" w:line="259" w:lineRule="auto"/>
            </w:pPr>
            <w:r w:rsidRPr="004A7950">
              <w:t>Oui</w:t>
            </w:r>
          </w:p>
        </w:tc>
        <w:tc>
          <w:tcPr>
            <w:tcW w:w="0" w:type="auto"/>
            <w:vAlign w:val="center"/>
            <w:hideMark/>
          </w:tcPr>
          <w:p w14:paraId="65F68EEF" w14:textId="77777777" w:rsidR="004A7950" w:rsidRPr="004A7950" w:rsidRDefault="004A7950" w:rsidP="004A7950">
            <w:pPr>
              <w:spacing w:after="160" w:line="259" w:lineRule="auto"/>
            </w:pPr>
            <w:r w:rsidRPr="004A7950">
              <w:t xml:space="preserve">Oui, avec </w:t>
            </w:r>
            <w:proofErr w:type="spellStart"/>
            <w:r w:rsidRPr="004A7950">
              <w:t>exporters</w:t>
            </w:r>
            <w:proofErr w:type="spellEnd"/>
            <w:r w:rsidRPr="004A7950">
              <w:t xml:space="preserve"> adaptés</w:t>
            </w:r>
          </w:p>
        </w:tc>
      </w:tr>
      <w:tr w:rsidR="004A7950" w:rsidRPr="004A7950" w14:paraId="1BB30F02" w14:textId="77777777">
        <w:trPr>
          <w:tblCellSpacing w:w="15" w:type="dxa"/>
        </w:trPr>
        <w:tc>
          <w:tcPr>
            <w:tcW w:w="0" w:type="auto"/>
            <w:vAlign w:val="center"/>
            <w:hideMark/>
          </w:tcPr>
          <w:p w14:paraId="4191B0D8" w14:textId="77777777" w:rsidR="004A7950" w:rsidRPr="004A7950" w:rsidRDefault="004A7950" w:rsidP="004A7950">
            <w:pPr>
              <w:spacing w:after="160" w:line="259" w:lineRule="auto"/>
            </w:pPr>
            <w:r w:rsidRPr="004A7950">
              <w:t>Supervision réseau / SNMP</w:t>
            </w:r>
          </w:p>
        </w:tc>
        <w:tc>
          <w:tcPr>
            <w:tcW w:w="0" w:type="auto"/>
            <w:vAlign w:val="center"/>
            <w:hideMark/>
          </w:tcPr>
          <w:p w14:paraId="0D3A34D3" w14:textId="77777777" w:rsidR="004A7950" w:rsidRPr="004A7950" w:rsidRDefault="004A7950" w:rsidP="004A7950">
            <w:pPr>
              <w:spacing w:after="160" w:line="259" w:lineRule="auto"/>
            </w:pPr>
            <w:r w:rsidRPr="004A7950">
              <w:t>Oui</w:t>
            </w:r>
          </w:p>
        </w:tc>
        <w:tc>
          <w:tcPr>
            <w:tcW w:w="0" w:type="auto"/>
            <w:vAlign w:val="center"/>
            <w:hideMark/>
          </w:tcPr>
          <w:p w14:paraId="0D093AC7" w14:textId="77777777" w:rsidR="004A7950" w:rsidRPr="004A7950" w:rsidRDefault="004A7950" w:rsidP="004A7950">
            <w:pPr>
              <w:spacing w:after="160" w:line="259" w:lineRule="auto"/>
            </w:pPr>
            <w:r w:rsidRPr="004A7950">
              <w:t>Oui</w:t>
            </w:r>
          </w:p>
        </w:tc>
        <w:tc>
          <w:tcPr>
            <w:tcW w:w="0" w:type="auto"/>
            <w:vAlign w:val="center"/>
            <w:hideMark/>
          </w:tcPr>
          <w:p w14:paraId="362099A5" w14:textId="77777777" w:rsidR="004A7950" w:rsidRPr="004A7950" w:rsidRDefault="004A7950" w:rsidP="004A7950">
            <w:pPr>
              <w:spacing w:after="160" w:line="259" w:lineRule="auto"/>
            </w:pPr>
            <w:r w:rsidRPr="004A7950">
              <w:t>Oui, avec exporter</w:t>
            </w:r>
          </w:p>
        </w:tc>
      </w:tr>
      <w:tr w:rsidR="004A7950" w:rsidRPr="004A7950" w14:paraId="4AB1B9CF" w14:textId="77777777">
        <w:trPr>
          <w:tblCellSpacing w:w="15" w:type="dxa"/>
        </w:trPr>
        <w:tc>
          <w:tcPr>
            <w:tcW w:w="0" w:type="auto"/>
            <w:vAlign w:val="center"/>
            <w:hideMark/>
          </w:tcPr>
          <w:p w14:paraId="3F537ED1" w14:textId="77777777" w:rsidR="004A7950" w:rsidRPr="004A7950" w:rsidRDefault="004A7950" w:rsidP="004A7950">
            <w:pPr>
              <w:spacing w:after="160" w:line="259" w:lineRule="auto"/>
            </w:pPr>
            <w:r w:rsidRPr="004A7950">
              <w:t>Surveillance des services</w:t>
            </w:r>
          </w:p>
        </w:tc>
        <w:tc>
          <w:tcPr>
            <w:tcW w:w="0" w:type="auto"/>
            <w:vAlign w:val="center"/>
            <w:hideMark/>
          </w:tcPr>
          <w:p w14:paraId="0134EF85" w14:textId="77777777" w:rsidR="004A7950" w:rsidRPr="004A7950" w:rsidRDefault="004A7950" w:rsidP="004A7950">
            <w:pPr>
              <w:spacing w:after="160" w:line="259" w:lineRule="auto"/>
            </w:pPr>
            <w:r w:rsidRPr="004A7950">
              <w:t>Oui</w:t>
            </w:r>
          </w:p>
        </w:tc>
        <w:tc>
          <w:tcPr>
            <w:tcW w:w="0" w:type="auto"/>
            <w:vAlign w:val="center"/>
            <w:hideMark/>
          </w:tcPr>
          <w:p w14:paraId="66D581C1" w14:textId="77777777" w:rsidR="004A7950" w:rsidRPr="004A7950" w:rsidRDefault="004A7950" w:rsidP="004A7950">
            <w:pPr>
              <w:spacing w:after="160" w:line="259" w:lineRule="auto"/>
            </w:pPr>
            <w:r w:rsidRPr="004A7950">
              <w:t>Oui</w:t>
            </w:r>
          </w:p>
        </w:tc>
        <w:tc>
          <w:tcPr>
            <w:tcW w:w="0" w:type="auto"/>
            <w:vAlign w:val="center"/>
            <w:hideMark/>
          </w:tcPr>
          <w:p w14:paraId="27DFAB0C" w14:textId="77777777" w:rsidR="004A7950" w:rsidRPr="004A7950" w:rsidRDefault="004A7950" w:rsidP="004A7950">
            <w:pPr>
              <w:spacing w:after="160" w:line="259" w:lineRule="auto"/>
            </w:pPr>
            <w:r w:rsidRPr="004A7950">
              <w:t>Oui</w:t>
            </w:r>
          </w:p>
        </w:tc>
      </w:tr>
      <w:tr w:rsidR="004A7950" w:rsidRPr="004A7950" w14:paraId="0FB33F72" w14:textId="77777777">
        <w:trPr>
          <w:tblCellSpacing w:w="15" w:type="dxa"/>
        </w:trPr>
        <w:tc>
          <w:tcPr>
            <w:tcW w:w="0" w:type="auto"/>
            <w:vAlign w:val="center"/>
            <w:hideMark/>
          </w:tcPr>
          <w:p w14:paraId="1F321ADC" w14:textId="77777777" w:rsidR="004A7950" w:rsidRPr="004A7950" w:rsidRDefault="004A7950" w:rsidP="004A7950">
            <w:pPr>
              <w:spacing w:after="160" w:line="259" w:lineRule="auto"/>
            </w:pPr>
            <w:r w:rsidRPr="004A7950">
              <w:t>Alertes</w:t>
            </w:r>
          </w:p>
        </w:tc>
        <w:tc>
          <w:tcPr>
            <w:tcW w:w="0" w:type="auto"/>
            <w:vAlign w:val="center"/>
            <w:hideMark/>
          </w:tcPr>
          <w:p w14:paraId="603D2989" w14:textId="77777777" w:rsidR="004A7950" w:rsidRPr="004A7950" w:rsidRDefault="004A7950" w:rsidP="004A7950">
            <w:pPr>
              <w:spacing w:after="160" w:line="259" w:lineRule="auto"/>
            </w:pPr>
            <w:r w:rsidRPr="004A7950">
              <w:t>Intégrées</w:t>
            </w:r>
          </w:p>
        </w:tc>
        <w:tc>
          <w:tcPr>
            <w:tcW w:w="0" w:type="auto"/>
            <w:vAlign w:val="center"/>
            <w:hideMark/>
          </w:tcPr>
          <w:p w14:paraId="256F4EC7" w14:textId="77777777" w:rsidR="004A7950" w:rsidRPr="004A7950" w:rsidRDefault="004A7950" w:rsidP="004A7950">
            <w:pPr>
              <w:spacing w:after="160" w:line="259" w:lineRule="auto"/>
            </w:pPr>
            <w:r w:rsidRPr="004A7950">
              <w:t>Intégrées</w:t>
            </w:r>
          </w:p>
        </w:tc>
        <w:tc>
          <w:tcPr>
            <w:tcW w:w="0" w:type="auto"/>
            <w:vAlign w:val="center"/>
            <w:hideMark/>
          </w:tcPr>
          <w:p w14:paraId="3A2DF23F" w14:textId="77777777" w:rsidR="004A7950" w:rsidRPr="004A7950" w:rsidRDefault="004A7950" w:rsidP="004A7950">
            <w:pPr>
              <w:spacing w:after="160" w:line="259" w:lineRule="auto"/>
            </w:pPr>
            <w:proofErr w:type="spellStart"/>
            <w:r w:rsidRPr="004A7950">
              <w:t>Alertmanager</w:t>
            </w:r>
            <w:proofErr w:type="spellEnd"/>
          </w:p>
        </w:tc>
      </w:tr>
      <w:tr w:rsidR="004A7950" w:rsidRPr="004A7950" w14:paraId="0287BCD3" w14:textId="77777777">
        <w:trPr>
          <w:tblCellSpacing w:w="15" w:type="dxa"/>
        </w:trPr>
        <w:tc>
          <w:tcPr>
            <w:tcW w:w="0" w:type="auto"/>
            <w:vAlign w:val="center"/>
            <w:hideMark/>
          </w:tcPr>
          <w:p w14:paraId="6A95A2BF" w14:textId="77777777" w:rsidR="004A7950" w:rsidRPr="004A7950" w:rsidRDefault="004A7950" w:rsidP="004A7950">
            <w:pPr>
              <w:spacing w:after="160" w:line="259" w:lineRule="auto"/>
            </w:pPr>
            <w:r w:rsidRPr="004A7950">
              <w:t>Tableaux de bord</w:t>
            </w:r>
          </w:p>
        </w:tc>
        <w:tc>
          <w:tcPr>
            <w:tcW w:w="0" w:type="auto"/>
            <w:vAlign w:val="center"/>
            <w:hideMark/>
          </w:tcPr>
          <w:p w14:paraId="09916B48" w14:textId="77777777" w:rsidR="004A7950" w:rsidRPr="004A7950" w:rsidRDefault="004A7950" w:rsidP="004A7950">
            <w:pPr>
              <w:spacing w:after="160" w:line="259" w:lineRule="auto"/>
            </w:pPr>
            <w:r w:rsidRPr="004A7950">
              <w:t>Intégrés</w:t>
            </w:r>
          </w:p>
        </w:tc>
        <w:tc>
          <w:tcPr>
            <w:tcW w:w="0" w:type="auto"/>
            <w:vAlign w:val="center"/>
            <w:hideMark/>
          </w:tcPr>
          <w:p w14:paraId="2ACD603B" w14:textId="77777777" w:rsidR="004A7950" w:rsidRPr="004A7950" w:rsidRDefault="004A7950" w:rsidP="004A7950">
            <w:pPr>
              <w:spacing w:after="160" w:line="259" w:lineRule="auto"/>
            </w:pPr>
            <w:r w:rsidRPr="004A7950">
              <w:t>Intégrés</w:t>
            </w:r>
          </w:p>
        </w:tc>
        <w:tc>
          <w:tcPr>
            <w:tcW w:w="0" w:type="auto"/>
            <w:vAlign w:val="center"/>
            <w:hideMark/>
          </w:tcPr>
          <w:p w14:paraId="23F17E51" w14:textId="77777777" w:rsidR="004A7950" w:rsidRPr="004A7950" w:rsidRDefault="004A7950" w:rsidP="004A7950">
            <w:pPr>
              <w:spacing w:after="160" w:line="259" w:lineRule="auto"/>
            </w:pPr>
            <w:proofErr w:type="spellStart"/>
            <w:r w:rsidRPr="004A7950">
              <w:t>Grafana</w:t>
            </w:r>
            <w:proofErr w:type="spellEnd"/>
          </w:p>
        </w:tc>
      </w:tr>
      <w:tr w:rsidR="004A7950" w:rsidRPr="004A7950" w14:paraId="50C02D70" w14:textId="77777777">
        <w:trPr>
          <w:tblCellSpacing w:w="15" w:type="dxa"/>
        </w:trPr>
        <w:tc>
          <w:tcPr>
            <w:tcW w:w="0" w:type="auto"/>
            <w:vAlign w:val="center"/>
            <w:hideMark/>
          </w:tcPr>
          <w:p w14:paraId="2C63A480" w14:textId="77777777" w:rsidR="004A7950" w:rsidRPr="004A7950" w:rsidRDefault="004A7950" w:rsidP="004A7950">
            <w:pPr>
              <w:spacing w:after="160" w:line="259" w:lineRule="auto"/>
            </w:pPr>
            <w:r w:rsidRPr="004A7950">
              <w:t>Découverte des équipements/services</w:t>
            </w:r>
          </w:p>
        </w:tc>
        <w:tc>
          <w:tcPr>
            <w:tcW w:w="0" w:type="auto"/>
            <w:vAlign w:val="center"/>
            <w:hideMark/>
          </w:tcPr>
          <w:p w14:paraId="05AA7EAC" w14:textId="77777777" w:rsidR="004A7950" w:rsidRPr="004A7950" w:rsidRDefault="004A7950" w:rsidP="004A7950">
            <w:pPr>
              <w:spacing w:after="160" w:line="259" w:lineRule="auto"/>
            </w:pPr>
            <w:r w:rsidRPr="004A7950">
              <w:t>Oui</w:t>
            </w:r>
          </w:p>
        </w:tc>
        <w:tc>
          <w:tcPr>
            <w:tcW w:w="0" w:type="auto"/>
            <w:vAlign w:val="center"/>
            <w:hideMark/>
          </w:tcPr>
          <w:p w14:paraId="78CA517D" w14:textId="77777777" w:rsidR="004A7950" w:rsidRPr="004A7950" w:rsidRDefault="004A7950" w:rsidP="004A7950">
            <w:pPr>
              <w:spacing w:after="160" w:line="259" w:lineRule="auto"/>
            </w:pPr>
            <w:r w:rsidRPr="004A7950">
              <w:t>Oui</w:t>
            </w:r>
          </w:p>
        </w:tc>
        <w:tc>
          <w:tcPr>
            <w:tcW w:w="0" w:type="auto"/>
            <w:vAlign w:val="center"/>
            <w:hideMark/>
          </w:tcPr>
          <w:p w14:paraId="04A533C8" w14:textId="77777777" w:rsidR="004A7950" w:rsidRPr="004A7950" w:rsidRDefault="004A7950" w:rsidP="004A7950">
            <w:pPr>
              <w:spacing w:after="160" w:line="259" w:lineRule="auto"/>
            </w:pPr>
            <w:r w:rsidRPr="004A7950">
              <w:t>Selon configuration</w:t>
            </w:r>
          </w:p>
        </w:tc>
      </w:tr>
      <w:tr w:rsidR="004A7950" w:rsidRPr="004A7950" w14:paraId="17DED07C" w14:textId="77777777">
        <w:trPr>
          <w:tblCellSpacing w:w="15" w:type="dxa"/>
        </w:trPr>
        <w:tc>
          <w:tcPr>
            <w:tcW w:w="0" w:type="auto"/>
            <w:vAlign w:val="center"/>
            <w:hideMark/>
          </w:tcPr>
          <w:p w14:paraId="779BFAD9" w14:textId="77777777" w:rsidR="004A7950" w:rsidRPr="004A7950" w:rsidRDefault="004A7950" w:rsidP="004A7950">
            <w:pPr>
              <w:spacing w:after="160" w:line="259" w:lineRule="auto"/>
            </w:pPr>
            <w:r w:rsidRPr="004A7950">
              <w:t>Historisation des métriques</w:t>
            </w:r>
          </w:p>
        </w:tc>
        <w:tc>
          <w:tcPr>
            <w:tcW w:w="0" w:type="auto"/>
            <w:vAlign w:val="center"/>
            <w:hideMark/>
          </w:tcPr>
          <w:p w14:paraId="35F35CE1" w14:textId="77777777" w:rsidR="004A7950" w:rsidRPr="004A7950" w:rsidRDefault="004A7950" w:rsidP="004A7950">
            <w:pPr>
              <w:spacing w:after="160" w:line="259" w:lineRule="auto"/>
            </w:pPr>
            <w:r w:rsidRPr="004A7950">
              <w:t>Oui</w:t>
            </w:r>
          </w:p>
        </w:tc>
        <w:tc>
          <w:tcPr>
            <w:tcW w:w="0" w:type="auto"/>
            <w:vAlign w:val="center"/>
            <w:hideMark/>
          </w:tcPr>
          <w:p w14:paraId="543EFBEE" w14:textId="77777777" w:rsidR="004A7950" w:rsidRPr="004A7950" w:rsidRDefault="004A7950" w:rsidP="004A7950">
            <w:pPr>
              <w:spacing w:after="160" w:line="259" w:lineRule="auto"/>
            </w:pPr>
            <w:r w:rsidRPr="004A7950">
              <w:t>Oui</w:t>
            </w:r>
          </w:p>
        </w:tc>
        <w:tc>
          <w:tcPr>
            <w:tcW w:w="0" w:type="auto"/>
            <w:vAlign w:val="center"/>
            <w:hideMark/>
          </w:tcPr>
          <w:p w14:paraId="0F53AB49" w14:textId="77777777" w:rsidR="004A7950" w:rsidRPr="004A7950" w:rsidRDefault="004A7950" w:rsidP="004A7950">
            <w:pPr>
              <w:spacing w:after="160" w:line="259" w:lineRule="auto"/>
            </w:pPr>
            <w:r w:rsidRPr="004A7950">
              <w:t>Oui</w:t>
            </w:r>
          </w:p>
        </w:tc>
      </w:tr>
      <w:tr w:rsidR="004A7950" w:rsidRPr="004A7950" w14:paraId="3E02CA3D" w14:textId="77777777">
        <w:trPr>
          <w:tblCellSpacing w:w="15" w:type="dxa"/>
        </w:trPr>
        <w:tc>
          <w:tcPr>
            <w:tcW w:w="0" w:type="auto"/>
            <w:vAlign w:val="center"/>
            <w:hideMark/>
          </w:tcPr>
          <w:p w14:paraId="59F0EB07" w14:textId="77777777" w:rsidR="004A7950" w:rsidRPr="004A7950" w:rsidRDefault="004A7950" w:rsidP="004A7950">
            <w:pPr>
              <w:spacing w:after="160" w:line="259" w:lineRule="auto"/>
            </w:pPr>
            <w:r w:rsidRPr="004A7950">
              <w:t>Architecture nécessaire</w:t>
            </w:r>
          </w:p>
        </w:tc>
        <w:tc>
          <w:tcPr>
            <w:tcW w:w="0" w:type="auto"/>
            <w:vAlign w:val="center"/>
            <w:hideMark/>
          </w:tcPr>
          <w:p w14:paraId="0A755E69" w14:textId="77777777" w:rsidR="004A7950" w:rsidRPr="004A7950" w:rsidRDefault="004A7950" w:rsidP="004A7950">
            <w:pPr>
              <w:spacing w:after="160" w:line="259" w:lineRule="auto"/>
            </w:pPr>
            <w:r w:rsidRPr="004A7950">
              <w:t>Agent / serveur selon déploiement</w:t>
            </w:r>
          </w:p>
        </w:tc>
        <w:tc>
          <w:tcPr>
            <w:tcW w:w="0" w:type="auto"/>
            <w:vAlign w:val="center"/>
            <w:hideMark/>
          </w:tcPr>
          <w:p w14:paraId="53B3A714" w14:textId="77777777" w:rsidR="004A7950" w:rsidRPr="004A7950" w:rsidRDefault="004A7950" w:rsidP="004A7950">
            <w:pPr>
              <w:spacing w:after="160" w:line="259" w:lineRule="auto"/>
            </w:pPr>
            <w:r w:rsidRPr="004A7950">
              <w:t>Serveur, base de données, agents</w:t>
            </w:r>
          </w:p>
        </w:tc>
        <w:tc>
          <w:tcPr>
            <w:tcW w:w="0" w:type="auto"/>
            <w:vAlign w:val="center"/>
            <w:hideMark/>
          </w:tcPr>
          <w:p w14:paraId="2E1D884D" w14:textId="77777777" w:rsidR="004A7950" w:rsidRPr="004A7950" w:rsidRDefault="004A7950" w:rsidP="004A7950">
            <w:pPr>
              <w:spacing w:after="160" w:line="259" w:lineRule="auto"/>
            </w:pPr>
            <w:r w:rsidRPr="004A7950">
              <w:t xml:space="preserve">Prometheus, </w:t>
            </w:r>
            <w:proofErr w:type="spellStart"/>
            <w:r w:rsidRPr="004A7950">
              <w:t>Grafana</w:t>
            </w:r>
            <w:proofErr w:type="spellEnd"/>
            <w:r w:rsidRPr="004A7950">
              <w:t xml:space="preserve">, </w:t>
            </w:r>
            <w:proofErr w:type="spellStart"/>
            <w:r w:rsidRPr="004A7950">
              <w:t>exporters</w:t>
            </w:r>
            <w:proofErr w:type="spellEnd"/>
            <w:r w:rsidRPr="004A7950">
              <w:t xml:space="preserve"> et </w:t>
            </w:r>
            <w:proofErr w:type="spellStart"/>
            <w:r w:rsidRPr="004A7950">
              <w:t>Alertmanager</w:t>
            </w:r>
            <w:proofErr w:type="spellEnd"/>
            <w:r w:rsidRPr="004A7950">
              <w:t xml:space="preserve"> selon le besoin</w:t>
            </w:r>
          </w:p>
        </w:tc>
      </w:tr>
    </w:tbl>
    <w:p w14:paraId="0C155EF4" w14:textId="77777777" w:rsidR="004A7950" w:rsidRPr="004A7950" w:rsidRDefault="004A7950" w:rsidP="004A7950">
      <w:pPr>
        <w:spacing w:after="160" w:line="259" w:lineRule="auto"/>
      </w:pPr>
      <w:r w:rsidRPr="004A7950">
        <w:t xml:space="preserve">Les trois solutions permettent de couvrir les besoins essentiels de surveillance. </w:t>
      </w:r>
      <w:proofErr w:type="spellStart"/>
      <w:r w:rsidRPr="004A7950">
        <w:t>Netdata</w:t>
      </w:r>
      <w:proofErr w:type="spellEnd"/>
      <w:r w:rsidRPr="004A7950">
        <w:t xml:space="preserve"> présente cependant l’intérêt de fournir directement la collecte des métriques, leur visualisation et les mécanismes d’alerte nécessaires au périmètre retenu. Cette solution est donc cohérente avec l’objectif de limiter le nombre de composants à administrer par l’équipe informatique.</w:t>
      </w:r>
    </w:p>
    <w:p w14:paraId="2AE8737C" w14:textId="77777777" w:rsidR="004A7950" w:rsidRPr="004A7950" w:rsidRDefault="004A7950" w:rsidP="004A7950">
      <w:pPr>
        <w:spacing w:after="160" w:line="259" w:lineRule="auto"/>
        <w:rPr>
          <w:b/>
          <w:bCs/>
        </w:rPr>
      </w:pPr>
      <w:r w:rsidRPr="004A7950">
        <w:rPr>
          <w:b/>
          <w:bCs/>
        </w:rPr>
        <w:t>Suivi des correctifs</w:t>
      </w:r>
    </w:p>
    <w:p w14:paraId="32A32268" w14:textId="77777777" w:rsidR="004A7950" w:rsidRPr="004A7950" w:rsidRDefault="004A7950" w:rsidP="004A7950">
      <w:pPr>
        <w:spacing w:after="160" w:line="259" w:lineRule="auto"/>
      </w:pPr>
      <w:r w:rsidRPr="004A7950">
        <w:t>Le deuxième besoin concerne la visibilité sur l’état de mise à jour des serveurs. L’équipe informatique doit pouvoir identifier les machines présentant des correctifs en attente afin de planifier leur installation.</w:t>
      </w:r>
    </w:p>
    <w:p w14:paraId="376BB8C3" w14:textId="77777777" w:rsidR="004A7950" w:rsidRPr="004A7950" w:rsidRDefault="004A7950" w:rsidP="004A7950">
      <w:pPr>
        <w:spacing w:after="160" w:line="259" w:lineRule="auto"/>
      </w:pPr>
      <w:r w:rsidRPr="004A7950">
        <w:lastRenderedPageBreak/>
        <w:t xml:space="preserve">Pour cette fonction, </w:t>
      </w:r>
      <w:proofErr w:type="spellStart"/>
      <w:r w:rsidRPr="004A7950">
        <w:t>PatchMon</w:t>
      </w:r>
      <w:proofErr w:type="spellEnd"/>
      <w:r w:rsidRPr="004A7950">
        <w:t xml:space="preserve"> est retenu comme outil dédié. Son rôle n’est pas d’assurer la supervision des performances ni de remplacer les mécanismes de déploiement automatisé. Il fournit une vue centralisée permettant à l’équipe IT de suivre l’état des correctifs des systèmes intégrés à la plateforme.</w:t>
      </w:r>
    </w:p>
    <w:p w14:paraId="3A9BE788" w14:textId="77777777" w:rsidR="004A7950" w:rsidRPr="004A7950" w:rsidRDefault="004A7950" w:rsidP="004A7950">
      <w:pPr>
        <w:spacing w:after="160" w:line="259" w:lineRule="auto"/>
      </w:pPr>
      <w:r w:rsidRPr="004A7950">
        <w:t xml:space="preserve">Le choix de </w:t>
      </w:r>
      <w:proofErr w:type="spellStart"/>
      <w:r w:rsidRPr="004A7950">
        <w:t>PatchMon</w:t>
      </w:r>
      <w:proofErr w:type="spellEnd"/>
      <w:r w:rsidRPr="004A7950">
        <w:t xml:space="preserve"> répond également à une volonté de séparer la détection d’un besoin de maintenance de son exécution. L’équipe peut ainsi identifier les machines nécessitant une intervention, puis planifier l'application des correctifs selon leur criticité et l’impact potentiel sur les services.</w:t>
      </w:r>
    </w:p>
    <w:p w14:paraId="0A0E2C51" w14:textId="77777777" w:rsidR="004A7950" w:rsidRPr="004A7950" w:rsidRDefault="004A7950" w:rsidP="004A7950">
      <w:pPr>
        <w:spacing w:after="160" w:line="259" w:lineRule="auto"/>
        <w:rPr>
          <w:b/>
          <w:bCs/>
        </w:rPr>
      </w:pPr>
      <w:r w:rsidRPr="004A7950">
        <w:rPr>
          <w:b/>
          <w:bCs/>
        </w:rPr>
        <w:t>Automatisation des opérations de maintenance</w:t>
      </w:r>
    </w:p>
    <w:p w14:paraId="5CC6E615" w14:textId="77777777" w:rsidR="004A7950" w:rsidRPr="004A7950" w:rsidRDefault="004A7950" w:rsidP="004A7950">
      <w:pPr>
        <w:spacing w:after="160" w:line="259" w:lineRule="auto"/>
      </w:pPr>
      <w:r w:rsidRPr="004A7950">
        <w:t xml:space="preserve">L’automatisation repose sur Ansible, déjà intégré à l’architecture cible de Logistique et CIE. Son utilisation dans le cadre du MCO permet de réutiliser les </w:t>
      </w:r>
      <w:proofErr w:type="spellStart"/>
      <w:r w:rsidRPr="004A7950">
        <w:t>playbooks</w:t>
      </w:r>
      <w:proofErr w:type="spellEnd"/>
      <w:r w:rsidRPr="004A7950">
        <w:t xml:space="preserve"> et rôles employés lors du déploiement pour maintenir une configuration homogène des serveurs.</w:t>
      </w:r>
    </w:p>
    <w:p w14:paraId="5575987B" w14:textId="77777777" w:rsidR="004A7950" w:rsidRPr="004A7950" w:rsidRDefault="004A7950" w:rsidP="004A7950">
      <w:pPr>
        <w:spacing w:after="160" w:line="259" w:lineRule="auto"/>
      </w:pPr>
      <w:r w:rsidRPr="004A7950">
        <w:t>Ansible pourra notamment être utilisé pour :</w:t>
      </w:r>
    </w:p>
    <w:p w14:paraId="1B679342" w14:textId="77777777" w:rsidR="004A7950" w:rsidRPr="004A7950" w:rsidRDefault="004A7950" w:rsidP="004A7950">
      <w:pPr>
        <w:numPr>
          <w:ilvl w:val="0"/>
          <w:numId w:val="41"/>
        </w:numPr>
        <w:spacing w:after="160" w:line="259" w:lineRule="auto"/>
      </w:pPr>
      <w:r w:rsidRPr="004A7950">
        <w:t>Appliquer une configuration sur plusieurs serveurs ;</w:t>
      </w:r>
    </w:p>
    <w:p w14:paraId="6F890604" w14:textId="77777777" w:rsidR="004A7950" w:rsidRPr="004A7950" w:rsidRDefault="004A7950" w:rsidP="004A7950">
      <w:pPr>
        <w:numPr>
          <w:ilvl w:val="0"/>
          <w:numId w:val="41"/>
        </w:numPr>
        <w:spacing w:after="160" w:line="259" w:lineRule="auto"/>
      </w:pPr>
      <w:r w:rsidRPr="004A7950">
        <w:t>Installer ou mettre à jour des paquets ;</w:t>
      </w:r>
    </w:p>
    <w:p w14:paraId="76B8CCBF" w14:textId="77777777" w:rsidR="004A7950" w:rsidRPr="004A7950" w:rsidRDefault="004A7950" w:rsidP="004A7950">
      <w:pPr>
        <w:numPr>
          <w:ilvl w:val="0"/>
          <w:numId w:val="41"/>
        </w:numPr>
        <w:spacing w:after="160" w:line="259" w:lineRule="auto"/>
      </w:pPr>
      <w:r w:rsidRPr="004A7950">
        <w:t>Déployer ou modifier un service ;</w:t>
      </w:r>
    </w:p>
    <w:p w14:paraId="2A93C0FC" w14:textId="77777777" w:rsidR="004A7950" w:rsidRPr="004A7950" w:rsidRDefault="004A7950" w:rsidP="004A7950">
      <w:pPr>
        <w:numPr>
          <w:ilvl w:val="0"/>
          <w:numId w:val="41"/>
        </w:numPr>
        <w:spacing w:after="160" w:line="259" w:lineRule="auto"/>
      </w:pPr>
      <w:r w:rsidRPr="004A7950">
        <w:t>Appliquer certaines règles de durcissement ;</w:t>
      </w:r>
    </w:p>
    <w:p w14:paraId="015F584C" w14:textId="77777777" w:rsidR="004A7950" w:rsidRPr="004A7950" w:rsidRDefault="004A7950" w:rsidP="004A7950">
      <w:pPr>
        <w:numPr>
          <w:ilvl w:val="0"/>
          <w:numId w:val="41"/>
        </w:numPr>
        <w:spacing w:after="160" w:line="259" w:lineRule="auto"/>
      </w:pPr>
      <w:r w:rsidRPr="004A7950">
        <w:t>Vérifier ou corriger une configuration.</w:t>
      </w:r>
    </w:p>
    <w:p w14:paraId="41CAF96E" w14:textId="77777777" w:rsidR="004A7950" w:rsidRPr="004A7950" w:rsidRDefault="004A7950" w:rsidP="004A7950">
      <w:pPr>
        <w:spacing w:after="160" w:line="259" w:lineRule="auto"/>
      </w:pPr>
      <w:r w:rsidRPr="004A7950">
        <w:t>Le choix d’Ansible ne nécessite donc pas une nouvelle comparaison complète dans le cadre du Bloc 3. Cette solution a déjà été intégrée à la chaîne d’automatisation du SI lors de sa conception et son utilisation pour le MCO permet de conserver une continuité entre le déploiement et l’exploitation de l’infrastructure.</w:t>
      </w:r>
    </w:p>
    <w:p w14:paraId="22CFD60B" w14:textId="77777777" w:rsidR="004A7950" w:rsidRPr="004A7950" w:rsidRDefault="004A7950" w:rsidP="004A7950">
      <w:pPr>
        <w:spacing w:after="160" w:line="259" w:lineRule="auto"/>
        <w:rPr>
          <w:b/>
          <w:bCs/>
        </w:rPr>
      </w:pPr>
      <w:r w:rsidRPr="004A7950">
        <w:rPr>
          <w:b/>
          <w:bCs/>
        </w:rPr>
        <w:t>Synthèse</w:t>
      </w:r>
    </w:p>
    <w:p w14:paraId="1A532436" w14:textId="77777777" w:rsidR="004A7950" w:rsidRPr="004A7950" w:rsidRDefault="004A7950" w:rsidP="004A7950">
      <w:pPr>
        <w:spacing w:after="160" w:line="259" w:lineRule="auto"/>
      </w:pPr>
      <w:r w:rsidRPr="004A7950">
        <w:t>Les outils retenus ne remplissent pas la même fonction mais interviennent de manière complémentaire dans le processus de maintenance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1223"/>
        <w:gridCol w:w="5598"/>
      </w:tblGrid>
      <w:tr w:rsidR="004A7950" w:rsidRPr="004A7950" w14:paraId="770B434A" w14:textId="77777777">
        <w:trPr>
          <w:tblHeader/>
          <w:tblCellSpacing w:w="15" w:type="dxa"/>
        </w:trPr>
        <w:tc>
          <w:tcPr>
            <w:tcW w:w="0" w:type="auto"/>
            <w:vAlign w:val="center"/>
            <w:hideMark/>
          </w:tcPr>
          <w:p w14:paraId="02A0F8A6" w14:textId="77777777" w:rsidR="004A7950" w:rsidRPr="004A7950" w:rsidRDefault="004A7950" w:rsidP="004A7950">
            <w:pPr>
              <w:spacing w:after="160" w:line="259" w:lineRule="auto"/>
              <w:rPr>
                <w:b/>
                <w:bCs/>
              </w:rPr>
            </w:pPr>
            <w:r w:rsidRPr="004A7950">
              <w:rPr>
                <w:b/>
                <w:bCs/>
              </w:rPr>
              <w:t>Besoin</w:t>
            </w:r>
          </w:p>
        </w:tc>
        <w:tc>
          <w:tcPr>
            <w:tcW w:w="0" w:type="auto"/>
            <w:vAlign w:val="center"/>
            <w:hideMark/>
          </w:tcPr>
          <w:p w14:paraId="746FA14A" w14:textId="77777777" w:rsidR="004A7950" w:rsidRPr="004A7950" w:rsidRDefault="004A7950" w:rsidP="004A7950">
            <w:pPr>
              <w:spacing w:after="160" w:line="259" w:lineRule="auto"/>
              <w:rPr>
                <w:b/>
                <w:bCs/>
              </w:rPr>
            </w:pPr>
            <w:r w:rsidRPr="004A7950">
              <w:rPr>
                <w:b/>
                <w:bCs/>
              </w:rPr>
              <w:t>Outil retenu</w:t>
            </w:r>
          </w:p>
        </w:tc>
        <w:tc>
          <w:tcPr>
            <w:tcW w:w="0" w:type="auto"/>
            <w:vAlign w:val="center"/>
            <w:hideMark/>
          </w:tcPr>
          <w:p w14:paraId="798B7B6F" w14:textId="77777777" w:rsidR="004A7950" w:rsidRPr="004A7950" w:rsidRDefault="004A7950" w:rsidP="004A7950">
            <w:pPr>
              <w:spacing w:after="160" w:line="259" w:lineRule="auto"/>
              <w:rPr>
                <w:b/>
                <w:bCs/>
              </w:rPr>
            </w:pPr>
            <w:r w:rsidRPr="004A7950">
              <w:rPr>
                <w:b/>
                <w:bCs/>
              </w:rPr>
              <w:t>Utilisation dans le MCO</w:t>
            </w:r>
          </w:p>
        </w:tc>
      </w:tr>
      <w:tr w:rsidR="004A7950" w:rsidRPr="004A7950" w14:paraId="00F210E7" w14:textId="77777777">
        <w:trPr>
          <w:tblCellSpacing w:w="15" w:type="dxa"/>
        </w:trPr>
        <w:tc>
          <w:tcPr>
            <w:tcW w:w="0" w:type="auto"/>
            <w:vAlign w:val="center"/>
            <w:hideMark/>
          </w:tcPr>
          <w:p w14:paraId="0621525E" w14:textId="77777777" w:rsidR="004A7950" w:rsidRPr="004A7950" w:rsidRDefault="004A7950" w:rsidP="004A7950">
            <w:pPr>
              <w:spacing w:after="160" w:line="259" w:lineRule="auto"/>
            </w:pPr>
            <w:r w:rsidRPr="004A7950">
              <w:t>Surveillance</w:t>
            </w:r>
          </w:p>
        </w:tc>
        <w:tc>
          <w:tcPr>
            <w:tcW w:w="0" w:type="auto"/>
            <w:vAlign w:val="center"/>
            <w:hideMark/>
          </w:tcPr>
          <w:p w14:paraId="47618397" w14:textId="77777777" w:rsidR="004A7950" w:rsidRPr="004A7950" w:rsidRDefault="004A7950" w:rsidP="004A7950">
            <w:pPr>
              <w:spacing w:after="160" w:line="259" w:lineRule="auto"/>
            </w:pPr>
            <w:proofErr w:type="spellStart"/>
            <w:r w:rsidRPr="004A7950">
              <w:t>Netdata</w:t>
            </w:r>
            <w:proofErr w:type="spellEnd"/>
          </w:p>
        </w:tc>
        <w:tc>
          <w:tcPr>
            <w:tcW w:w="0" w:type="auto"/>
            <w:vAlign w:val="center"/>
            <w:hideMark/>
          </w:tcPr>
          <w:p w14:paraId="03020E7A" w14:textId="77777777" w:rsidR="004A7950" w:rsidRPr="004A7950" w:rsidRDefault="004A7950" w:rsidP="004A7950">
            <w:pPr>
              <w:spacing w:after="160" w:line="259" w:lineRule="auto"/>
            </w:pPr>
            <w:r w:rsidRPr="004A7950">
              <w:t>Détection des indisponibilités et dégradations de performance</w:t>
            </w:r>
          </w:p>
        </w:tc>
      </w:tr>
      <w:tr w:rsidR="004A7950" w:rsidRPr="004A7950" w14:paraId="70E81171" w14:textId="77777777">
        <w:trPr>
          <w:tblCellSpacing w:w="15" w:type="dxa"/>
        </w:trPr>
        <w:tc>
          <w:tcPr>
            <w:tcW w:w="0" w:type="auto"/>
            <w:vAlign w:val="center"/>
            <w:hideMark/>
          </w:tcPr>
          <w:p w14:paraId="617F1255" w14:textId="77777777" w:rsidR="004A7950" w:rsidRPr="004A7950" w:rsidRDefault="004A7950" w:rsidP="004A7950">
            <w:pPr>
              <w:spacing w:after="160" w:line="259" w:lineRule="auto"/>
            </w:pPr>
            <w:r w:rsidRPr="004A7950">
              <w:lastRenderedPageBreak/>
              <w:t>Suivi des correctifs</w:t>
            </w:r>
          </w:p>
        </w:tc>
        <w:tc>
          <w:tcPr>
            <w:tcW w:w="0" w:type="auto"/>
            <w:vAlign w:val="center"/>
            <w:hideMark/>
          </w:tcPr>
          <w:p w14:paraId="62EF425A" w14:textId="77777777" w:rsidR="004A7950" w:rsidRPr="004A7950" w:rsidRDefault="004A7950" w:rsidP="004A7950">
            <w:pPr>
              <w:spacing w:after="160" w:line="259" w:lineRule="auto"/>
            </w:pPr>
            <w:proofErr w:type="spellStart"/>
            <w:r w:rsidRPr="004A7950">
              <w:t>PatchMon</w:t>
            </w:r>
            <w:proofErr w:type="spellEnd"/>
          </w:p>
        </w:tc>
        <w:tc>
          <w:tcPr>
            <w:tcW w:w="0" w:type="auto"/>
            <w:vAlign w:val="center"/>
            <w:hideMark/>
          </w:tcPr>
          <w:p w14:paraId="0FD170FB" w14:textId="77777777" w:rsidR="004A7950" w:rsidRPr="004A7950" w:rsidRDefault="004A7950" w:rsidP="004A7950">
            <w:pPr>
              <w:spacing w:after="160" w:line="259" w:lineRule="auto"/>
            </w:pPr>
            <w:r w:rsidRPr="004A7950">
              <w:t>Identification et suivi des systèmes nécessitant des mises à jour</w:t>
            </w:r>
          </w:p>
        </w:tc>
      </w:tr>
      <w:tr w:rsidR="004A7950" w:rsidRPr="004A7950" w14:paraId="10EA1E1C" w14:textId="77777777">
        <w:trPr>
          <w:tblCellSpacing w:w="15" w:type="dxa"/>
        </w:trPr>
        <w:tc>
          <w:tcPr>
            <w:tcW w:w="0" w:type="auto"/>
            <w:vAlign w:val="center"/>
            <w:hideMark/>
          </w:tcPr>
          <w:p w14:paraId="11F2081A" w14:textId="77777777" w:rsidR="004A7950" w:rsidRPr="004A7950" w:rsidRDefault="004A7950" w:rsidP="004A7950">
            <w:pPr>
              <w:spacing w:after="160" w:line="259" w:lineRule="auto"/>
            </w:pPr>
            <w:r w:rsidRPr="004A7950">
              <w:t>Automatisation</w:t>
            </w:r>
          </w:p>
        </w:tc>
        <w:tc>
          <w:tcPr>
            <w:tcW w:w="0" w:type="auto"/>
            <w:vAlign w:val="center"/>
            <w:hideMark/>
          </w:tcPr>
          <w:p w14:paraId="0D2D7E3A" w14:textId="77777777" w:rsidR="004A7950" w:rsidRPr="004A7950" w:rsidRDefault="004A7950" w:rsidP="004A7950">
            <w:pPr>
              <w:spacing w:after="160" w:line="259" w:lineRule="auto"/>
            </w:pPr>
            <w:r w:rsidRPr="004A7950">
              <w:t>Ansible</w:t>
            </w:r>
          </w:p>
        </w:tc>
        <w:tc>
          <w:tcPr>
            <w:tcW w:w="0" w:type="auto"/>
            <w:vAlign w:val="center"/>
            <w:hideMark/>
          </w:tcPr>
          <w:p w14:paraId="25503410" w14:textId="77777777" w:rsidR="004A7950" w:rsidRPr="004A7950" w:rsidRDefault="004A7950" w:rsidP="004A7950">
            <w:pPr>
              <w:spacing w:after="160" w:line="259" w:lineRule="auto"/>
            </w:pPr>
            <w:r w:rsidRPr="004A7950">
              <w:t>Application automatisée et homogène des opérations de maintenance</w:t>
            </w:r>
          </w:p>
        </w:tc>
      </w:tr>
    </w:tbl>
    <w:p w14:paraId="0091D8EA" w14:textId="77777777" w:rsidR="004A7950" w:rsidRPr="004A7950" w:rsidRDefault="004A7950" w:rsidP="004A7950">
      <w:pPr>
        <w:spacing w:after="160" w:line="259" w:lineRule="auto"/>
      </w:pPr>
      <w:r w:rsidRPr="004A7950">
        <w:t>Cette organisation permet de conserver une chaîne simple : la supervision ou le suivi des correctifs permet d’identifier un besoin d’intervention, l’équipe informatique analyse et valide l’action nécessaire, puis Ansible peut être utilisé pour automatiser son application lorsque cela est pertinent.</w:t>
      </w:r>
    </w:p>
    <w:p w14:paraId="29217CE4" w14:textId="77777777" w:rsidR="004A7950" w:rsidRPr="009072E2" w:rsidRDefault="004A7950">
      <w:pPr>
        <w:spacing w:after="160" w:line="259" w:lineRule="auto"/>
      </w:pPr>
    </w:p>
    <w:sectPr w:rsidR="004A7950" w:rsidRPr="009072E2" w:rsidSect="00E702D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E06D9" w14:textId="77777777" w:rsidR="008660E2" w:rsidRPr="00ED08C5" w:rsidRDefault="008660E2" w:rsidP="00E702D0">
      <w:pPr>
        <w:spacing w:after="0" w:line="240" w:lineRule="auto"/>
      </w:pPr>
      <w:r w:rsidRPr="00ED08C5">
        <w:separator/>
      </w:r>
    </w:p>
  </w:endnote>
  <w:endnote w:type="continuationSeparator" w:id="0">
    <w:p w14:paraId="4C6A37FB" w14:textId="77777777" w:rsidR="008660E2" w:rsidRPr="00ED08C5" w:rsidRDefault="008660E2" w:rsidP="00E702D0">
      <w:pPr>
        <w:spacing w:after="0" w:line="240" w:lineRule="auto"/>
      </w:pPr>
      <w:r w:rsidRPr="00ED08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755311"/>
      <w:docPartObj>
        <w:docPartGallery w:val="Page Numbers (Bottom of Page)"/>
        <w:docPartUnique/>
      </w:docPartObj>
    </w:sdtPr>
    <w:sdtContent>
      <w:p w14:paraId="5A562C0A" w14:textId="74B7C633" w:rsidR="00E702D0" w:rsidRPr="00ED08C5" w:rsidRDefault="00E702D0">
        <w:pPr>
          <w:pStyle w:val="Pieddepage"/>
          <w:jc w:val="right"/>
        </w:pPr>
        <w:r w:rsidRPr="00ED08C5">
          <w:fldChar w:fldCharType="begin"/>
        </w:r>
        <w:r w:rsidRPr="00ED08C5">
          <w:instrText>PAGE   \* MERGEFORMAT</w:instrText>
        </w:r>
        <w:r w:rsidRPr="00ED08C5">
          <w:fldChar w:fldCharType="separate"/>
        </w:r>
        <w:r w:rsidRPr="00ED08C5">
          <w:t>2</w:t>
        </w:r>
        <w:r w:rsidRPr="00ED08C5">
          <w:fldChar w:fldCharType="end"/>
        </w:r>
      </w:p>
    </w:sdtContent>
  </w:sdt>
  <w:p w14:paraId="00DFD25F" w14:textId="67C7CEDD" w:rsidR="00E702D0" w:rsidRPr="00ED08C5" w:rsidRDefault="008C38E3" w:rsidP="008C38E3">
    <w:r w:rsidRPr="008C38E3">
      <w:t>Bloc 3 – Maintenir en condition opérationnelle le SI</w:t>
    </w:r>
    <w:r>
      <w:t xml:space="preserve"> </w:t>
    </w:r>
    <w:r w:rsidR="001A33F5">
      <w:t>LUC GARRABOS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9BBBF" w14:textId="77777777" w:rsidR="008660E2" w:rsidRPr="00ED08C5" w:rsidRDefault="008660E2" w:rsidP="00E702D0">
      <w:pPr>
        <w:spacing w:after="0" w:line="240" w:lineRule="auto"/>
      </w:pPr>
      <w:r w:rsidRPr="00ED08C5">
        <w:separator/>
      </w:r>
    </w:p>
  </w:footnote>
  <w:footnote w:type="continuationSeparator" w:id="0">
    <w:p w14:paraId="45F4C858" w14:textId="77777777" w:rsidR="008660E2" w:rsidRPr="00ED08C5" w:rsidRDefault="008660E2" w:rsidP="00E702D0">
      <w:pPr>
        <w:spacing w:after="0" w:line="240" w:lineRule="auto"/>
      </w:pPr>
      <w:r w:rsidRPr="00ED08C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F3F"/>
    <w:multiLevelType w:val="multilevel"/>
    <w:tmpl w:val="78FA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F0386"/>
    <w:multiLevelType w:val="multilevel"/>
    <w:tmpl w:val="ABAE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03CE8"/>
    <w:multiLevelType w:val="multilevel"/>
    <w:tmpl w:val="87D4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73437"/>
    <w:multiLevelType w:val="multilevel"/>
    <w:tmpl w:val="9DC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B0046"/>
    <w:multiLevelType w:val="multilevel"/>
    <w:tmpl w:val="4EBA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E4D11"/>
    <w:multiLevelType w:val="multilevel"/>
    <w:tmpl w:val="8924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21E88"/>
    <w:multiLevelType w:val="multilevel"/>
    <w:tmpl w:val="02C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920A7"/>
    <w:multiLevelType w:val="multilevel"/>
    <w:tmpl w:val="A4CE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728CD"/>
    <w:multiLevelType w:val="multilevel"/>
    <w:tmpl w:val="DE7E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41493"/>
    <w:multiLevelType w:val="multilevel"/>
    <w:tmpl w:val="22C0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C7BC5"/>
    <w:multiLevelType w:val="multilevel"/>
    <w:tmpl w:val="FB52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B4D8A"/>
    <w:multiLevelType w:val="multilevel"/>
    <w:tmpl w:val="FF68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175B7"/>
    <w:multiLevelType w:val="multilevel"/>
    <w:tmpl w:val="7480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2694F"/>
    <w:multiLevelType w:val="multilevel"/>
    <w:tmpl w:val="AFC4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946FC"/>
    <w:multiLevelType w:val="multilevel"/>
    <w:tmpl w:val="CFEE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01606"/>
    <w:multiLevelType w:val="multilevel"/>
    <w:tmpl w:val="34EE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20B99"/>
    <w:multiLevelType w:val="multilevel"/>
    <w:tmpl w:val="57B0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8466A"/>
    <w:multiLevelType w:val="multilevel"/>
    <w:tmpl w:val="111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21CDB"/>
    <w:multiLevelType w:val="multilevel"/>
    <w:tmpl w:val="5E0A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44831"/>
    <w:multiLevelType w:val="multilevel"/>
    <w:tmpl w:val="8F5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35694E"/>
    <w:multiLevelType w:val="multilevel"/>
    <w:tmpl w:val="62BE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02D27"/>
    <w:multiLevelType w:val="multilevel"/>
    <w:tmpl w:val="CF9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64D0B"/>
    <w:multiLevelType w:val="multilevel"/>
    <w:tmpl w:val="D092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42959"/>
    <w:multiLevelType w:val="multilevel"/>
    <w:tmpl w:val="F774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36BD0"/>
    <w:multiLevelType w:val="multilevel"/>
    <w:tmpl w:val="BDE6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0D65B1"/>
    <w:multiLevelType w:val="multilevel"/>
    <w:tmpl w:val="F624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B5A3D"/>
    <w:multiLevelType w:val="multilevel"/>
    <w:tmpl w:val="4D9A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0961C3"/>
    <w:multiLevelType w:val="multilevel"/>
    <w:tmpl w:val="9092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0A1DF4"/>
    <w:multiLevelType w:val="multilevel"/>
    <w:tmpl w:val="ADE6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9C3466"/>
    <w:multiLevelType w:val="multilevel"/>
    <w:tmpl w:val="D3F84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D95423"/>
    <w:multiLevelType w:val="multilevel"/>
    <w:tmpl w:val="07FA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6C2CC1"/>
    <w:multiLevelType w:val="hybridMultilevel"/>
    <w:tmpl w:val="2AF2E7FC"/>
    <w:lvl w:ilvl="0" w:tplc="EFB452BA">
      <w:start w:val="1"/>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6965034"/>
    <w:multiLevelType w:val="multilevel"/>
    <w:tmpl w:val="61EE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631137"/>
    <w:multiLevelType w:val="multilevel"/>
    <w:tmpl w:val="62B0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BC6A12"/>
    <w:multiLevelType w:val="multilevel"/>
    <w:tmpl w:val="12DE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D9653F"/>
    <w:multiLevelType w:val="hybridMultilevel"/>
    <w:tmpl w:val="CAD86D5E"/>
    <w:lvl w:ilvl="0" w:tplc="2E1C2E04">
      <w:start w:val="1"/>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A0D4F98"/>
    <w:multiLevelType w:val="multilevel"/>
    <w:tmpl w:val="605E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772063"/>
    <w:multiLevelType w:val="multilevel"/>
    <w:tmpl w:val="4C4C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CF1465"/>
    <w:multiLevelType w:val="multilevel"/>
    <w:tmpl w:val="5170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FC0899"/>
    <w:multiLevelType w:val="multilevel"/>
    <w:tmpl w:val="1046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786C13"/>
    <w:multiLevelType w:val="multilevel"/>
    <w:tmpl w:val="C148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964424">
    <w:abstractNumId w:val="35"/>
  </w:num>
  <w:num w:numId="2" w16cid:durableId="1193962421">
    <w:abstractNumId w:val="7"/>
  </w:num>
  <w:num w:numId="3" w16cid:durableId="2092387155">
    <w:abstractNumId w:val="8"/>
  </w:num>
  <w:num w:numId="4" w16cid:durableId="1239289668">
    <w:abstractNumId w:val="36"/>
  </w:num>
  <w:num w:numId="5" w16cid:durableId="1974096172">
    <w:abstractNumId w:val="22"/>
  </w:num>
  <w:num w:numId="6" w16cid:durableId="1691419182">
    <w:abstractNumId w:val="30"/>
  </w:num>
  <w:num w:numId="7" w16cid:durableId="1770539706">
    <w:abstractNumId w:val="39"/>
  </w:num>
  <w:num w:numId="8" w16cid:durableId="1721318178">
    <w:abstractNumId w:val="40"/>
  </w:num>
  <w:num w:numId="9" w16cid:durableId="1454054237">
    <w:abstractNumId w:val="15"/>
  </w:num>
  <w:num w:numId="10" w16cid:durableId="1350791339">
    <w:abstractNumId w:val="6"/>
  </w:num>
  <w:num w:numId="11" w16cid:durableId="919292766">
    <w:abstractNumId w:val="11"/>
  </w:num>
  <w:num w:numId="12" w16cid:durableId="57244859">
    <w:abstractNumId w:val="4"/>
  </w:num>
  <w:num w:numId="13" w16cid:durableId="539896707">
    <w:abstractNumId w:val="29"/>
  </w:num>
  <w:num w:numId="14" w16cid:durableId="1872109580">
    <w:abstractNumId w:val="0"/>
  </w:num>
  <w:num w:numId="15" w16cid:durableId="1841307582">
    <w:abstractNumId w:val="31"/>
  </w:num>
  <w:num w:numId="16" w16cid:durableId="1474518543">
    <w:abstractNumId w:val="3"/>
  </w:num>
  <w:num w:numId="17" w16cid:durableId="845166667">
    <w:abstractNumId w:val="10"/>
  </w:num>
  <w:num w:numId="18" w16cid:durableId="233317892">
    <w:abstractNumId w:val="24"/>
  </w:num>
  <w:num w:numId="19" w16cid:durableId="2088191536">
    <w:abstractNumId w:val="21"/>
  </w:num>
  <w:num w:numId="20" w16cid:durableId="53286809">
    <w:abstractNumId w:val="33"/>
  </w:num>
  <w:num w:numId="21" w16cid:durableId="1837573147">
    <w:abstractNumId w:val="26"/>
  </w:num>
  <w:num w:numId="22" w16cid:durableId="205488000">
    <w:abstractNumId w:val="23"/>
  </w:num>
  <w:num w:numId="23" w16cid:durableId="536700583">
    <w:abstractNumId w:val="12"/>
  </w:num>
  <w:num w:numId="24" w16cid:durableId="162090886">
    <w:abstractNumId w:val="37"/>
  </w:num>
  <w:num w:numId="25" w16cid:durableId="1551264060">
    <w:abstractNumId w:val="13"/>
  </w:num>
  <w:num w:numId="26" w16cid:durableId="395710644">
    <w:abstractNumId w:val="34"/>
  </w:num>
  <w:num w:numId="27" w16cid:durableId="2044548106">
    <w:abstractNumId w:val="38"/>
  </w:num>
  <w:num w:numId="28" w16cid:durableId="573441994">
    <w:abstractNumId w:val="27"/>
  </w:num>
  <w:num w:numId="29" w16cid:durableId="1250695130">
    <w:abstractNumId w:val="14"/>
  </w:num>
  <w:num w:numId="30" w16cid:durableId="768543377">
    <w:abstractNumId w:val="20"/>
  </w:num>
  <w:num w:numId="31" w16cid:durableId="1523664025">
    <w:abstractNumId w:val="9"/>
  </w:num>
  <w:num w:numId="32" w16cid:durableId="1341271209">
    <w:abstractNumId w:val="32"/>
  </w:num>
  <w:num w:numId="33" w16cid:durableId="68698334">
    <w:abstractNumId w:val="5"/>
  </w:num>
  <w:num w:numId="34" w16cid:durableId="1274636119">
    <w:abstractNumId w:val="25"/>
  </w:num>
  <w:num w:numId="35" w16cid:durableId="2114015323">
    <w:abstractNumId w:val="18"/>
  </w:num>
  <w:num w:numId="36" w16cid:durableId="900403793">
    <w:abstractNumId w:val="1"/>
  </w:num>
  <w:num w:numId="37" w16cid:durableId="143400602">
    <w:abstractNumId w:val="17"/>
  </w:num>
  <w:num w:numId="38" w16cid:durableId="1758819567">
    <w:abstractNumId w:val="28"/>
  </w:num>
  <w:num w:numId="39" w16cid:durableId="1873610662">
    <w:abstractNumId w:val="2"/>
  </w:num>
  <w:num w:numId="40" w16cid:durableId="470903054">
    <w:abstractNumId w:val="16"/>
  </w:num>
  <w:num w:numId="41" w16cid:durableId="975380358">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E1"/>
    <w:rsid w:val="00006D67"/>
    <w:rsid w:val="000107B2"/>
    <w:rsid w:val="00024418"/>
    <w:rsid w:val="00027352"/>
    <w:rsid w:val="00042A98"/>
    <w:rsid w:val="000442E1"/>
    <w:rsid w:val="00046712"/>
    <w:rsid w:val="00052907"/>
    <w:rsid w:val="00054209"/>
    <w:rsid w:val="00090A95"/>
    <w:rsid w:val="00090BE7"/>
    <w:rsid w:val="00091D11"/>
    <w:rsid w:val="000948D9"/>
    <w:rsid w:val="000B2FDC"/>
    <w:rsid w:val="000B6529"/>
    <w:rsid w:val="000B6973"/>
    <w:rsid w:val="000B772E"/>
    <w:rsid w:val="000D62CE"/>
    <w:rsid w:val="000F2947"/>
    <w:rsid w:val="0012309D"/>
    <w:rsid w:val="0013585C"/>
    <w:rsid w:val="00141821"/>
    <w:rsid w:val="0014367A"/>
    <w:rsid w:val="00154AB1"/>
    <w:rsid w:val="001600B9"/>
    <w:rsid w:val="0017406A"/>
    <w:rsid w:val="00193539"/>
    <w:rsid w:val="0019371A"/>
    <w:rsid w:val="001960CA"/>
    <w:rsid w:val="001A33F5"/>
    <w:rsid w:val="001D1261"/>
    <w:rsid w:val="00203152"/>
    <w:rsid w:val="00212E42"/>
    <w:rsid w:val="00215269"/>
    <w:rsid w:val="0024360B"/>
    <w:rsid w:val="00244F3A"/>
    <w:rsid w:val="00245AC3"/>
    <w:rsid w:val="00250A5C"/>
    <w:rsid w:val="002723BD"/>
    <w:rsid w:val="00275C86"/>
    <w:rsid w:val="0028773B"/>
    <w:rsid w:val="00295857"/>
    <w:rsid w:val="002A0595"/>
    <w:rsid w:val="002B0875"/>
    <w:rsid w:val="002E07DD"/>
    <w:rsid w:val="002E219C"/>
    <w:rsid w:val="002F5B59"/>
    <w:rsid w:val="002F5F8F"/>
    <w:rsid w:val="00323A0F"/>
    <w:rsid w:val="00324FDB"/>
    <w:rsid w:val="0033354D"/>
    <w:rsid w:val="0034452E"/>
    <w:rsid w:val="00347CA3"/>
    <w:rsid w:val="003545DA"/>
    <w:rsid w:val="00355DA6"/>
    <w:rsid w:val="00367213"/>
    <w:rsid w:val="00394D84"/>
    <w:rsid w:val="003A0E26"/>
    <w:rsid w:val="003A15A9"/>
    <w:rsid w:val="003A7E79"/>
    <w:rsid w:val="003B47C6"/>
    <w:rsid w:val="003C2CFD"/>
    <w:rsid w:val="003C7A75"/>
    <w:rsid w:val="003E0078"/>
    <w:rsid w:val="003E384E"/>
    <w:rsid w:val="003E65B3"/>
    <w:rsid w:val="003E6E0C"/>
    <w:rsid w:val="003F0ECE"/>
    <w:rsid w:val="003F6DE5"/>
    <w:rsid w:val="00411439"/>
    <w:rsid w:val="00433EBE"/>
    <w:rsid w:val="004405FB"/>
    <w:rsid w:val="00443F25"/>
    <w:rsid w:val="00455ABF"/>
    <w:rsid w:val="00475962"/>
    <w:rsid w:val="004829F3"/>
    <w:rsid w:val="00490AA4"/>
    <w:rsid w:val="00493C50"/>
    <w:rsid w:val="0049461A"/>
    <w:rsid w:val="004A1AEB"/>
    <w:rsid w:val="004A4092"/>
    <w:rsid w:val="004A7950"/>
    <w:rsid w:val="004C15EE"/>
    <w:rsid w:val="004D02A7"/>
    <w:rsid w:val="004F0D30"/>
    <w:rsid w:val="00504BF6"/>
    <w:rsid w:val="00545FEA"/>
    <w:rsid w:val="0055779D"/>
    <w:rsid w:val="0057059D"/>
    <w:rsid w:val="005818ED"/>
    <w:rsid w:val="00591AF0"/>
    <w:rsid w:val="00595206"/>
    <w:rsid w:val="005A0FDF"/>
    <w:rsid w:val="005A3733"/>
    <w:rsid w:val="005B29F5"/>
    <w:rsid w:val="005E09C3"/>
    <w:rsid w:val="005E3C2F"/>
    <w:rsid w:val="005E5574"/>
    <w:rsid w:val="00601C7C"/>
    <w:rsid w:val="00632815"/>
    <w:rsid w:val="006407F2"/>
    <w:rsid w:val="00695C56"/>
    <w:rsid w:val="006A7650"/>
    <w:rsid w:val="006B0E8A"/>
    <w:rsid w:val="006F1826"/>
    <w:rsid w:val="006F40C2"/>
    <w:rsid w:val="006F4985"/>
    <w:rsid w:val="006F685C"/>
    <w:rsid w:val="00736903"/>
    <w:rsid w:val="00763C39"/>
    <w:rsid w:val="00764801"/>
    <w:rsid w:val="007700CE"/>
    <w:rsid w:val="0077397C"/>
    <w:rsid w:val="007762DD"/>
    <w:rsid w:val="00791FC3"/>
    <w:rsid w:val="007A30CB"/>
    <w:rsid w:val="007A3E22"/>
    <w:rsid w:val="007C4F7B"/>
    <w:rsid w:val="007C7A93"/>
    <w:rsid w:val="00816EB0"/>
    <w:rsid w:val="00845064"/>
    <w:rsid w:val="008507AA"/>
    <w:rsid w:val="0085271C"/>
    <w:rsid w:val="008575C8"/>
    <w:rsid w:val="0086306A"/>
    <w:rsid w:val="008631A3"/>
    <w:rsid w:val="008660E2"/>
    <w:rsid w:val="0086704F"/>
    <w:rsid w:val="00872A52"/>
    <w:rsid w:val="00894E3E"/>
    <w:rsid w:val="008A4BE4"/>
    <w:rsid w:val="008A56A0"/>
    <w:rsid w:val="008B6FA5"/>
    <w:rsid w:val="008C0E8F"/>
    <w:rsid w:val="008C112F"/>
    <w:rsid w:val="008C38E3"/>
    <w:rsid w:val="008F71DE"/>
    <w:rsid w:val="009072E2"/>
    <w:rsid w:val="0093655C"/>
    <w:rsid w:val="00946AF9"/>
    <w:rsid w:val="00953BE7"/>
    <w:rsid w:val="00967433"/>
    <w:rsid w:val="009715F9"/>
    <w:rsid w:val="0098225C"/>
    <w:rsid w:val="00991BF4"/>
    <w:rsid w:val="009920BB"/>
    <w:rsid w:val="00992815"/>
    <w:rsid w:val="009A296B"/>
    <w:rsid w:val="009F592D"/>
    <w:rsid w:val="009F5FAD"/>
    <w:rsid w:val="00A12460"/>
    <w:rsid w:val="00A15BEC"/>
    <w:rsid w:val="00A20B13"/>
    <w:rsid w:val="00A21C5A"/>
    <w:rsid w:val="00A261E9"/>
    <w:rsid w:val="00A44785"/>
    <w:rsid w:val="00A5272B"/>
    <w:rsid w:val="00A5284C"/>
    <w:rsid w:val="00A662CA"/>
    <w:rsid w:val="00A83FC7"/>
    <w:rsid w:val="00A95948"/>
    <w:rsid w:val="00AA1900"/>
    <w:rsid w:val="00AD47F2"/>
    <w:rsid w:val="00B174EE"/>
    <w:rsid w:val="00B34AFB"/>
    <w:rsid w:val="00B550E8"/>
    <w:rsid w:val="00B6223D"/>
    <w:rsid w:val="00BA7134"/>
    <w:rsid w:val="00BD07D4"/>
    <w:rsid w:val="00BE1477"/>
    <w:rsid w:val="00C00D83"/>
    <w:rsid w:val="00C070A3"/>
    <w:rsid w:val="00C14ADC"/>
    <w:rsid w:val="00C1720A"/>
    <w:rsid w:val="00C273B9"/>
    <w:rsid w:val="00C27718"/>
    <w:rsid w:val="00C32EBA"/>
    <w:rsid w:val="00C54EF5"/>
    <w:rsid w:val="00C6404A"/>
    <w:rsid w:val="00C8626E"/>
    <w:rsid w:val="00CB2281"/>
    <w:rsid w:val="00CC02B1"/>
    <w:rsid w:val="00CF4520"/>
    <w:rsid w:val="00D20030"/>
    <w:rsid w:val="00D33B72"/>
    <w:rsid w:val="00D865E0"/>
    <w:rsid w:val="00D90C3F"/>
    <w:rsid w:val="00D90D1C"/>
    <w:rsid w:val="00D94CC0"/>
    <w:rsid w:val="00DA6F01"/>
    <w:rsid w:val="00DE06DF"/>
    <w:rsid w:val="00DF3D55"/>
    <w:rsid w:val="00E05E59"/>
    <w:rsid w:val="00E066E8"/>
    <w:rsid w:val="00E26FC6"/>
    <w:rsid w:val="00E334C0"/>
    <w:rsid w:val="00E506D1"/>
    <w:rsid w:val="00E52E49"/>
    <w:rsid w:val="00E54622"/>
    <w:rsid w:val="00E702D0"/>
    <w:rsid w:val="00E755E1"/>
    <w:rsid w:val="00EC2C1F"/>
    <w:rsid w:val="00EC4156"/>
    <w:rsid w:val="00ED08C5"/>
    <w:rsid w:val="00ED5850"/>
    <w:rsid w:val="00ED7462"/>
    <w:rsid w:val="00EE682A"/>
    <w:rsid w:val="00EF44C7"/>
    <w:rsid w:val="00F154A3"/>
    <w:rsid w:val="00F20241"/>
    <w:rsid w:val="00F220FA"/>
    <w:rsid w:val="00F417CC"/>
    <w:rsid w:val="00F610FD"/>
    <w:rsid w:val="00F703E8"/>
    <w:rsid w:val="00F7508B"/>
    <w:rsid w:val="00F93B7B"/>
    <w:rsid w:val="00F97B97"/>
    <w:rsid w:val="00FA602D"/>
    <w:rsid w:val="00FB32AC"/>
    <w:rsid w:val="00FC73B8"/>
    <w:rsid w:val="00FD512D"/>
    <w:rsid w:val="00FE128F"/>
    <w:rsid w:val="00FE2483"/>
    <w:rsid w:val="00FE3F4D"/>
    <w:rsid w:val="00FE7B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C9911"/>
  <w15:chartTrackingRefBased/>
  <w15:docId w15:val="{7C3B8A1F-2EFF-4E56-9204-69A791C7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2D0"/>
    <w:pPr>
      <w:spacing w:after="200" w:line="276" w:lineRule="auto"/>
    </w:pPr>
    <w:rPr>
      <w:rFonts w:ascii="Calibri" w:eastAsiaTheme="minorEastAsia" w:hAnsi="Calibri"/>
      <w:kern w:val="0"/>
      <w:sz w:val="24"/>
      <w14:ligatures w14:val="none"/>
    </w:rPr>
  </w:style>
  <w:style w:type="paragraph" w:styleId="Titre1">
    <w:name w:val="heading 1"/>
    <w:basedOn w:val="Normal"/>
    <w:next w:val="Normal"/>
    <w:link w:val="Titre1Car"/>
    <w:uiPriority w:val="9"/>
    <w:qFormat/>
    <w:rsid w:val="00E75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75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755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755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755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755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755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755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755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755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755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755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755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755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755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755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755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755E1"/>
    <w:rPr>
      <w:rFonts w:eastAsiaTheme="majorEastAsia" w:cstheme="majorBidi"/>
      <w:color w:val="272727" w:themeColor="text1" w:themeTint="D8"/>
    </w:rPr>
  </w:style>
  <w:style w:type="paragraph" w:styleId="Titre">
    <w:name w:val="Title"/>
    <w:basedOn w:val="Normal"/>
    <w:next w:val="Normal"/>
    <w:link w:val="TitreCar"/>
    <w:uiPriority w:val="10"/>
    <w:qFormat/>
    <w:rsid w:val="00E75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755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755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755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755E1"/>
    <w:pPr>
      <w:spacing w:before="160"/>
      <w:jc w:val="center"/>
    </w:pPr>
    <w:rPr>
      <w:i/>
      <w:iCs/>
      <w:color w:val="404040" w:themeColor="text1" w:themeTint="BF"/>
    </w:rPr>
  </w:style>
  <w:style w:type="character" w:customStyle="1" w:styleId="CitationCar">
    <w:name w:val="Citation Car"/>
    <w:basedOn w:val="Policepardfaut"/>
    <w:link w:val="Citation"/>
    <w:uiPriority w:val="29"/>
    <w:rsid w:val="00E755E1"/>
    <w:rPr>
      <w:i/>
      <w:iCs/>
      <w:color w:val="404040" w:themeColor="text1" w:themeTint="BF"/>
    </w:rPr>
  </w:style>
  <w:style w:type="paragraph" w:styleId="Paragraphedeliste">
    <w:name w:val="List Paragraph"/>
    <w:basedOn w:val="Normal"/>
    <w:uiPriority w:val="34"/>
    <w:qFormat/>
    <w:rsid w:val="00E755E1"/>
    <w:pPr>
      <w:ind w:left="720"/>
      <w:contextualSpacing/>
    </w:pPr>
  </w:style>
  <w:style w:type="character" w:styleId="Accentuationintense">
    <w:name w:val="Intense Emphasis"/>
    <w:basedOn w:val="Policepardfaut"/>
    <w:uiPriority w:val="21"/>
    <w:qFormat/>
    <w:rsid w:val="00E755E1"/>
    <w:rPr>
      <w:i/>
      <w:iCs/>
      <w:color w:val="0F4761" w:themeColor="accent1" w:themeShade="BF"/>
    </w:rPr>
  </w:style>
  <w:style w:type="paragraph" w:styleId="Citationintense">
    <w:name w:val="Intense Quote"/>
    <w:basedOn w:val="Normal"/>
    <w:next w:val="Normal"/>
    <w:link w:val="CitationintenseCar"/>
    <w:uiPriority w:val="30"/>
    <w:qFormat/>
    <w:rsid w:val="00E75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755E1"/>
    <w:rPr>
      <w:i/>
      <w:iCs/>
      <w:color w:val="0F4761" w:themeColor="accent1" w:themeShade="BF"/>
    </w:rPr>
  </w:style>
  <w:style w:type="character" w:styleId="Rfrenceintense">
    <w:name w:val="Intense Reference"/>
    <w:basedOn w:val="Policepardfaut"/>
    <w:uiPriority w:val="32"/>
    <w:qFormat/>
    <w:rsid w:val="00E755E1"/>
    <w:rPr>
      <w:b/>
      <w:bCs/>
      <w:smallCaps/>
      <w:color w:val="0F4761" w:themeColor="accent1" w:themeShade="BF"/>
      <w:spacing w:val="5"/>
    </w:rPr>
  </w:style>
  <w:style w:type="paragraph" w:styleId="En-tte">
    <w:name w:val="header"/>
    <w:basedOn w:val="Normal"/>
    <w:link w:val="En-tteCar"/>
    <w:uiPriority w:val="99"/>
    <w:unhideWhenUsed/>
    <w:rsid w:val="00E702D0"/>
    <w:pPr>
      <w:tabs>
        <w:tab w:val="center" w:pos="4536"/>
        <w:tab w:val="right" w:pos="9072"/>
      </w:tabs>
      <w:spacing w:after="0" w:line="240" w:lineRule="auto"/>
    </w:pPr>
  </w:style>
  <w:style w:type="character" w:customStyle="1" w:styleId="En-tteCar">
    <w:name w:val="En-tête Car"/>
    <w:basedOn w:val="Policepardfaut"/>
    <w:link w:val="En-tte"/>
    <w:uiPriority w:val="99"/>
    <w:rsid w:val="00E702D0"/>
    <w:rPr>
      <w:rFonts w:ascii="Calibri" w:eastAsiaTheme="minorEastAsia" w:hAnsi="Calibri"/>
      <w:kern w:val="0"/>
      <w:sz w:val="24"/>
      <w:lang w:val="en-US"/>
      <w14:ligatures w14:val="none"/>
    </w:rPr>
  </w:style>
  <w:style w:type="paragraph" w:styleId="Pieddepage">
    <w:name w:val="footer"/>
    <w:basedOn w:val="Normal"/>
    <w:link w:val="PieddepageCar"/>
    <w:uiPriority w:val="99"/>
    <w:unhideWhenUsed/>
    <w:rsid w:val="00E702D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702D0"/>
    <w:rPr>
      <w:rFonts w:ascii="Calibri" w:eastAsiaTheme="minorEastAsia" w:hAnsi="Calibri"/>
      <w:kern w:val="0"/>
      <w:sz w:val="24"/>
      <w:lang w:val="en-US"/>
      <w14:ligatures w14:val="none"/>
    </w:rPr>
  </w:style>
  <w:style w:type="paragraph" w:styleId="En-ttedetabledesmatires">
    <w:name w:val="TOC Heading"/>
    <w:basedOn w:val="Titre1"/>
    <w:next w:val="Normal"/>
    <w:uiPriority w:val="39"/>
    <w:unhideWhenUsed/>
    <w:qFormat/>
    <w:rsid w:val="00D20030"/>
    <w:pPr>
      <w:spacing w:before="240" w:after="0"/>
      <w:outlineLvl w:val="9"/>
    </w:pPr>
    <w:rPr>
      <w:sz w:val="32"/>
      <w:szCs w:val="32"/>
      <w:lang w:eastAsia="fr-FR"/>
    </w:rPr>
  </w:style>
  <w:style w:type="paragraph" w:styleId="TM1">
    <w:name w:val="toc 1"/>
    <w:basedOn w:val="Normal"/>
    <w:next w:val="Normal"/>
    <w:autoRedefine/>
    <w:uiPriority w:val="39"/>
    <w:unhideWhenUsed/>
    <w:rsid w:val="00D20030"/>
    <w:pPr>
      <w:spacing w:after="100"/>
    </w:pPr>
  </w:style>
  <w:style w:type="paragraph" w:styleId="TM2">
    <w:name w:val="toc 2"/>
    <w:basedOn w:val="Normal"/>
    <w:next w:val="Normal"/>
    <w:autoRedefine/>
    <w:uiPriority w:val="39"/>
    <w:unhideWhenUsed/>
    <w:rsid w:val="00D20030"/>
    <w:pPr>
      <w:spacing w:after="100"/>
      <w:ind w:left="240"/>
    </w:pPr>
  </w:style>
  <w:style w:type="character" w:styleId="Lienhypertexte">
    <w:name w:val="Hyperlink"/>
    <w:basedOn w:val="Policepardfaut"/>
    <w:uiPriority w:val="99"/>
    <w:unhideWhenUsed/>
    <w:rsid w:val="00D20030"/>
    <w:rPr>
      <w:color w:val="467886" w:themeColor="hyperlink"/>
      <w:u w:val="single"/>
    </w:rPr>
  </w:style>
  <w:style w:type="paragraph" w:styleId="TM3">
    <w:name w:val="toc 3"/>
    <w:basedOn w:val="Normal"/>
    <w:next w:val="Normal"/>
    <w:autoRedefine/>
    <w:uiPriority w:val="39"/>
    <w:unhideWhenUsed/>
    <w:rsid w:val="000B772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B834183EDB914BB08954C8DD43EAB8" ma:contentTypeVersion="12" ma:contentTypeDescription="Crée un document." ma:contentTypeScope="" ma:versionID="d6da123db1e3b9d0aedb8f2b3b13d29c">
  <xsd:schema xmlns:xsd="http://www.w3.org/2001/XMLSchema" xmlns:xs="http://www.w3.org/2001/XMLSchema" xmlns:p="http://schemas.microsoft.com/office/2006/metadata/properties" xmlns:ns3="5b83e578-d17d-42c1-bbfa-82168b29df75" xmlns:ns4="fe5b55c2-e991-4fa2-9462-3c96ad29ee96" targetNamespace="http://schemas.microsoft.com/office/2006/metadata/properties" ma:root="true" ma:fieldsID="f2f8a7fb4b8a9007b5869de2030b1185" ns3:_="" ns4:_="">
    <xsd:import namespace="5b83e578-d17d-42c1-bbfa-82168b29df75"/>
    <xsd:import namespace="fe5b55c2-e991-4fa2-9462-3c96ad29ee9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SearchProperties"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83e578-d17d-42c1-bbfa-82168b29d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5b55c2-e991-4fa2-9462-3c96ad29ee96"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SharingHintHash" ma:index="12"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b83e578-d17d-42c1-bbfa-82168b29df7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AE95D1-CB13-48C6-BD0F-CFA4A79C88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83e578-d17d-42c1-bbfa-82168b29df75"/>
    <ds:schemaRef ds:uri="fe5b55c2-e991-4fa2-9462-3c96ad29ee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4741B4-581F-4A31-84F4-B955FF5AEE9F}">
  <ds:schemaRefs>
    <ds:schemaRef ds:uri="http://schemas.microsoft.com/sharepoint/v3/contenttype/forms"/>
  </ds:schemaRefs>
</ds:datastoreItem>
</file>

<file path=customXml/itemProps3.xml><?xml version="1.0" encoding="utf-8"?>
<ds:datastoreItem xmlns:ds="http://schemas.openxmlformats.org/officeDocument/2006/customXml" ds:itemID="{8E0E0CA7-E4D8-4796-A1D8-AC02448CB5EB}">
  <ds:schemaRefs>
    <ds:schemaRef ds:uri="http://schemas.microsoft.com/office/2006/metadata/properties"/>
    <ds:schemaRef ds:uri="http://schemas.microsoft.com/office/infopath/2007/PartnerControls"/>
    <ds:schemaRef ds:uri="5b83e578-d17d-42c1-bbfa-82168b29df75"/>
  </ds:schemaRefs>
</ds:datastoreItem>
</file>

<file path=customXml/itemProps4.xml><?xml version="1.0" encoding="utf-8"?>
<ds:datastoreItem xmlns:ds="http://schemas.openxmlformats.org/officeDocument/2006/customXml" ds:itemID="{76026148-B3B7-41CB-BA68-D15BFB801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2538</TotalTime>
  <Pages>12</Pages>
  <Words>2706</Words>
  <Characters>14887</Characters>
  <Application>Microsoft Office Word</Application>
  <DocSecurity>0</DocSecurity>
  <Lines>124</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GARRABOS Luc</dc:creator>
  <cp:keywords/>
  <dc:description/>
  <cp:lastModifiedBy>GARRABOS Luc</cp:lastModifiedBy>
  <cp:revision>117</cp:revision>
  <dcterms:created xsi:type="dcterms:W3CDTF">2026-01-21T09:23:00Z</dcterms:created>
  <dcterms:modified xsi:type="dcterms:W3CDTF">2026-08-11T11:50:00Z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0x01010006B834183EDB914BB08954C8DD43EAB8</vt:lpwstr>
  </property>
</Properties>
</file>