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39" w:rsidRDefault="00166A64" w:rsidP="00166A64">
      <w:pPr>
        <w:jc w:val="center"/>
        <w:rPr>
          <w:b/>
          <w:sz w:val="28"/>
        </w:rPr>
      </w:pPr>
      <w:r w:rsidRPr="00166A64">
        <w:rPr>
          <w:b/>
          <w:sz w:val="28"/>
        </w:rPr>
        <w:t>Regulamin konkursu plastycznego dla szkół podstawowych</w:t>
      </w:r>
    </w:p>
    <w:p w:rsidR="00F73E82" w:rsidRDefault="00157D0C" w:rsidP="00166A64">
      <w:pPr>
        <w:jc w:val="center"/>
        <w:rPr>
          <w:b/>
          <w:sz w:val="28"/>
        </w:rPr>
      </w:pPr>
      <w:bookmarkStart w:id="0" w:name="_Hlk502145094"/>
      <w:r>
        <w:rPr>
          <w:b/>
          <w:sz w:val="28"/>
        </w:rPr>
        <w:t>n</w:t>
      </w:r>
      <w:r w:rsidR="00A9254F">
        <w:rPr>
          <w:b/>
          <w:sz w:val="28"/>
        </w:rPr>
        <w:t>a</w:t>
      </w:r>
      <w:r w:rsidR="00770404">
        <w:rPr>
          <w:b/>
          <w:sz w:val="28"/>
        </w:rPr>
        <w:t xml:space="preserve"> stworzenie</w:t>
      </w:r>
      <w:r w:rsidR="00A9254F">
        <w:rPr>
          <w:b/>
          <w:sz w:val="28"/>
        </w:rPr>
        <w:t xml:space="preserve"> Maskotk</w:t>
      </w:r>
      <w:r>
        <w:rPr>
          <w:b/>
          <w:sz w:val="28"/>
        </w:rPr>
        <w:t>i</w:t>
      </w:r>
      <w:r w:rsidR="00A9254F">
        <w:rPr>
          <w:b/>
          <w:sz w:val="28"/>
        </w:rPr>
        <w:t xml:space="preserve"> Stowarzyszenia LGD Chełmno</w:t>
      </w:r>
    </w:p>
    <w:bookmarkEnd w:id="0"/>
    <w:p w:rsidR="00166A64" w:rsidRDefault="00166A64" w:rsidP="00CE0807">
      <w:pPr>
        <w:spacing w:line="360" w:lineRule="auto"/>
        <w:rPr>
          <w:sz w:val="24"/>
        </w:rPr>
      </w:pPr>
    </w:p>
    <w:p w:rsidR="00166A64" w:rsidRDefault="00166A6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Konkurs realizowany jest przez Stowarzyszenie Lokalna Grupa Działania w Chełmnie.</w:t>
      </w:r>
    </w:p>
    <w:p w:rsidR="00166A64" w:rsidRDefault="00166A6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Konkurs koordynuje i przeprowadza Biuro Stowarzyszenia LGD</w:t>
      </w:r>
      <w:r w:rsidR="00873D33">
        <w:rPr>
          <w:sz w:val="24"/>
        </w:rPr>
        <w:t>.</w:t>
      </w:r>
    </w:p>
    <w:p w:rsidR="00166A64" w:rsidRDefault="00166A6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W konkursie nie mogą brać udziału </w:t>
      </w:r>
      <w:r w:rsidR="00053A4C">
        <w:rPr>
          <w:sz w:val="24"/>
        </w:rPr>
        <w:t>członkowie rodzin pracowników</w:t>
      </w:r>
      <w:r w:rsidR="00873D33">
        <w:rPr>
          <w:sz w:val="24"/>
        </w:rPr>
        <w:t xml:space="preserve"> </w:t>
      </w:r>
      <w:r w:rsidR="00053A4C">
        <w:rPr>
          <w:sz w:val="24"/>
        </w:rPr>
        <w:t>Biura Stowarzyszenia LGD Chełmno i członków Zarządu.</w:t>
      </w:r>
    </w:p>
    <w:p w:rsidR="00166A64" w:rsidRPr="007A43F1" w:rsidRDefault="00166A6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7A43F1">
        <w:rPr>
          <w:sz w:val="24"/>
        </w:rPr>
        <w:t xml:space="preserve">Celem konkursu jest promocja oraz rozpowszechnianie </w:t>
      </w:r>
      <w:r w:rsidR="007A43F1">
        <w:rPr>
          <w:sz w:val="24"/>
        </w:rPr>
        <w:t xml:space="preserve">Lokalnej Grupy Działania Chełmno. </w:t>
      </w:r>
      <w:r w:rsidRPr="007A43F1">
        <w:rPr>
          <w:sz w:val="24"/>
        </w:rPr>
        <w:t xml:space="preserve">Konkurs skierowany jest do uczniów szkół podstawowych, w tym </w:t>
      </w:r>
      <w:r w:rsidR="00053A4C" w:rsidRPr="007A43F1">
        <w:rPr>
          <w:sz w:val="24"/>
        </w:rPr>
        <w:t xml:space="preserve">szkół </w:t>
      </w:r>
      <w:r w:rsidRPr="007A43F1">
        <w:rPr>
          <w:sz w:val="24"/>
        </w:rPr>
        <w:t>specjalnych</w:t>
      </w:r>
      <w:r w:rsidR="0037186C">
        <w:rPr>
          <w:sz w:val="24"/>
        </w:rPr>
        <w:t>,</w:t>
      </w:r>
      <w:r w:rsidR="007A43F1">
        <w:rPr>
          <w:sz w:val="24"/>
        </w:rPr>
        <w:t xml:space="preserve"> </w:t>
      </w:r>
      <w:r w:rsidRPr="007A43F1">
        <w:rPr>
          <w:sz w:val="24"/>
        </w:rPr>
        <w:t>z terenu miasta Chełmna.</w:t>
      </w:r>
    </w:p>
    <w:p w:rsidR="00713902" w:rsidRDefault="00713902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Zadanie konkursowe polega na stworzeniu/wykonaniu pracy plastycznej w formie rysunku, przedstawiającego propozycję maskotki</w:t>
      </w:r>
      <w:r w:rsidR="007A43F1">
        <w:rPr>
          <w:sz w:val="24"/>
        </w:rPr>
        <w:t xml:space="preserve"> </w:t>
      </w:r>
      <w:r>
        <w:rPr>
          <w:sz w:val="24"/>
        </w:rPr>
        <w:t>Stowarzyszenia LGD Chełmn</w:t>
      </w:r>
      <w:r w:rsidR="00864C25">
        <w:rPr>
          <w:sz w:val="24"/>
        </w:rPr>
        <w:t>o</w:t>
      </w:r>
      <w:r w:rsidR="00EF7EDE">
        <w:rPr>
          <w:sz w:val="24"/>
        </w:rPr>
        <w:t>.</w:t>
      </w:r>
      <w:r w:rsidR="00D26C61">
        <w:rPr>
          <w:sz w:val="24"/>
        </w:rPr>
        <w:t xml:space="preserve">  Maskotka musi zawierać logo Stowarzyszenia LGD Chełmno lub zachować jego kolorystykę. </w:t>
      </w:r>
      <w:r w:rsidR="00FA225F">
        <w:rPr>
          <w:sz w:val="24"/>
        </w:rPr>
        <w:t>Do pracy konkursowej należy dołączyć kartę zgłoszeniową, która</w:t>
      </w:r>
      <w:r>
        <w:rPr>
          <w:sz w:val="24"/>
        </w:rPr>
        <w:t xml:space="preserve"> zamieszczona jest na stronie internetowej </w:t>
      </w:r>
      <w:r w:rsidRPr="00084A4B">
        <w:rPr>
          <w:i/>
          <w:sz w:val="24"/>
        </w:rPr>
        <w:t>www.lgdchelmno.pl</w:t>
      </w:r>
      <w:r>
        <w:rPr>
          <w:sz w:val="24"/>
        </w:rPr>
        <w:t xml:space="preserve"> oraz</w:t>
      </w:r>
      <w:r w:rsidR="00686735">
        <w:rPr>
          <w:sz w:val="24"/>
        </w:rPr>
        <w:t xml:space="preserve"> jest</w:t>
      </w:r>
      <w:r>
        <w:rPr>
          <w:sz w:val="24"/>
        </w:rPr>
        <w:t xml:space="preserve"> dostępna w Biurze </w:t>
      </w:r>
      <w:r w:rsidR="00E404C1">
        <w:rPr>
          <w:sz w:val="24"/>
        </w:rPr>
        <w:t xml:space="preserve">Stowarzyszenia </w:t>
      </w:r>
      <w:r>
        <w:rPr>
          <w:sz w:val="24"/>
        </w:rPr>
        <w:t>LGD Chełmno. Na karcie zgłoszenia niezbędny jest podpis rodzica/opiekuna</w:t>
      </w:r>
      <w:r w:rsidR="009E123C">
        <w:rPr>
          <w:sz w:val="24"/>
        </w:rPr>
        <w:t xml:space="preserve"> prawnego</w:t>
      </w:r>
      <w:r>
        <w:rPr>
          <w:sz w:val="24"/>
        </w:rPr>
        <w:t xml:space="preserve"> </w:t>
      </w:r>
      <w:r w:rsidR="00FA225F">
        <w:rPr>
          <w:sz w:val="24"/>
        </w:rPr>
        <w:t>ucznia biorącego udział w konkursie.</w:t>
      </w:r>
    </w:p>
    <w:p w:rsidR="00F01ABF" w:rsidRDefault="00F01ABF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Przy ocenie prac będą brane pod uwagę:</w:t>
      </w:r>
    </w:p>
    <w:p w:rsidR="00F01ABF" w:rsidRDefault="00F01ABF" w:rsidP="00CE0807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Estetyka wykonania pracy</w:t>
      </w:r>
    </w:p>
    <w:p w:rsidR="00F01ABF" w:rsidRDefault="00F01ABF" w:rsidP="00CE0807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Zgodność z tematem</w:t>
      </w:r>
    </w:p>
    <w:p w:rsidR="00F01ABF" w:rsidRPr="00F01ABF" w:rsidRDefault="00F01ABF" w:rsidP="00CE0807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Ciekawe ujęcie tematu / kreatywność</w:t>
      </w:r>
    </w:p>
    <w:p w:rsidR="00FA225F" w:rsidRDefault="00FA225F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Prac</w:t>
      </w:r>
      <w:r w:rsidR="00E404C1">
        <w:rPr>
          <w:sz w:val="24"/>
        </w:rPr>
        <w:t>ę</w:t>
      </w:r>
      <w:r>
        <w:rPr>
          <w:sz w:val="24"/>
        </w:rPr>
        <w:t xml:space="preserve"> należy wykonać indywidualnie. Jeden uczestnik może zgłosić do konkursu jedną pracę.</w:t>
      </w:r>
    </w:p>
    <w:p w:rsidR="00FA225F" w:rsidRDefault="00FA225F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W konkursie mogą wziąć udział wyłącznie prace autorskie, nigdzie niepublikowane.</w:t>
      </w:r>
    </w:p>
    <w:p w:rsidR="00FA225F" w:rsidRDefault="00FA225F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Pracę należy podpisać na odwrocie </w:t>
      </w:r>
      <w:r w:rsidR="00D928C7">
        <w:rPr>
          <w:sz w:val="24"/>
        </w:rPr>
        <w:t>– imię i nazwisko uczestnika</w:t>
      </w:r>
      <w:r w:rsidR="007A43F1">
        <w:rPr>
          <w:sz w:val="24"/>
        </w:rPr>
        <w:t>, klasa</w:t>
      </w:r>
      <w:r w:rsidR="00D928C7">
        <w:rPr>
          <w:sz w:val="24"/>
        </w:rPr>
        <w:t>, adres szkoły.</w:t>
      </w:r>
    </w:p>
    <w:p w:rsidR="00F01ABF" w:rsidRDefault="00D928C7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Prac</w:t>
      </w:r>
      <w:r w:rsidR="0037186C">
        <w:rPr>
          <w:sz w:val="24"/>
        </w:rPr>
        <w:t>ę</w:t>
      </w:r>
      <w:r>
        <w:rPr>
          <w:sz w:val="24"/>
        </w:rPr>
        <w:t xml:space="preserve"> należy dostarczyć bezpośrednio na adres Biura Stowarzyszenia LGD Chełmno,</w:t>
      </w:r>
    </w:p>
    <w:p w:rsidR="00D928C7" w:rsidRDefault="00D928C7" w:rsidP="00CE0807">
      <w:pPr>
        <w:pStyle w:val="Akapitzlist"/>
        <w:spacing w:line="360" w:lineRule="auto"/>
        <w:jc w:val="both"/>
        <w:rPr>
          <w:sz w:val="24"/>
        </w:rPr>
      </w:pPr>
      <w:r>
        <w:rPr>
          <w:sz w:val="24"/>
        </w:rPr>
        <w:t xml:space="preserve"> ul. Dominikańska 35, 86-200 Chełmno lub przesłać pocztą.</w:t>
      </w:r>
    </w:p>
    <w:p w:rsidR="00D928C7" w:rsidRDefault="00D928C7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W</w:t>
      </w:r>
      <w:r w:rsidR="00C5740E">
        <w:rPr>
          <w:sz w:val="24"/>
        </w:rPr>
        <w:t xml:space="preserve"> ramach konkursu</w:t>
      </w:r>
      <w:r>
        <w:rPr>
          <w:sz w:val="24"/>
        </w:rPr>
        <w:t xml:space="preserve"> przyznane zostan</w:t>
      </w:r>
      <w:r w:rsidR="00C5740E">
        <w:rPr>
          <w:sz w:val="24"/>
        </w:rPr>
        <w:t>ą</w:t>
      </w:r>
      <w:r>
        <w:rPr>
          <w:sz w:val="24"/>
        </w:rPr>
        <w:t xml:space="preserve"> </w:t>
      </w:r>
      <w:r w:rsidR="00C5740E">
        <w:rPr>
          <w:sz w:val="24"/>
        </w:rPr>
        <w:t>3</w:t>
      </w:r>
      <w:r>
        <w:rPr>
          <w:sz w:val="24"/>
        </w:rPr>
        <w:t xml:space="preserve"> nagrody indywidualne</w:t>
      </w:r>
      <w:r w:rsidR="00C5740E">
        <w:rPr>
          <w:sz w:val="24"/>
        </w:rPr>
        <w:t xml:space="preserve"> w postaci dyplomów oraz nagród rzeczowych</w:t>
      </w:r>
      <w:r w:rsidR="00871CED">
        <w:rPr>
          <w:sz w:val="24"/>
        </w:rPr>
        <w:t>.</w:t>
      </w:r>
      <w:bookmarkStart w:id="1" w:name="_GoBack"/>
      <w:bookmarkEnd w:id="1"/>
    </w:p>
    <w:p w:rsidR="00CE0807" w:rsidRPr="00050CD4" w:rsidRDefault="00CE0807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</w:rPr>
      </w:pPr>
      <w:r w:rsidRPr="00050CD4">
        <w:rPr>
          <w:color w:val="000000" w:themeColor="text1"/>
          <w:sz w:val="24"/>
        </w:rPr>
        <w:lastRenderedPageBreak/>
        <w:t>Uczestnictwo w konkursie jest jednoznaczne z</w:t>
      </w:r>
      <w:bookmarkStart w:id="2" w:name="_Hlk505762160"/>
      <w:r w:rsidR="00AD4A27" w:rsidRPr="00050CD4">
        <w:rPr>
          <w:color w:val="000000" w:themeColor="text1"/>
          <w:sz w:val="24"/>
        </w:rPr>
        <w:t xml:space="preserve"> przejęciem</w:t>
      </w:r>
      <w:r w:rsidRPr="00050CD4">
        <w:rPr>
          <w:color w:val="000000" w:themeColor="text1"/>
          <w:sz w:val="24"/>
        </w:rPr>
        <w:t xml:space="preserve"> praw autorskich </w:t>
      </w:r>
      <w:r w:rsidR="00E750E9" w:rsidRPr="00050CD4">
        <w:rPr>
          <w:color w:val="000000" w:themeColor="text1"/>
          <w:sz w:val="24"/>
        </w:rPr>
        <w:t>przez</w:t>
      </w:r>
      <w:r w:rsidRPr="00050CD4">
        <w:rPr>
          <w:color w:val="000000" w:themeColor="text1"/>
          <w:sz w:val="24"/>
        </w:rPr>
        <w:t xml:space="preserve"> Stowarzyszeni</w:t>
      </w:r>
      <w:r w:rsidR="00E750E9" w:rsidRPr="00050CD4">
        <w:rPr>
          <w:color w:val="000000" w:themeColor="text1"/>
          <w:sz w:val="24"/>
        </w:rPr>
        <w:t>e</w:t>
      </w:r>
      <w:r w:rsidRPr="00050CD4">
        <w:rPr>
          <w:color w:val="000000" w:themeColor="text1"/>
          <w:sz w:val="24"/>
        </w:rPr>
        <w:t xml:space="preserve"> Lokalna Grupa Działania Chełmno.</w:t>
      </w:r>
    </w:p>
    <w:bookmarkEnd w:id="2"/>
    <w:p w:rsidR="00C5740E" w:rsidRDefault="00C5740E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Organizatorzy zastrzegają sobie prawo do:</w:t>
      </w:r>
    </w:p>
    <w:p w:rsidR="00E750E9" w:rsidRDefault="002A6337" w:rsidP="0057089B">
      <w:pPr>
        <w:pStyle w:val="Akapitzlist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do zamieszczenia</w:t>
      </w:r>
      <w:r w:rsidR="00C5740E">
        <w:rPr>
          <w:sz w:val="24"/>
        </w:rPr>
        <w:t xml:space="preserve"> wynik</w:t>
      </w:r>
      <w:r>
        <w:rPr>
          <w:sz w:val="24"/>
        </w:rPr>
        <w:t>ów</w:t>
      </w:r>
      <w:r w:rsidR="00C5740E">
        <w:rPr>
          <w:sz w:val="24"/>
        </w:rPr>
        <w:t xml:space="preserve"> </w:t>
      </w:r>
      <w:r>
        <w:rPr>
          <w:sz w:val="24"/>
        </w:rPr>
        <w:t>na</w:t>
      </w:r>
      <w:r w:rsidR="00C5740E">
        <w:rPr>
          <w:sz w:val="24"/>
        </w:rPr>
        <w:t xml:space="preserve"> stronie internetowej Stowarzyszenia LGD Chełmno, zwycięzcy zostaną poinformowani</w:t>
      </w:r>
      <w:r w:rsidR="00A9254F">
        <w:rPr>
          <w:sz w:val="24"/>
        </w:rPr>
        <w:t xml:space="preserve"> o wygranej telefonicznie</w:t>
      </w:r>
      <w:r>
        <w:rPr>
          <w:sz w:val="24"/>
        </w:rPr>
        <w:t>,</w:t>
      </w:r>
    </w:p>
    <w:p w:rsidR="007A43F1" w:rsidRPr="00E750E9" w:rsidRDefault="00C5740E" w:rsidP="0057089B">
      <w:pPr>
        <w:pStyle w:val="Akapitzlist"/>
        <w:numPr>
          <w:ilvl w:val="1"/>
          <w:numId w:val="4"/>
        </w:numPr>
        <w:spacing w:line="360" w:lineRule="auto"/>
        <w:jc w:val="both"/>
        <w:rPr>
          <w:sz w:val="24"/>
        </w:rPr>
      </w:pPr>
      <w:r w:rsidRPr="00E750E9">
        <w:rPr>
          <w:sz w:val="24"/>
        </w:rPr>
        <w:t>Bezpłatnej reprodukcji i publikacji prac oraz wykorzystania podstawowych</w:t>
      </w:r>
      <w:r w:rsidR="002A6337">
        <w:rPr>
          <w:sz w:val="24"/>
        </w:rPr>
        <w:t xml:space="preserve"> danych autorów w środkach masowego przekazu,</w:t>
      </w:r>
    </w:p>
    <w:p w:rsidR="006C7AD4" w:rsidRPr="006C7AD4" w:rsidRDefault="006C7AD4" w:rsidP="0057089B">
      <w:pPr>
        <w:pStyle w:val="Akapitzlist"/>
        <w:numPr>
          <w:ilvl w:val="1"/>
          <w:numId w:val="4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Bezpłatnego przejęcia do archiwum prac nagrodzonych</w:t>
      </w:r>
      <w:r w:rsidR="002A6337">
        <w:rPr>
          <w:sz w:val="24"/>
        </w:rPr>
        <w:t>,</w:t>
      </w:r>
    </w:p>
    <w:p w:rsidR="001C0F3D" w:rsidRPr="001C0F3D" w:rsidRDefault="00E404C1" w:rsidP="0057089B">
      <w:pPr>
        <w:pStyle w:val="Akapitzlist"/>
        <w:numPr>
          <w:ilvl w:val="1"/>
          <w:numId w:val="4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N</w:t>
      </w:r>
      <w:r w:rsidR="006C7AD4">
        <w:rPr>
          <w:sz w:val="24"/>
        </w:rPr>
        <w:t>ieodsyłania prac</w:t>
      </w:r>
      <w:r>
        <w:rPr>
          <w:sz w:val="24"/>
        </w:rPr>
        <w:t>,</w:t>
      </w:r>
      <w:r w:rsidR="006C7AD4">
        <w:rPr>
          <w:sz w:val="24"/>
        </w:rPr>
        <w:t xml:space="preserve"> chyba</w:t>
      </w:r>
      <w:r>
        <w:rPr>
          <w:sz w:val="24"/>
        </w:rPr>
        <w:t xml:space="preserve"> </w:t>
      </w:r>
      <w:r w:rsidR="006C7AD4">
        <w:rPr>
          <w:sz w:val="24"/>
        </w:rPr>
        <w:t xml:space="preserve">że uczestnik dostarczy zaadresowaną kopertę ze znaczkiem pocztowym lub zgłosi się osobiście po odbiór swojej pracy do Biura Stowarzyszenia LGD Chełmno w terminie 7 dni </w:t>
      </w:r>
      <w:r w:rsidR="00CE0807">
        <w:rPr>
          <w:sz w:val="24"/>
        </w:rPr>
        <w:t>od</w:t>
      </w:r>
      <w:r w:rsidR="006C7AD4">
        <w:rPr>
          <w:sz w:val="24"/>
        </w:rPr>
        <w:t xml:space="preserve"> rozstrzygnięci</w:t>
      </w:r>
      <w:r w:rsidR="00CE0807">
        <w:rPr>
          <w:sz w:val="24"/>
        </w:rPr>
        <w:t xml:space="preserve">a </w:t>
      </w:r>
      <w:r w:rsidR="006C7AD4">
        <w:rPr>
          <w:sz w:val="24"/>
        </w:rPr>
        <w:t>konkursu.</w:t>
      </w:r>
    </w:p>
    <w:p w:rsidR="006C7AD4" w:rsidRDefault="006C7AD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Uczestnictwo w konkursie jest nieodpłatne.</w:t>
      </w:r>
    </w:p>
    <w:p w:rsidR="00CE0807" w:rsidRPr="00050CD4" w:rsidRDefault="00CE0807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</w:rPr>
      </w:pPr>
      <w:r w:rsidRPr="00050CD4">
        <w:rPr>
          <w:color w:val="000000" w:themeColor="text1"/>
          <w:sz w:val="24"/>
        </w:rPr>
        <w:t>Prace konkursowe będą oceniane przez Komisję Konkursową</w:t>
      </w:r>
      <w:r w:rsidR="00050CD4" w:rsidRPr="00050CD4">
        <w:rPr>
          <w:color w:val="000000" w:themeColor="text1"/>
          <w:sz w:val="24"/>
        </w:rPr>
        <w:t>.</w:t>
      </w:r>
    </w:p>
    <w:p w:rsidR="006C7AD4" w:rsidRDefault="006C7AD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Werdykt </w:t>
      </w:r>
      <w:r w:rsidR="00CE0807" w:rsidRPr="00050CD4">
        <w:rPr>
          <w:color w:val="000000" w:themeColor="text1"/>
          <w:sz w:val="24"/>
        </w:rPr>
        <w:t>Komisji Konkursow</w:t>
      </w:r>
      <w:r w:rsidR="00CA0DD4">
        <w:rPr>
          <w:color w:val="000000" w:themeColor="text1"/>
          <w:sz w:val="24"/>
        </w:rPr>
        <w:t>ej</w:t>
      </w:r>
      <w:r w:rsidRPr="00050CD4">
        <w:rPr>
          <w:color w:val="000000" w:themeColor="text1"/>
          <w:sz w:val="24"/>
        </w:rPr>
        <w:t xml:space="preserve"> </w:t>
      </w:r>
      <w:r>
        <w:rPr>
          <w:sz w:val="24"/>
        </w:rPr>
        <w:t>jest ostateczny i nie podlega odwołaniu.</w:t>
      </w:r>
    </w:p>
    <w:p w:rsidR="006C7AD4" w:rsidRDefault="006C7AD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Nadesłanie prac jest jednoznaczne z akceptacją niniejszego regulaminu.</w:t>
      </w:r>
    </w:p>
    <w:p w:rsidR="006C7AD4" w:rsidRDefault="006C7AD4" w:rsidP="00CE0807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Terminarz realizacji konkursu: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89"/>
        <w:gridCol w:w="4153"/>
      </w:tblGrid>
      <w:tr w:rsidR="006C7AD4" w:rsidTr="006C7AD4">
        <w:tc>
          <w:tcPr>
            <w:tcW w:w="4531" w:type="dxa"/>
            <w:shd w:val="clear" w:color="auto" w:fill="D9D9D9" w:themeFill="background1" w:themeFillShade="D9"/>
          </w:tcPr>
          <w:p w:rsidR="006C7AD4" w:rsidRDefault="006C7AD4" w:rsidP="006C7AD4">
            <w:pPr>
              <w:rPr>
                <w:sz w:val="24"/>
              </w:rPr>
            </w:pPr>
            <w:r>
              <w:rPr>
                <w:sz w:val="24"/>
              </w:rPr>
              <w:t>Rozpoczęcie konkursu plastycznego</w:t>
            </w:r>
          </w:p>
        </w:tc>
        <w:tc>
          <w:tcPr>
            <w:tcW w:w="4531" w:type="dxa"/>
          </w:tcPr>
          <w:p w:rsidR="006C7AD4" w:rsidRDefault="001900EA" w:rsidP="006C7AD4">
            <w:pPr>
              <w:rPr>
                <w:sz w:val="24"/>
              </w:rPr>
            </w:pPr>
            <w:r>
              <w:rPr>
                <w:sz w:val="24"/>
              </w:rPr>
              <w:t xml:space="preserve">05.04.2018 r. </w:t>
            </w:r>
          </w:p>
        </w:tc>
      </w:tr>
      <w:tr w:rsidR="006C7AD4" w:rsidTr="006C7AD4">
        <w:tc>
          <w:tcPr>
            <w:tcW w:w="4531" w:type="dxa"/>
            <w:shd w:val="clear" w:color="auto" w:fill="D9D9D9" w:themeFill="background1" w:themeFillShade="D9"/>
          </w:tcPr>
          <w:p w:rsidR="006C7AD4" w:rsidRDefault="006C7AD4" w:rsidP="006C7AD4">
            <w:pPr>
              <w:rPr>
                <w:sz w:val="24"/>
              </w:rPr>
            </w:pPr>
            <w:r>
              <w:rPr>
                <w:sz w:val="24"/>
              </w:rPr>
              <w:t>Okres dostarczania prac konkursowych</w:t>
            </w:r>
          </w:p>
        </w:tc>
        <w:tc>
          <w:tcPr>
            <w:tcW w:w="4531" w:type="dxa"/>
          </w:tcPr>
          <w:p w:rsidR="006C7AD4" w:rsidRDefault="001900EA" w:rsidP="006C7AD4">
            <w:pPr>
              <w:rPr>
                <w:sz w:val="24"/>
              </w:rPr>
            </w:pPr>
            <w:r>
              <w:rPr>
                <w:sz w:val="24"/>
              </w:rPr>
              <w:t>09.04.-23.04.2018 r.</w:t>
            </w:r>
          </w:p>
        </w:tc>
      </w:tr>
      <w:tr w:rsidR="006C7AD4" w:rsidTr="006C7AD4">
        <w:tc>
          <w:tcPr>
            <w:tcW w:w="4531" w:type="dxa"/>
            <w:shd w:val="clear" w:color="auto" w:fill="D9D9D9" w:themeFill="background1" w:themeFillShade="D9"/>
          </w:tcPr>
          <w:p w:rsidR="006C7AD4" w:rsidRDefault="006C7AD4" w:rsidP="006C7AD4">
            <w:pPr>
              <w:rPr>
                <w:sz w:val="24"/>
              </w:rPr>
            </w:pPr>
            <w:r>
              <w:rPr>
                <w:sz w:val="24"/>
              </w:rPr>
              <w:t>Ocena prac konkursowych</w:t>
            </w:r>
          </w:p>
        </w:tc>
        <w:tc>
          <w:tcPr>
            <w:tcW w:w="4531" w:type="dxa"/>
          </w:tcPr>
          <w:p w:rsidR="006C7AD4" w:rsidRDefault="001900EA" w:rsidP="006C7AD4">
            <w:pPr>
              <w:rPr>
                <w:sz w:val="24"/>
              </w:rPr>
            </w:pPr>
            <w:r>
              <w:rPr>
                <w:sz w:val="24"/>
              </w:rPr>
              <w:t>24.04.-26.04.2018 r.</w:t>
            </w:r>
          </w:p>
        </w:tc>
      </w:tr>
      <w:tr w:rsidR="006C7AD4" w:rsidTr="006C7AD4">
        <w:tc>
          <w:tcPr>
            <w:tcW w:w="4531" w:type="dxa"/>
            <w:shd w:val="clear" w:color="auto" w:fill="D9D9D9" w:themeFill="background1" w:themeFillShade="D9"/>
          </w:tcPr>
          <w:p w:rsidR="006C7AD4" w:rsidRDefault="006C7AD4" w:rsidP="006C7AD4">
            <w:pPr>
              <w:rPr>
                <w:sz w:val="24"/>
              </w:rPr>
            </w:pPr>
            <w:r>
              <w:rPr>
                <w:sz w:val="24"/>
              </w:rPr>
              <w:t>Informacja o wynikach konkursu</w:t>
            </w:r>
          </w:p>
        </w:tc>
        <w:tc>
          <w:tcPr>
            <w:tcW w:w="4531" w:type="dxa"/>
          </w:tcPr>
          <w:p w:rsidR="006C7AD4" w:rsidRDefault="00050CD4" w:rsidP="006C7AD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900EA">
              <w:rPr>
                <w:sz w:val="24"/>
              </w:rPr>
              <w:t>7</w:t>
            </w:r>
            <w:r>
              <w:rPr>
                <w:sz w:val="24"/>
              </w:rPr>
              <w:t>.0</w:t>
            </w:r>
            <w:r w:rsidR="001900EA">
              <w:rPr>
                <w:sz w:val="24"/>
              </w:rPr>
              <w:t>4</w:t>
            </w:r>
            <w:r>
              <w:rPr>
                <w:sz w:val="24"/>
              </w:rPr>
              <w:t>.2018 r.</w:t>
            </w:r>
          </w:p>
        </w:tc>
      </w:tr>
      <w:tr w:rsidR="006C7AD4" w:rsidTr="006C7AD4">
        <w:tc>
          <w:tcPr>
            <w:tcW w:w="4531" w:type="dxa"/>
            <w:shd w:val="clear" w:color="auto" w:fill="D9D9D9" w:themeFill="background1" w:themeFillShade="D9"/>
          </w:tcPr>
          <w:p w:rsidR="006C7AD4" w:rsidRDefault="006C7AD4" w:rsidP="006C7AD4">
            <w:pPr>
              <w:rPr>
                <w:sz w:val="24"/>
              </w:rPr>
            </w:pPr>
            <w:r>
              <w:rPr>
                <w:sz w:val="24"/>
              </w:rPr>
              <w:t>Wręczenie nagród</w:t>
            </w:r>
          </w:p>
        </w:tc>
        <w:tc>
          <w:tcPr>
            <w:tcW w:w="4531" w:type="dxa"/>
          </w:tcPr>
          <w:p w:rsidR="006C7AD4" w:rsidRDefault="001900EA" w:rsidP="006C7AD4">
            <w:pPr>
              <w:rPr>
                <w:sz w:val="24"/>
              </w:rPr>
            </w:pPr>
            <w:r>
              <w:rPr>
                <w:sz w:val="24"/>
              </w:rPr>
              <w:t>02.</w:t>
            </w:r>
            <w:r w:rsidR="001C29E4">
              <w:rPr>
                <w:sz w:val="24"/>
              </w:rPr>
              <w:t xml:space="preserve">05.2018 r. </w:t>
            </w:r>
          </w:p>
        </w:tc>
      </w:tr>
    </w:tbl>
    <w:p w:rsidR="00E404C1" w:rsidRDefault="00E404C1" w:rsidP="00E404C1">
      <w:pPr>
        <w:rPr>
          <w:sz w:val="24"/>
        </w:rPr>
      </w:pPr>
    </w:p>
    <w:p w:rsidR="00E404C1" w:rsidRPr="006C7AD4" w:rsidRDefault="00E404C1" w:rsidP="00E404C1">
      <w:pPr>
        <w:rPr>
          <w:sz w:val="24"/>
        </w:rPr>
      </w:pPr>
    </w:p>
    <w:sectPr w:rsidR="00E404C1" w:rsidRPr="006C7A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830" w:rsidRDefault="00E22830" w:rsidP="00E404C1">
      <w:pPr>
        <w:spacing w:after="0" w:line="240" w:lineRule="auto"/>
      </w:pPr>
      <w:r>
        <w:separator/>
      </w:r>
    </w:p>
  </w:endnote>
  <w:endnote w:type="continuationSeparator" w:id="0">
    <w:p w:rsidR="00E22830" w:rsidRDefault="00E22830" w:rsidP="00E4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830" w:rsidRDefault="00E22830" w:rsidP="00E404C1">
      <w:pPr>
        <w:spacing w:after="0" w:line="240" w:lineRule="auto"/>
      </w:pPr>
      <w:r>
        <w:separator/>
      </w:r>
    </w:p>
  </w:footnote>
  <w:footnote w:type="continuationSeparator" w:id="0">
    <w:p w:rsidR="00E22830" w:rsidRDefault="00E22830" w:rsidP="00E4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82" w:rsidRDefault="00F73E82" w:rsidP="00F73E82">
    <w:pPr>
      <w:pStyle w:val="Nagwek"/>
      <w:jc w:val="right"/>
    </w:pPr>
    <w:r>
      <w:rPr>
        <w:noProof/>
      </w:rPr>
      <w:drawing>
        <wp:inline distT="0" distB="0" distL="0" distR="0">
          <wp:extent cx="1603028" cy="800100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G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650" cy="802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9649D"/>
    <w:multiLevelType w:val="hybridMultilevel"/>
    <w:tmpl w:val="A8E00E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5A76"/>
    <w:multiLevelType w:val="hybridMultilevel"/>
    <w:tmpl w:val="75A6CCC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D331938"/>
    <w:multiLevelType w:val="hybridMultilevel"/>
    <w:tmpl w:val="40A211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00F58"/>
    <w:multiLevelType w:val="hybridMultilevel"/>
    <w:tmpl w:val="918AD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62884"/>
    <w:multiLevelType w:val="hybridMultilevel"/>
    <w:tmpl w:val="12C21AC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A1689C"/>
    <w:multiLevelType w:val="hybridMultilevel"/>
    <w:tmpl w:val="E79AAE0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8263C5"/>
    <w:multiLevelType w:val="hybridMultilevel"/>
    <w:tmpl w:val="A260D83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69F2D29"/>
    <w:multiLevelType w:val="hybridMultilevel"/>
    <w:tmpl w:val="6F1AD5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F2F9A"/>
    <w:multiLevelType w:val="hybridMultilevel"/>
    <w:tmpl w:val="AAECC46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90E5B54"/>
    <w:multiLevelType w:val="hybridMultilevel"/>
    <w:tmpl w:val="E9C4B2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64"/>
    <w:rsid w:val="000216B5"/>
    <w:rsid w:val="00050CD4"/>
    <w:rsid w:val="00053A4C"/>
    <w:rsid w:val="00084A4B"/>
    <w:rsid w:val="00157D0C"/>
    <w:rsid w:val="00166A64"/>
    <w:rsid w:val="001900EA"/>
    <w:rsid w:val="001C0F3D"/>
    <w:rsid w:val="001C29E4"/>
    <w:rsid w:val="002A6337"/>
    <w:rsid w:val="00331286"/>
    <w:rsid w:val="0037186C"/>
    <w:rsid w:val="003E5A31"/>
    <w:rsid w:val="004C7B95"/>
    <w:rsid w:val="004F7EC6"/>
    <w:rsid w:val="00521739"/>
    <w:rsid w:val="0057089B"/>
    <w:rsid w:val="005B2A95"/>
    <w:rsid w:val="00686735"/>
    <w:rsid w:val="006C7AD4"/>
    <w:rsid w:val="006D2C75"/>
    <w:rsid w:val="00713902"/>
    <w:rsid w:val="00770404"/>
    <w:rsid w:val="007A135C"/>
    <w:rsid w:val="007A43F1"/>
    <w:rsid w:val="00864C25"/>
    <w:rsid w:val="00871CED"/>
    <w:rsid w:val="00873D33"/>
    <w:rsid w:val="009E123C"/>
    <w:rsid w:val="00A9254F"/>
    <w:rsid w:val="00AD4A27"/>
    <w:rsid w:val="00C5740E"/>
    <w:rsid w:val="00CA0DD4"/>
    <w:rsid w:val="00CE0807"/>
    <w:rsid w:val="00D26C61"/>
    <w:rsid w:val="00D928C7"/>
    <w:rsid w:val="00DC4E1E"/>
    <w:rsid w:val="00E22830"/>
    <w:rsid w:val="00E404C1"/>
    <w:rsid w:val="00E750E9"/>
    <w:rsid w:val="00EA27DA"/>
    <w:rsid w:val="00EA3026"/>
    <w:rsid w:val="00EC70FE"/>
    <w:rsid w:val="00ED245E"/>
    <w:rsid w:val="00EF7EDE"/>
    <w:rsid w:val="00F01ABF"/>
    <w:rsid w:val="00F73E82"/>
    <w:rsid w:val="00FA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0A953C"/>
  <w15:chartTrackingRefBased/>
  <w15:docId w15:val="{40723BD9-3EAC-4702-BD00-1A7AFF6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A64"/>
    <w:pPr>
      <w:ind w:left="720"/>
      <w:contextualSpacing/>
    </w:pPr>
  </w:style>
  <w:style w:type="table" w:styleId="Tabela-Siatka">
    <w:name w:val="Table Grid"/>
    <w:basedOn w:val="Standardowy"/>
    <w:uiPriority w:val="39"/>
    <w:rsid w:val="006C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40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04C1"/>
  </w:style>
  <w:style w:type="paragraph" w:styleId="Stopka">
    <w:name w:val="footer"/>
    <w:basedOn w:val="Normalny"/>
    <w:link w:val="StopkaZnak"/>
    <w:uiPriority w:val="99"/>
    <w:unhideWhenUsed/>
    <w:rsid w:val="00E40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 Chełmno</dc:creator>
  <cp:keywords/>
  <dc:description/>
  <cp:lastModifiedBy>patbuk001@o365.student.utp.edu.pl</cp:lastModifiedBy>
  <cp:revision>3</cp:revision>
  <dcterms:created xsi:type="dcterms:W3CDTF">2018-04-05T10:31:00Z</dcterms:created>
  <dcterms:modified xsi:type="dcterms:W3CDTF">2018-04-05T10:42:00Z</dcterms:modified>
</cp:coreProperties>
</file>