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6"/>
          <w:szCs w:val="66"/>
          <w:highlight w:val="white"/>
        </w:rPr>
      </w:pPr>
      <w:r>
        <w:rPr>
          <w:b w:val="1"/>
          <w:bCs w:val="1"/>
          <w:sz w:val="66"/>
          <w:szCs w:val="66"/>
          <w:highlight w:val="white"/>
          <w:rtl w:val="0"/>
        </w:rPr>
        <w:t xml:space="preserve">INFORME DE PROYECTO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6"/>
          <w:szCs w:val="46"/>
          <w:highlight w:val="white"/>
        </w:rPr>
      </w:pPr>
      <w:r>
        <w:rPr>
          <w:sz w:val="46"/>
          <w:szCs w:val="46"/>
          <w:highlight w:val="white"/>
          <w:rtl w:val="0"/>
        </w:rPr>
        <w:t xml:space="preserve">Reparación de equipamiento informático</w:t>
      </w:r>
    </w:p>
    <w:p w:rsidR="00000000" w:rsidDel="00000000" w:rsidP="00000000" w:rsidRDefault="00000000" w:rsidRPr="00000000" w14:paraId="00000004">
      <w:pPr>
        <w:rPr>
          <w:sz w:val="36"/>
          <w:szCs w:val="3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  <w:highlight w:val="white"/>
        </w:rPr>
      </w:pPr>
      <w:r>
        <w:rPr>
          <w:sz w:val="36"/>
          <w:szCs w:val="36"/>
          <w:highlight w:val="white"/>
        </w:rPr>
        <w:drawing>
          <wp:inline distB="114300" distT="114300" distL="114300" distR="114300">
            <wp:extent cx="57312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6"/>
          <w:szCs w:val="46"/>
          <w:highlight w:val="white"/>
        </w:rPr>
      </w:pPr>
      <w:r>
        <w:rPr>
          <w:b w:val="1"/>
          <w:bCs w:val="1"/>
          <w:sz w:val="46"/>
          <w:szCs w:val="46"/>
          <w:highlight w:val="white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rPr>
          <w:sz w:val="46"/>
          <w:szCs w:val="46"/>
          <w:highlight w:val="white"/>
        </w:rPr>
      </w:pPr>
      <w:r>
        <w:rPr>
          <w:sz w:val="46"/>
          <w:szCs w:val="46"/>
          <w:highlight w:val="white"/>
          <w:rtl w:val="0"/>
        </w:rPr>
        <w:t xml:space="preserve">Migliore, Lucas</w:t>
      </w:r>
    </w:p>
    <w:p w:rsidR="00000000" w:rsidDel="00000000" w:rsidP="00000000" w:rsidRDefault="00000000" w:rsidRPr="00000000" w14:paraId="00000009">
      <w:pPr>
        <w:rPr>
          <w:sz w:val="46"/>
          <w:szCs w:val="4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6"/>
          <w:szCs w:val="4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19/05/2026</w:t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UTN FRGP - Programación II</w:t>
      </w:r>
    </w:p>
    <w:p w:rsidR="00000000" w:rsidDel="00000000" w:rsidP="00000000" w:rsidRDefault="00000000" w:rsidRPr="00000000" w14:paraId="0000000F">
      <w:pPr>
        <w:rPr>
          <w:sz w:val="36"/>
          <w:szCs w:val="3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  <w:highlight w:val="white"/>
        </w:rPr>
      </w:pPr>
      <w:r>
        <w:rPr>
          <w:b w:val="1"/>
          <w:bCs w:val="1"/>
          <w:sz w:val="36"/>
          <w:szCs w:val="36"/>
          <w:highlight w:val="white"/>
          <w:rtl w:val="0"/>
        </w:rPr>
        <w:t xml:space="preserve">INTRODUCCIÓN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El sistema a desarrollar va a permitir gestionar las reparaciones de equipos informáticos. Registra clientes, equipos, órdenes de reparación y técnicos. Para esto contará con un menú principal y submenús que serán la interfaz gráfica. El sistema está orientado al uso por parte de los técnicos de la empresa, quienes deberán autenticarse con usuario y contraseña para acceder al sistema.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  <w:highlight w:val="white"/>
        </w:rPr>
      </w:pPr>
      <w:r>
        <w:rPr>
          <w:b w:val="1"/>
          <w:bCs w:val="1"/>
          <w:sz w:val="36"/>
          <w:szCs w:val="36"/>
          <w:highlight w:val="white"/>
          <w:rtl w:val="0"/>
        </w:rPr>
        <w:t xml:space="preserve">DESCRIPCIÓN DETALLADA DEL SISTEMA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El objetivo principal del programa es llevar el control de las órdenes de reparación de equipos informáticos. Las órdenes registran el equipo a reparar, el cliente que lo entrega, fecha de ingreso y entrega estimada y el estado de la reparación.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El sistema va a permitir registrar a los clientes, que entregarán los equipos para su reparación. De cada cliente se registrará un ID único, el DNI/CUIT, apellido, nombre, domicilio, teléfono, email, fecha de nacimiento (debe ser mayor de 18 años) y tipo de cliente, el sistema contempla la baja lógica del cliente.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Los equipos serán registrados con un número de equipo (ID único), una descripción del mismo, marca, modelo y el tipo de equipo (PC, notebook, impresora, etc.). Cada equipo estará asociado a un cliente y a un técnico. También se incluirá la fecha de ingreso y baja lógica.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Las reparaciones serán registradas con el equipo reparado, el cliente al que pertenece, fecha de ingreso, fecha de egreso, importe y estado de la reparación (pendiente, en proceso, finalizada o sin reparación). El sistema contempla la baja lógica de la reparación.</w:t>
      </w:r>
    </w:p>
    <w:p w:rsidR="00000000" w:rsidDel="00000000" w:rsidP="00000000" w:rsidRDefault="00000000" w:rsidRPr="00000000" w14:paraId="0000001B2">
      <w:pPr>
        <w:spacing w:after="240" w:before="24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Los técnicos son quienes operan el sistema. Cada técnico tendrá un ID único, usuario y contraseña para autenticarse, además de los datos personales heredados de la clase Persona (CUIT, nombre y apellido). El sistema contempla la baja lógica del técnico.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El sistema permitirá realizar búsquedas de órdenes por cliente, por equipo y por rango de fechas.</w:t>
      </w:r>
    </w:p>
    <w:p w:rsidR="00000000" w:rsidDel="00000000" w:rsidP="00000000" w:rsidRDefault="00000000" w:rsidRPr="00000000" w14:paraId="0000001D">
      <w:pPr>
        <w:rPr>
          <w:sz w:val="36"/>
          <w:szCs w:val="36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  <w:highlight w:val="white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  <w:highlight w:val="white"/>
        </w:rPr>
      </w:pPr>
      <w:r>
        <w:rPr>
          <w:b w:val="1"/>
          <w:bCs w:val="1"/>
          <w:sz w:val="36"/>
          <w:szCs w:val="36"/>
          <w:highlight w:val="white"/>
          <w:rtl w:val="0"/>
        </w:rPr>
        <w:t xml:space="preserve">SALIDAS DEL SISTEMA</w:t>
      </w:r>
    </w:p>
    <w:p w:rsidR="00000000" w:rsidDel="00000000" w:rsidP="00000000" w:rsidRDefault="00000000" w:rsidRPr="00000000" w14:paraId="00000020">
      <w:pPr>
        <w:rPr>
          <w:sz w:val="28"/>
          <w:szCs w:val="28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>
        <w:rPr>
          <w:b w:val="1"/>
          <w:bCs w:val="1"/>
          <w:sz w:val="28"/>
          <w:szCs w:val="28"/>
          <w:highlight w:val="white"/>
          <w:rtl w:val="0"/>
        </w:rPr>
        <w:t xml:space="preserve">LISTADOS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Listado de clientes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Ordenados por apellido/nombre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Ordenados por tipo de cliente (particular/empresa)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Listado de equipos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Ordenados por fecha de ingreso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Ordenados por tipo de equipo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Ordenados por marca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Listado de reparaciones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Ordenadas por fecha de entrega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Ordenadas por estado</w:t>
      </w:r>
    </w:p>
    <w:p w:rsidR="00000000" w:rsidDel="00000000" w:rsidP="00000000" w:rsidRDefault="00000000" w:rsidRPr="00000000" w14:paraId="0000002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Listado de técnicos</w:t>
      </w:r>
    </w:p>
    <w:p w:rsidR="00000000" w:rsidDel="00000000" w:rsidP="00000000" w:rsidRDefault="00000000" w:rsidRPr="00000000" w14:paraId="0000002B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Ordenados por apellido/nombre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>
          <w:sz w:val="28"/>
          <w:szCs w:val="28"/>
          <w:highlight w:val="white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>
        <w:rPr>
          <w:b w:val="1"/>
          <w:bCs w:val="1"/>
          <w:sz w:val="28"/>
          <w:szCs w:val="28"/>
          <w:highlight w:val="white"/>
          <w:rtl w:val="0"/>
        </w:rPr>
        <w:t xml:space="preserve">CONSULTAS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Consulta de clientes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CUIT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tipo de cliente (particular o empresa)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Consulta de equipos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tipo de equipo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marca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cliente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Consulta de reparaciones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cliente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equipo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estado (pendiente, en proceso, finalizada, sin reparación)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rango de fechas</w:t>
      </w:r>
    </w:p>
    <w:p w:rsidR="00000000" w:rsidDel="00000000" w:rsidP="00000000" w:rsidRDefault="00000000" w:rsidRPr="00000000" w14:paraId="0000003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Consulta de técnicos</w:t>
      </w:r>
    </w:p>
    <w:p w:rsidR="00000000" w:rsidDel="00000000" w:rsidP="00000000" w:rsidRDefault="00000000" w:rsidRPr="00000000" w14:paraId="00000039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Por usuario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>
          <w:sz w:val="28"/>
          <w:szCs w:val="28"/>
          <w:highlight w:val="white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  <w:highlight w:val="white"/>
        </w:rPr>
      </w:pPr>
      <w:r>
        <w:rPr>
          <w:b w:val="1"/>
          <w:bCs w:val="1"/>
          <w:sz w:val="28"/>
          <w:szCs w:val="28"/>
          <w:highlight w:val="white"/>
          <w:rtl w:val="0"/>
        </w:rPr>
        <w:t xml:space="preserve">INFORMES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Facturación mensual de un año elegido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Facturación anual (eligiendo el año)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Cliente con mayor facturación histórica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  <w:rtl w:val="0"/>
        </w:rPr>
        <w:t xml:space="preserve">Listado de clientes ordenados por facturación de menor a mayor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  <w:highlight w:val="white"/>
        </w:rPr>
      </w:pPr>
      <w:r>
        <w:rPr>
          <w:rtl w:val="0"/>
        </w:rPr>
      </w:r>
    </w:p>
    <w:p>
      <w:r>
        <w:br w:type="page"/>
      </w:r>
    </w:p>
    <w:p>
      <w:pPr>
        <w:jc w:val="center"/>
      </w:pPr>
      <w:r>
        <w:rPr>
          <w:b/>
        </w:rPr>
        <w:t>Diagramas de clases</w:t>
      </w:r>
    </w:p>
    <w:p/>
    <w:p>
      <w:pPr>
        <w:jc w:val="center"/>
      </w:pPr>
      <w:r>
        <w:drawing>
          <wp:inline>
            <wp:extent cx="5943600" cy="5113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 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5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>
            <wp:extent cx="5943600" cy="2205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 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63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