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highlight w:val="white"/>
        </w:rPr>
      </w:pPr>
      <w:r w:rsidDel="00000000" w:rsidR="00000000" w:rsidRPr="00000000">
        <w:rPr>
          <w:b w:val="1"/>
          <w:bCs w:val="1"/>
          <w:sz w:val="66"/>
          <w:szCs w:val="66"/>
          <w:highlight w:val="white"/>
          <w:rtl w:val="0"/>
        </w:rPr>
        <w:t xml:space="preserve">INFORME DE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36"/>
          <w:szCs w:val="36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6"/>
          <w:szCs w:val="46"/>
          <w:highlight w:val="white"/>
        </w:rPr>
      </w:pPr>
      <w:r w:rsidDel="00000000" w:rsidR="00000000" w:rsidRPr="00000000">
        <w:rPr>
          <w:b w:val="1"/>
          <w:bCs w:val="1"/>
          <w:sz w:val="46"/>
          <w:szCs w:val="46"/>
          <w:highlight w:val="white"/>
          <w:rtl w:val="0"/>
        </w:rPr>
        <w:t xml:space="preserve">Reparación de equipamiento informático</w:t>
      </w:r>
    </w:p>
    <w:p w:rsidR="00000000" w:rsidDel="00000000" w:rsidP="00000000" w:rsidRDefault="00000000" w:rsidRPr="00000000" w14:paraId="00000004">
      <w:pPr>
        <w:rPr>
          <w:sz w:val="36"/>
          <w:szCs w:val="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36"/>
          <w:szCs w:val="36"/>
          <w:highlight w:val="white"/>
        </w:rPr>
      </w:pPr>
      <w:r w:rsidDel="00000000" w:rsidR="00000000" w:rsidRPr="00000000">
        <w:rPr>
          <w:sz w:val="36"/>
          <w:szCs w:val="36"/>
          <w:highlight w:val="white"/>
        </w:rPr>
        <w:drawing>
          <wp:inline distB="114300" distT="114300" distL="114300" distR="114300">
            <wp:extent cx="5731200" cy="3822700"/>
            <wp:effectExtent b="0" l="0" r="0" 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36"/>
          <w:szCs w:val="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46"/>
          <w:szCs w:val="46"/>
          <w:highlight w:val="white"/>
        </w:rPr>
      </w:pPr>
      <w:r w:rsidDel="00000000" w:rsidR="00000000" w:rsidRPr="00000000">
        <w:rPr>
          <w:b w:val="1"/>
          <w:bCs w:val="1"/>
          <w:sz w:val="46"/>
          <w:szCs w:val="46"/>
          <w:highlight w:val="white"/>
          <w:rtl w:val="0"/>
        </w:rPr>
        <w:t xml:space="preserve">Grupo 81</w:t>
      </w:r>
    </w:p>
    <w:p w:rsidR="00000000" w:rsidDel="00000000" w:rsidP="00000000" w:rsidRDefault="00000000" w:rsidRPr="00000000" w14:paraId="00000008">
      <w:pPr>
        <w:rPr>
          <w:b w:val="1"/>
          <w:bCs w:val="1"/>
          <w:sz w:val="46"/>
          <w:szCs w:val="46"/>
          <w:highlight w:val="white"/>
        </w:rPr>
      </w:pPr>
      <w:r w:rsidDel="00000000" w:rsidR="00000000" w:rsidRPr="00000000">
        <w:rPr>
          <w:b w:val="1"/>
          <w:bCs w:val="1"/>
          <w:sz w:val="46"/>
          <w:szCs w:val="46"/>
          <w:highlight w:val="white"/>
          <w:rtl w:val="0"/>
        </w:rPr>
        <w:t xml:space="preserve">Integrantes:</w:t>
      </w:r>
    </w:p>
    <w:p w:rsidR="00000000" w:rsidDel="00000000" w:rsidP="00000000" w:rsidRDefault="00000000" w:rsidRPr="00000000" w14:paraId="00000009">
      <w:pPr>
        <w:rPr>
          <w:i w:val="1"/>
          <w:iCs w:val="1"/>
          <w:sz w:val="40"/>
          <w:szCs w:val="40"/>
          <w:highlight w:val="white"/>
        </w:rPr>
      </w:pPr>
      <w:r w:rsidDel="00000000" w:rsidR="00000000" w:rsidRPr="00000000">
        <w:rPr>
          <w:i w:val="1"/>
          <w:iCs w:val="1"/>
          <w:sz w:val="40"/>
          <w:szCs w:val="40"/>
          <w:highlight w:val="white"/>
          <w:rtl w:val="0"/>
        </w:rPr>
        <w:t xml:space="preserve">Migliore, Lucas</w:t>
      </w:r>
    </w:p>
    <w:p w:rsidR="00000000" w:rsidDel="00000000" w:rsidP="00000000" w:rsidRDefault="00000000" w:rsidRPr="00000000" w14:paraId="0000000A">
      <w:pPr>
        <w:rPr>
          <w:sz w:val="46"/>
          <w:szCs w:val="4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36"/>
          <w:szCs w:val="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left"/>
        <w:rPr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19/05/2026</w:t>
      </w:r>
    </w:p>
    <w:p w:rsidR="00000000" w:rsidDel="00000000" w:rsidP="00000000" w:rsidRDefault="00000000" w:rsidRPr="00000000" w14:paraId="0000000F">
      <w:pPr>
        <w:jc w:val="center"/>
        <w:rPr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36"/>
          <w:szCs w:val="36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UTN FRGP - Programación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36"/>
          <w:szCs w:val="36"/>
          <w:highlight w:val="white"/>
        </w:rPr>
      </w:pPr>
      <w:r w:rsidDel="00000000" w:rsidR="00000000" w:rsidRPr="00000000">
        <w:rPr>
          <w:b w:val="1"/>
          <w:bCs w:val="1"/>
          <w:sz w:val="36"/>
          <w:szCs w:val="36"/>
          <w:highlight w:val="white"/>
          <w:rtl w:val="0"/>
        </w:rPr>
        <w:t xml:space="preserve">INTRODUCCIÓN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b w:val="1"/>
          <w:bCs w:val="1"/>
          <w:sz w:val="36"/>
          <w:szCs w:val="36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El sistema a desarrollar va a permitir gestionar las reparaciones de equipos informáticos. Registra clientes, equipos, órdenes de reparación y técnicos. Para esto contará con un menú principal y submenús que serán la interfaz gráfica. El sistema está orientado al uso por parte de los técnicos de la empresa, quienes deberán autenticarse con usuario y contraseña para acceder al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sz w:val="36"/>
          <w:szCs w:val="36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36"/>
          <w:szCs w:val="36"/>
          <w:highlight w:val="white"/>
        </w:rPr>
      </w:pPr>
      <w:r w:rsidDel="00000000" w:rsidR="00000000" w:rsidRPr="00000000">
        <w:rPr>
          <w:b w:val="1"/>
          <w:bCs w:val="1"/>
          <w:sz w:val="36"/>
          <w:szCs w:val="36"/>
          <w:highlight w:val="white"/>
          <w:rtl w:val="0"/>
        </w:rPr>
        <w:t xml:space="preserve">DESCRIPCIÓN DETALLADA DEL SISTEMA</w:t>
      </w:r>
    </w:p>
    <w:p w:rsidR="00000000" w:rsidDel="00000000" w:rsidP="00000000" w:rsidRDefault="00000000" w:rsidRPr="00000000" w14:paraId="00000016">
      <w:pPr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El objetivo principal del programa es llevar el control de las órdenes de reparación de equipos informáticos. Las órdenes registran el equipo a reparar, el cliente que lo entrega, fecha de ingreso y entrega estimada y el estado de la reparación.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El sistema va a permitir registrar a los clientes, que entregarán los equipos para su reparación. De cada cliente se registrará un ID único, el DNI/CUIT, apellido, nombre, domicilio, teléfono, email y tipo de cliente, el sistema contempla la baja lógica del cliente.</w:t>
      </w:r>
    </w:p>
    <w:p w:rsidR="00000000" w:rsidDel="00000000" w:rsidP="00000000" w:rsidRDefault="00000000" w:rsidRPr="00000000" w14:paraId="00000019">
      <w:pPr>
        <w:spacing w:after="240" w:befor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Los equipos serán registrados con un número de equipo (ID único), una descripción del mismo, marca, modelo y el tipo de equipo (PC, notebook, impresora, etc.). Cada equipo estará asociado a un cliente y a un técnico. También se incluirá la fecha de ingreso y baja lógica.</w:t>
      </w:r>
    </w:p>
    <w:p w:rsidR="00000000" w:rsidDel="00000000" w:rsidP="00000000" w:rsidRDefault="00000000" w:rsidRPr="00000000" w14:paraId="0000001A">
      <w:pPr>
        <w:spacing w:after="240" w:befor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Las reparaciones serán registradas con su propio ID único, el cliente al que pertenece, fecha de ingreso, fecha de egreso, importe y estado de la reparación (pendiente, en proceso, finalizada o sin reparación). El sistema contempla la baja lógica de la reparación.</w:t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Los técnicos son quienes operan el sistema. Cada técnico tendrá un ID único, usuario y contraseña para autenticarse, además de los datos personales heredados de la clase Persona (CUIT, nombre y apellido).</w:t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>
          <w:sz w:val="36"/>
          <w:szCs w:val="36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El sistema permitirá realizar búsquedas de órdenes por cliente, por equipo y por rango de fechas.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36"/>
          <w:szCs w:val="36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36"/>
          <w:szCs w:val="36"/>
          <w:highlight w:val="white"/>
        </w:rPr>
      </w:pPr>
      <w:r w:rsidDel="00000000" w:rsidR="00000000" w:rsidRPr="00000000">
        <w:rPr>
          <w:b w:val="1"/>
          <w:bCs w:val="1"/>
          <w:sz w:val="36"/>
          <w:szCs w:val="36"/>
          <w:highlight w:val="white"/>
          <w:rtl w:val="0"/>
        </w:rPr>
        <w:t xml:space="preserve">SALIDAS DEL SISTEMA</w:t>
      </w:r>
    </w:p>
    <w:p w:rsidR="00000000" w:rsidDel="00000000" w:rsidP="00000000" w:rsidRDefault="00000000" w:rsidRPr="00000000" w14:paraId="0000001F">
      <w:pPr>
        <w:rPr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b w:val="1"/>
          <w:bCs w:val="1"/>
          <w:sz w:val="28"/>
          <w:szCs w:val="28"/>
          <w:highlight w:val="white"/>
          <w:rtl w:val="0"/>
        </w:rPr>
        <w:t xml:space="preserve">LISTADOS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before="24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Listado de clientes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Ordenados por apellido/nombre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Ordenados por tipo de cliente (particular/empresa)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Listado de equipos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Ordenados por fecha de ingreso</w:t>
      </w:r>
    </w:p>
    <w:p w:rsidR="00000000" w:rsidDel="00000000" w:rsidP="00000000" w:rsidRDefault="00000000" w:rsidRPr="00000000" w14:paraId="00000026">
      <w:pPr>
        <w:numPr>
          <w:ilvl w:val="1"/>
          <w:numId w:val="2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Ordenados por tipo de equipo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Ordenados por marca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Listado de reparaciones</w:t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Ordenadas por fecha de entrega</w:t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spacing w:after="24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Ordenadas por estado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Listado de técnicos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24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Ordenados por apellido/nombre</w:t>
      </w:r>
    </w:p>
    <w:p w:rsidR="00000000" w:rsidDel="00000000" w:rsidP="00000000" w:rsidRDefault="00000000" w:rsidRPr="00000000" w14:paraId="0000002D">
      <w:pPr>
        <w:spacing w:after="240" w:before="0" w:lineRule="auto"/>
        <w:ind w:left="0" w:firstLine="0"/>
        <w:rPr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b w:val="1"/>
          <w:bCs w:val="1"/>
          <w:sz w:val="28"/>
          <w:szCs w:val="28"/>
          <w:highlight w:val="white"/>
          <w:rtl w:val="0"/>
        </w:rPr>
        <w:t xml:space="preserve">CONSULTAS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24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Consulta de clientes</w:t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CUIT</w:t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tipo de cliente (particular o empresa)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Consulta de equipos</w:t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tipo de equipo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marca</w:t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cliente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Consulta de reparaciones</w:t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cliente</w:t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equipo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spacing w:after="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estado (pendiente, en proceso, finalizada, sin reparación)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24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rango de fechas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Consulta de técnicos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240" w:before="0" w:lineRule="auto"/>
        <w:ind w:left="144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Por usuario</w:t>
      </w:r>
    </w:p>
    <w:p w:rsidR="00000000" w:rsidDel="00000000" w:rsidP="00000000" w:rsidRDefault="00000000" w:rsidRPr="00000000" w14:paraId="0000003D">
      <w:pPr>
        <w:spacing w:after="240" w:before="0" w:lineRule="auto"/>
        <w:ind w:left="0" w:firstLine="0"/>
        <w:rPr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  <w:sz w:val="28"/>
          <w:szCs w:val="28"/>
          <w:highlight w:val="white"/>
        </w:rPr>
      </w:pPr>
      <w:r w:rsidDel="00000000" w:rsidR="00000000" w:rsidRPr="00000000">
        <w:rPr>
          <w:b w:val="1"/>
          <w:bCs w:val="1"/>
          <w:sz w:val="28"/>
          <w:szCs w:val="28"/>
          <w:highlight w:val="white"/>
          <w:rtl w:val="0"/>
        </w:rPr>
        <w:t xml:space="preserve">INFORMES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before="24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Facturación mensual de un año elegido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Facturación anual (eligiendo el año)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Cliente con mayor facturación histórica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240" w:before="0" w:lineRule="auto"/>
        <w:ind w:left="720" w:hanging="360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rtl w:val="0"/>
        </w:rPr>
        <w:t xml:space="preserve">Listado de clientes ordenados por facturación de menor a mayor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DIAGRAMAS DE CLASES</w:t>
      </w:r>
    </w:p>
    <w:p w:rsidR="00000000" w:rsidDel="00000000" w:rsidP="00000000" w:rsidRDefault="00000000" w:rsidRPr="00000000" w14:paraId="00000046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5113586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35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943600" cy="2205633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6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pgSz w:h="16834" w:w="11909" w:orient="portrait"/>
      <w:pgMar w:bottom="1440" w:top="1440" w:left="1440" w:right="1440" w:header="566.9291338582677" w:footer="566.9291338582677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jc w:val="right"/>
      <w:rPr>
        <w:b w:val="1"/>
        <w:bCs w:val="1"/>
      </w:rPr>
    </w:pPr>
    <w:r w:rsidDel="00000000" w:rsidR="00000000" w:rsidRPr="00000000">
      <w:rPr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rtl w:val="0"/>
      </w:rPr>
      <w:t xml:space="preserve"> de 4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