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DA17D" w14:textId="77777777" w:rsidR="00F0438C" w:rsidRPr="00792F18" w:rsidRDefault="00436DEC" w:rsidP="00436DEC">
      <w:pPr>
        <w:ind w:left="2268"/>
        <w:jc w:val="center"/>
        <w:rPr>
          <w:b/>
          <w:sz w:val="40"/>
        </w:rPr>
      </w:pPr>
      <w:commentRangeStart w:id="0"/>
      <w:r>
        <w:rPr>
          <w:b/>
          <w:noProof/>
          <w:sz w:val="40"/>
        </w:rPr>
        <w:drawing>
          <wp:anchor distT="0" distB="0" distL="114300" distR="114300" simplePos="0" relativeHeight="251658240" behindDoc="0" locked="0" layoutInCell="1" allowOverlap="1" wp14:anchorId="6CF1914C" wp14:editId="0A5FF923">
            <wp:simplePos x="0" y="0"/>
            <wp:positionH relativeFrom="margin">
              <wp:align>left</wp:align>
            </wp:positionH>
            <wp:positionV relativeFrom="paragraph">
              <wp:posOffset>-200025</wp:posOffset>
            </wp:positionV>
            <wp:extent cx="1428750" cy="1238250"/>
            <wp:effectExtent l="0" t="0" r="0" b="0"/>
            <wp:wrapNone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O27001security logo 150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0"/>
      <w:r w:rsidR="007B23BB">
        <w:rPr>
          <w:rStyle w:val="CommentReference"/>
        </w:rPr>
        <w:commentReference w:id="0"/>
      </w:r>
      <w:r w:rsidR="000D4DF3">
        <w:rPr>
          <w:b/>
          <w:sz w:val="40"/>
        </w:rPr>
        <w:t>ISMS</w:t>
      </w:r>
      <w:r w:rsidR="004B6721">
        <w:rPr>
          <w:b/>
          <w:sz w:val="40"/>
        </w:rPr>
        <w:t xml:space="preserve"> </w:t>
      </w:r>
      <w:r w:rsidR="00F0438C" w:rsidRPr="00BF6859">
        <w:rPr>
          <w:b/>
          <w:i/>
          <w:sz w:val="40"/>
        </w:rPr>
        <w:t>Ma</w:t>
      </w:r>
      <w:r w:rsidR="00F0438C" w:rsidRPr="00BF6859">
        <w:rPr>
          <w:b/>
          <w:i/>
          <w:sz w:val="40"/>
        </w:rPr>
        <w:t xml:space="preserve">nagement </w:t>
      </w:r>
      <w:r w:rsidR="00F0438C" w:rsidRPr="00BF6859">
        <w:rPr>
          <w:b/>
          <w:i/>
          <w:sz w:val="40"/>
        </w:rPr>
        <w:t>R</w:t>
      </w:r>
      <w:r w:rsidR="00F0438C" w:rsidRPr="00BF6859">
        <w:rPr>
          <w:b/>
          <w:i/>
          <w:sz w:val="40"/>
        </w:rPr>
        <w:t>e</w:t>
      </w:r>
      <w:r w:rsidR="0087586F" w:rsidRPr="00BF6859">
        <w:rPr>
          <w:b/>
          <w:i/>
          <w:sz w:val="40"/>
        </w:rPr>
        <w:t>v</w:t>
      </w:r>
      <w:r w:rsidR="00F0438C" w:rsidRPr="00BF6859">
        <w:rPr>
          <w:b/>
          <w:i/>
          <w:sz w:val="40"/>
        </w:rPr>
        <w:t>iew</w:t>
      </w:r>
      <w:r w:rsidR="00F0438C" w:rsidRPr="00792F18">
        <w:rPr>
          <w:b/>
          <w:sz w:val="40"/>
        </w:rPr>
        <w:t xml:space="preserve"> </w:t>
      </w:r>
      <w:r w:rsidR="00F0438C" w:rsidRPr="00792F18">
        <w:rPr>
          <w:b/>
          <w:sz w:val="40"/>
        </w:rPr>
        <w:t>Meeting</w:t>
      </w:r>
    </w:p>
    <w:p w14:paraId="02B8E419" w14:textId="77777777" w:rsidR="00602459" w:rsidRDefault="0087586F" w:rsidP="00602459">
      <w:pPr>
        <w:spacing w:before="120"/>
        <w:ind w:left="2835"/>
        <w:jc w:val="center"/>
        <w:rPr>
          <w:sz w:val="28"/>
        </w:rPr>
      </w:pPr>
      <w:r w:rsidRPr="000D4DF3">
        <w:rPr>
          <w:sz w:val="28"/>
        </w:rPr>
        <w:t>Date</w:t>
      </w:r>
      <w:r w:rsidR="0041325B">
        <w:rPr>
          <w:sz w:val="28"/>
        </w:rPr>
        <w:t xml:space="preserve"> </w:t>
      </w:r>
      <w:r w:rsidR="00EE5433">
        <w:rPr>
          <w:sz w:val="28"/>
        </w:rPr>
        <w:t xml:space="preserve">&amp; time    </w:t>
      </w:r>
      <w:r w:rsidR="004B6721">
        <w:rPr>
          <w:sz w:val="28"/>
        </w:rPr>
        <w:tab/>
      </w:r>
      <w:r w:rsidR="004B6721">
        <w:rPr>
          <w:sz w:val="28"/>
        </w:rPr>
        <w:tab/>
      </w:r>
      <w:r w:rsidR="00EE5433">
        <w:rPr>
          <w:sz w:val="28"/>
        </w:rPr>
        <w:t>P</w:t>
      </w:r>
      <w:r w:rsidRPr="000D4DF3">
        <w:rPr>
          <w:sz w:val="28"/>
        </w:rPr>
        <w:t>lace</w:t>
      </w:r>
    </w:p>
    <w:p w14:paraId="0A134297" w14:textId="77777777" w:rsidR="00F0438C" w:rsidRPr="0091728D" w:rsidRDefault="00F0438C" w:rsidP="004B6721">
      <w:pPr>
        <w:spacing w:before="240"/>
        <w:ind w:left="2835"/>
        <w:jc w:val="center"/>
        <w:rPr>
          <w:b/>
          <w:sz w:val="28"/>
        </w:rPr>
      </w:pPr>
      <w:r w:rsidRPr="0091728D">
        <w:rPr>
          <w:b/>
          <w:sz w:val="44"/>
        </w:rPr>
        <w:t>A</w:t>
      </w:r>
      <w:r w:rsidR="0087586F" w:rsidRPr="0091728D">
        <w:rPr>
          <w:b/>
          <w:sz w:val="44"/>
        </w:rPr>
        <w:t xml:space="preserve"> </w:t>
      </w:r>
      <w:r w:rsidRPr="0091728D">
        <w:rPr>
          <w:b/>
          <w:sz w:val="44"/>
        </w:rPr>
        <w:t>G</w:t>
      </w:r>
      <w:r w:rsidR="0087586F" w:rsidRPr="0091728D">
        <w:rPr>
          <w:b/>
          <w:sz w:val="44"/>
        </w:rPr>
        <w:t xml:space="preserve"> </w:t>
      </w:r>
      <w:r w:rsidRPr="0091728D">
        <w:rPr>
          <w:b/>
          <w:sz w:val="44"/>
        </w:rPr>
        <w:t>E</w:t>
      </w:r>
      <w:r w:rsidR="0087586F" w:rsidRPr="0091728D">
        <w:rPr>
          <w:b/>
          <w:sz w:val="44"/>
        </w:rPr>
        <w:t xml:space="preserve"> </w:t>
      </w:r>
      <w:r w:rsidRPr="0091728D">
        <w:rPr>
          <w:b/>
          <w:sz w:val="44"/>
        </w:rPr>
        <w:t>N</w:t>
      </w:r>
      <w:r w:rsidR="0087586F" w:rsidRPr="0091728D">
        <w:rPr>
          <w:b/>
          <w:sz w:val="44"/>
        </w:rPr>
        <w:t xml:space="preserve"> </w:t>
      </w:r>
      <w:r w:rsidRPr="0091728D">
        <w:rPr>
          <w:b/>
          <w:sz w:val="44"/>
        </w:rPr>
        <w:t>D</w:t>
      </w:r>
      <w:r w:rsidR="0087586F" w:rsidRPr="0091728D">
        <w:rPr>
          <w:b/>
          <w:sz w:val="44"/>
        </w:rPr>
        <w:t xml:space="preserve"> </w:t>
      </w:r>
      <w:r w:rsidRPr="0091728D">
        <w:rPr>
          <w:b/>
          <w:sz w:val="44"/>
        </w:rPr>
        <w:t>A</w:t>
      </w:r>
    </w:p>
    <w:p w14:paraId="1FEE547B" w14:textId="77777777" w:rsidR="00602459" w:rsidRPr="007B23BB" w:rsidRDefault="00602459" w:rsidP="007B23BB">
      <w:pPr>
        <w:pStyle w:val="Agenda"/>
      </w:pPr>
      <w:r w:rsidRPr="007B23BB">
        <w:t>Introduction</w:t>
      </w:r>
    </w:p>
    <w:p w14:paraId="152BB0F1" w14:textId="77777777" w:rsidR="00602459" w:rsidRDefault="00602459" w:rsidP="0091728D">
      <w:pPr>
        <w:pStyle w:val="Inset"/>
      </w:pPr>
      <w:r w:rsidRPr="007B23BB">
        <w:rPr>
          <w:b/>
        </w:rPr>
        <w:t>Purpose</w:t>
      </w:r>
      <w:r>
        <w:t xml:space="preserve"> of </w:t>
      </w:r>
      <w:r w:rsidRPr="0091728D">
        <w:t>this</w:t>
      </w:r>
      <w:r>
        <w:t xml:space="preserve"> meeting</w:t>
      </w:r>
    </w:p>
    <w:p w14:paraId="482FD5F8" w14:textId="77777777" w:rsidR="007937D1" w:rsidRPr="004B6721" w:rsidRDefault="007937D1" w:rsidP="0091728D">
      <w:pPr>
        <w:pStyle w:val="Inset"/>
      </w:pPr>
      <w:r w:rsidRPr="007B23BB">
        <w:rPr>
          <w:b/>
        </w:rPr>
        <w:t>Agenda</w:t>
      </w:r>
      <w:r w:rsidRPr="004B6721">
        <w:t xml:space="preserve"> items and priorities</w:t>
      </w:r>
      <w:r>
        <w:t xml:space="preserve"> (if agreed, we may take pressing business first)</w:t>
      </w:r>
    </w:p>
    <w:p w14:paraId="6E306711" w14:textId="77777777" w:rsidR="00B71891" w:rsidRDefault="00B71891" w:rsidP="0091728D">
      <w:pPr>
        <w:pStyle w:val="Inset"/>
      </w:pPr>
      <w:commentRangeStart w:id="1"/>
      <w:r w:rsidRPr="007B23BB">
        <w:rPr>
          <w:b/>
        </w:rPr>
        <w:t>Recap</w:t>
      </w:r>
      <w:commentRangeEnd w:id="1"/>
      <w:r w:rsidR="000917DB">
        <w:rPr>
          <w:rStyle w:val="CommentReference"/>
          <w:rFonts w:ascii="Times New Roman" w:hAnsi="Times New Roman"/>
        </w:rPr>
        <w:commentReference w:id="1"/>
      </w:r>
      <w:r>
        <w:t>, confirm minutes and close</w:t>
      </w:r>
      <w:r w:rsidR="00792F18">
        <w:t>-off</w:t>
      </w:r>
      <w:r>
        <w:t xml:space="preserve"> </w:t>
      </w:r>
      <w:r w:rsidRPr="0087586F">
        <w:t xml:space="preserve">actions </w:t>
      </w:r>
      <w:r>
        <w:t xml:space="preserve">from previous </w:t>
      </w:r>
      <w:r w:rsidRPr="00BF6859">
        <w:rPr>
          <w:i/>
        </w:rPr>
        <w:t>Management Review</w:t>
      </w:r>
    </w:p>
    <w:p w14:paraId="51EEE2C6" w14:textId="77777777" w:rsidR="0041325B" w:rsidRPr="00602459" w:rsidRDefault="0041325B" w:rsidP="007B23BB">
      <w:pPr>
        <w:pStyle w:val="Agenda"/>
      </w:pPr>
      <w:r w:rsidRPr="00602459">
        <w:t>ISMS governance and management</w:t>
      </w:r>
    </w:p>
    <w:p w14:paraId="547E9979" w14:textId="77777777" w:rsidR="0091728D" w:rsidRDefault="000917DB" w:rsidP="0091728D">
      <w:pPr>
        <w:pStyle w:val="Inset"/>
      </w:pPr>
      <w:r w:rsidRPr="0091728D">
        <w:t>Significant</w:t>
      </w:r>
      <w:r w:rsidR="007937D1">
        <w:t xml:space="preserve"> organization, business or other</w:t>
      </w:r>
      <w:r>
        <w:t xml:space="preserve"> </w:t>
      </w:r>
      <w:commentRangeStart w:id="2"/>
      <w:r w:rsidRPr="0091728D">
        <w:rPr>
          <w:b/>
        </w:rPr>
        <w:t>changes</w:t>
      </w:r>
      <w:commentRangeEnd w:id="2"/>
      <w:r>
        <w:rPr>
          <w:rStyle w:val="CommentReference"/>
          <w:rFonts w:ascii="Times New Roman" w:hAnsi="Times New Roman"/>
        </w:rPr>
        <w:commentReference w:id="2"/>
      </w:r>
      <w:r>
        <w:t xml:space="preserve"> relevant to the ISMS</w:t>
      </w:r>
      <w:r w:rsidR="0091728D">
        <w:t xml:space="preserve"> including </w:t>
      </w:r>
      <w:r w:rsidR="0091728D" w:rsidRPr="0041325B">
        <w:t xml:space="preserve">laws, </w:t>
      </w:r>
      <w:bookmarkStart w:id="3" w:name="_GoBack"/>
      <w:bookmarkEnd w:id="3"/>
      <w:r w:rsidR="0091728D" w:rsidRPr="0041325B">
        <w:t xml:space="preserve">regulations or other </w:t>
      </w:r>
      <w:commentRangeStart w:id="4"/>
      <w:r w:rsidR="0091728D" w:rsidRPr="0091728D">
        <w:rPr>
          <w:b/>
        </w:rPr>
        <w:t>compliance</w:t>
      </w:r>
      <w:commentRangeEnd w:id="4"/>
      <w:r w:rsidR="0091728D">
        <w:rPr>
          <w:rStyle w:val="CommentReference"/>
        </w:rPr>
        <w:commentReference w:id="4"/>
      </w:r>
      <w:r w:rsidR="0091728D" w:rsidRPr="0041325B">
        <w:t xml:space="preserve"> obligations </w:t>
      </w:r>
    </w:p>
    <w:p w14:paraId="17D2A51B" w14:textId="77777777" w:rsidR="00B71891" w:rsidRDefault="003365CE" w:rsidP="0091728D">
      <w:pPr>
        <w:pStyle w:val="Inset"/>
      </w:pPr>
      <w:r>
        <w:t xml:space="preserve">Confirm </w:t>
      </w:r>
      <w:r w:rsidR="00B71891">
        <w:t xml:space="preserve">ISMS </w:t>
      </w:r>
      <w:commentRangeStart w:id="5"/>
      <w:r w:rsidR="00B71891" w:rsidRPr="0087586F">
        <w:rPr>
          <w:b/>
        </w:rPr>
        <w:t>scope</w:t>
      </w:r>
      <w:r w:rsidR="00B71891" w:rsidRPr="0087586F">
        <w:t xml:space="preserve"> </w:t>
      </w:r>
      <w:commentRangeEnd w:id="5"/>
      <w:r w:rsidR="003E6915">
        <w:rPr>
          <w:rStyle w:val="CommentReference"/>
          <w:rFonts w:ascii="Times New Roman" w:hAnsi="Times New Roman"/>
        </w:rPr>
        <w:commentReference w:id="5"/>
      </w:r>
      <w:r>
        <w:t xml:space="preserve">and </w:t>
      </w:r>
      <w:commentRangeStart w:id="6"/>
      <w:r w:rsidRPr="003365CE">
        <w:rPr>
          <w:b/>
        </w:rPr>
        <w:t>objectives</w:t>
      </w:r>
      <w:commentRangeEnd w:id="6"/>
      <w:r w:rsidRPr="003365CE">
        <w:rPr>
          <w:rStyle w:val="CommentReference"/>
          <w:rFonts w:ascii="Times New Roman" w:hAnsi="Times New Roman"/>
          <w:b/>
        </w:rPr>
        <w:commentReference w:id="6"/>
      </w:r>
      <w:r w:rsidR="00B71891">
        <w:t xml:space="preserve"> </w:t>
      </w:r>
    </w:p>
    <w:p w14:paraId="0714B0BD" w14:textId="77777777" w:rsidR="003E7ABD" w:rsidRPr="0087586F" w:rsidRDefault="000917DB" w:rsidP="0091728D">
      <w:pPr>
        <w:pStyle w:val="Inset"/>
      </w:pPr>
      <w:r>
        <w:t xml:space="preserve">Review information security </w:t>
      </w:r>
      <w:r w:rsidRPr="000B02ED">
        <w:t>strategy</w:t>
      </w:r>
      <w:r w:rsidR="000B02ED" w:rsidRPr="000B02ED">
        <w:t xml:space="preserve">, </w:t>
      </w:r>
      <w:commentRangeStart w:id="7"/>
      <w:r w:rsidRPr="000B02ED">
        <w:t>plans</w:t>
      </w:r>
      <w:commentRangeEnd w:id="7"/>
      <w:r>
        <w:rPr>
          <w:rStyle w:val="CommentReference"/>
          <w:rFonts w:ascii="Times New Roman" w:hAnsi="Times New Roman"/>
        </w:rPr>
        <w:commentReference w:id="7"/>
      </w:r>
      <w:r w:rsidR="000B02ED" w:rsidRPr="000B02ED">
        <w:t xml:space="preserve">, </w:t>
      </w:r>
      <w:commentRangeStart w:id="8"/>
      <w:r w:rsidR="003E7ABD" w:rsidRPr="000B02ED">
        <w:t>rôles and responsibilities</w:t>
      </w:r>
      <w:commentRangeEnd w:id="8"/>
      <w:r w:rsidR="003E7ABD" w:rsidRPr="003E7ABD">
        <w:rPr>
          <w:rStyle w:val="CommentReference"/>
          <w:rFonts w:ascii="Times New Roman" w:hAnsi="Times New Roman"/>
          <w:b/>
        </w:rPr>
        <w:commentReference w:id="8"/>
      </w:r>
    </w:p>
    <w:p w14:paraId="3FCCF16A" w14:textId="77777777" w:rsidR="0041325B" w:rsidRDefault="0041325B" w:rsidP="0091728D">
      <w:pPr>
        <w:pStyle w:val="Inset"/>
      </w:pPr>
      <w:r w:rsidRPr="0087586F">
        <w:t>Information security</w:t>
      </w:r>
      <w:r w:rsidR="003365CE">
        <w:t xml:space="preserve"> </w:t>
      </w:r>
      <w:commentRangeStart w:id="9"/>
      <w:r w:rsidR="003365CE" w:rsidRPr="003365CE">
        <w:rPr>
          <w:b/>
        </w:rPr>
        <w:t>resourc</w:t>
      </w:r>
      <w:r w:rsidR="000B02ED">
        <w:rPr>
          <w:b/>
        </w:rPr>
        <w:t>ing</w:t>
      </w:r>
      <w:commentRangeEnd w:id="9"/>
      <w:r w:rsidR="003365CE">
        <w:rPr>
          <w:rStyle w:val="CommentReference"/>
          <w:rFonts w:ascii="Times New Roman" w:hAnsi="Times New Roman"/>
        </w:rPr>
        <w:commentReference w:id="9"/>
      </w:r>
      <w:r w:rsidR="003365CE">
        <w:t xml:space="preserve"> including</w:t>
      </w:r>
      <w:r w:rsidRPr="0087586F">
        <w:t xml:space="preserve"> </w:t>
      </w:r>
      <w:r w:rsidRPr="003365CE">
        <w:t>budget</w:t>
      </w:r>
      <w:r>
        <w:t xml:space="preserve"> </w:t>
      </w:r>
      <w:r>
        <w:t xml:space="preserve">and </w:t>
      </w:r>
      <w:r w:rsidRPr="0087586F">
        <w:t>return on security investment</w:t>
      </w:r>
      <w:r>
        <w:t>s</w:t>
      </w:r>
    </w:p>
    <w:p w14:paraId="34565689" w14:textId="77777777" w:rsidR="00EE5433" w:rsidRDefault="000B02ED" w:rsidP="0091728D">
      <w:pPr>
        <w:pStyle w:val="Inset"/>
      </w:pPr>
      <w:r>
        <w:t xml:space="preserve">Review </w:t>
      </w:r>
      <w:r w:rsidR="00EE5433">
        <w:t xml:space="preserve">ISMS </w:t>
      </w:r>
      <w:r>
        <w:t>performance and trends</w:t>
      </w:r>
      <w:r w:rsidR="00EE5433" w:rsidRPr="0087586F">
        <w:t xml:space="preserve"> (</w:t>
      </w:r>
      <w:r w:rsidR="00EE5433">
        <w:t xml:space="preserve">security </w:t>
      </w:r>
      <w:commentRangeStart w:id="10"/>
      <w:r w:rsidR="00EE5433" w:rsidRPr="00B71891">
        <w:rPr>
          <w:b/>
        </w:rPr>
        <w:t>metrics</w:t>
      </w:r>
      <w:commentRangeEnd w:id="10"/>
      <w:r w:rsidR="003365CE">
        <w:rPr>
          <w:rStyle w:val="CommentReference"/>
          <w:rFonts w:ascii="Times New Roman" w:hAnsi="Times New Roman"/>
        </w:rPr>
        <w:commentReference w:id="10"/>
      </w:r>
      <w:r w:rsidR="00EE5433" w:rsidRPr="0087586F">
        <w:t>)</w:t>
      </w:r>
    </w:p>
    <w:p w14:paraId="6F42963D" w14:textId="77777777" w:rsidR="008515D8" w:rsidRPr="0087586F" w:rsidRDefault="008515D8" w:rsidP="0091728D">
      <w:pPr>
        <w:pStyle w:val="Inset"/>
      </w:pPr>
      <w:r>
        <w:t xml:space="preserve">Information security </w:t>
      </w:r>
      <w:commentRangeStart w:id="11"/>
      <w:r w:rsidRPr="008515D8">
        <w:rPr>
          <w:b/>
        </w:rPr>
        <w:t>policies</w:t>
      </w:r>
      <w:commentRangeEnd w:id="11"/>
      <w:r w:rsidR="003E6915">
        <w:rPr>
          <w:rStyle w:val="CommentReference"/>
          <w:rFonts w:ascii="Times New Roman" w:hAnsi="Times New Roman"/>
        </w:rPr>
        <w:commentReference w:id="11"/>
      </w:r>
    </w:p>
    <w:p w14:paraId="688AA582" w14:textId="77777777" w:rsidR="0041325B" w:rsidRPr="0041325B" w:rsidRDefault="00B71891" w:rsidP="007B23BB">
      <w:pPr>
        <w:pStyle w:val="Agenda"/>
      </w:pPr>
      <w:r>
        <w:t>I</w:t>
      </w:r>
      <w:r w:rsidRPr="0087586F">
        <w:t>nformation r</w:t>
      </w:r>
      <w:r w:rsidR="004B6721">
        <w:t>isk management</w:t>
      </w:r>
    </w:p>
    <w:p w14:paraId="29FC561A" w14:textId="77777777" w:rsidR="0041325B" w:rsidRDefault="0041325B" w:rsidP="0091728D">
      <w:pPr>
        <w:pStyle w:val="Inset"/>
      </w:pPr>
      <w:r>
        <w:t xml:space="preserve">Significant </w:t>
      </w:r>
      <w:r w:rsidR="00602459">
        <w:t>information</w:t>
      </w:r>
      <w:r w:rsidR="003E7ABD">
        <w:t xml:space="preserve"> </w:t>
      </w:r>
      <w:commentRangeStart w:id="12"/>
      <w:r w:rsidR="003E7ABD" w:rsidRPr="003E7ABD">
        <w:rPr>
          <w:b/>
        </w:rPr>
        <w:t>risks</w:t>
      </w:r>
      <w:commentRangeEnd w:id="12"/>
      <w:r w:rsidR="003E7ABD">
        <w:rPr>
          <w:rStyle w:val="CommentReference"/>
          <w:rFonts w:ascii="Times New Roman" w:hAnsi="Times New Roman"/>
        </w:rPr>
        <w:commentReference w:id="12"/>
      </w:r>
      <w:r w:rsidR="003E7ABD">
        <w:t xml:space="preserve"> (</w:t>
      </w:r>
      <w:r>
        <w:t>t</w:t>
      </w:r>
      <w:r w:rsidR="00B71891">
        <w:t>hreats, vulnerabilities and impacts</w:t>
      </w:r>
      <w:r w:rsidR="003E7ABD">
        <w:t>) and opportunities</w:t>
      </w:r>
      <w:r w:rsidR="007937D1">
        <w:t xml:space="preserve">, including </w:t>
      </w:r>
      <w:r w:rsidR="00B71891" w:rsidRPr="0041325B">
        <w:t xml:space="preserve">information security </w:t>
      </w:r>
      <w:r w:rsidR="00B71891" w:rsidRPr="0041325B">
        <w:rPr>
          <w:b/>
        </w:rPr>
        <w:t>incidents</w:t>
      </w:r>
      <w:r w:rsidR="00B71891" w:rsidRPr="0041325B">
        <w:t xml:space="preserve"> </w:t>
      </w:r>
      <w:r w:rsidR="007937D1">
        <w:t xml:space="preserve">affecting </w:t>
      </w:r>
      <w:r w:rsidR="00B71891" w:rsidRPr="0041325B">
        <w:t xml:space="preserve">this </w:t>
      </w:r>
      <w:r w:rsidR="007937D1">
        <w:t xml:space="preserve">or </w:t>
      </w:r>
      <w:r w:rsidR="00B71891" w:rsidRPr="0041325B">
        <w:t>other organizations</w:t>
      </w:r>
    </w:p>
    <w:p w14:paraId="507FF02C" w14:textId="77777777" w:rsidR="008515D8" w:rsidRDefault="008515D8" w:rsidP="0091728D">
      <w:pPr>
        <w:pStyle w:val="Inset"/>
      </w:pPr>
      <w:r>
        <w:t>Prioritization of information risks relative to other business risks (</w:t>
      </w:r>
      <w:r w:rsidRPr="008515D8">
        <w:rPr>
          <w:b/>
        </w:rPr>
        <w:t>risk register</w:t>
      </w:r>
      <w:r>
        <w:t>)</w:t>
      </w:r>
    </w:p>
    <w:p w14:paraId="572DA1D3" w14:textId="77777777" w:rsidR="0041325B" w:rsidRPr="008515D8" w:rsidRDefault="0041325B" w:rsidP="0091728D">
      <w:pPr>
        <w:pStyle w:val="Inset"/>
      </w:pPr>
      <w:commentRangeStart w:id="13"/>
      <w:r w:rsidRPr="003E7ABD">
        <w:rPr>
          <w:b/>
        </w:rPr>
        <w:t>R</w:t>
      </w:r>
      <w:r w:rsidRPr="003E7ABD">
        <w:rPr>
          <w:b/>
        </w:rPr>
        <w:t>isk treatments</w:t>
      </w:r>
      <w:commentRangeEnd w:id="13"/>
      <w:r w:rsidR="003E7ABD">
        <w:rPr>
          <w:rStyle w:val="CommentReference"/>
          <w:rFonts w:ascii="Times New Roman" w:hAnsi="Times New Roman"/>
        </w:rPr>
        <w:commentReference w:id="13"/>
      </w:r>
      <w:r w:rsidR="004B6721">
        <w:t xml:space="preserve"> including</w:t>
      </w:r>
      <w:r w:rsidR="00211231">
        <w:t xml:space="preserve"> information security</w:t>
      </w:r>
      <w:r w:rsidR="004B6721">
        <w:t xml:space="preserve"> </w:t>
      </w:r>
      <w:r w:rsidR="004B6721" w:rsidRPr="00211231">
        <w:rPr>
          <w:b/>
        </w:rPr>
        <w:t>projects</w:t>
      </w:r>
      <w:r w:rsidR="00211231">
        <w:t xml:space="preserve"> and initiatives</w:t>
      </w:r>
    </w:p>
    <w:p w14:paraId="0CA5ED54" w14:textId="77777777" w:rsidR="00602459" w:rsidRDefault="00602459" w:rsidP="007B23BB">
      <w:pPr>
        <w:pStyle w:val="Agenda"/>
      </w:pPr>
      <w:r w:rsidRPr="00602459">
        <w:t>Business continuity</w:t>
      </w:r>
      <w:r>
        <w:t xml:space="preserve"> management</w:t>
      </w:r>
    </w:p>
    <w:p w14:paraId="548E628A" w14:textId="77777777" w:rsidR="00602459" w:rsidRDefault="00602459" w:rsidP="0091728D">
      <w:pPr>
        <w:pStyle w:val="Inset"/>
      </w:pPr>
      <w:r w:rsidRPr="007B23BB">
        <w:rPr>
          <w:b/>
        </w:rPr>
        <w:t>Resilience, recovery</w:t>
      </w:r>
      <w:r>
        <w:t xml:space="preserve"> and </w:t>
      </w:r>
      <w:r w:rsidRPr="007B23BB">
        <w:rPr>
          <w:b/>
        </w:rPr>
        <w:t>contingency</w:t>
      </w:r>
      <w:r>
        <w:t xml:space="preserve"> plans</w:t>
      </w:r>
      <w:r w:rsidR="008515D8">
        <w:t>, preparation</w:t>
      </w:r>
      <w:r>
        <w:t xml:space="preserve"> and arrangements</w:t>
      </w:r>
    </w:p>
    <w:p w14:paraId="75673CB8" w14:textId="77777777" w:rsidR="00602459" w:rsidRPr="0041325B" w:rsidRDefault="00211231" w:rsidP="0091728D">
      <w:pPr>
        <w:pStyle w:val="Inset"/>
      </w:pPr>
      <w:r>
        <w:t xml:space="preserve">Continuity </w:t>
      </w:r>
      <w:r w:rsidRPr="007B23BB">
        <w:rPr>
          <w:b/>
        </w:rPr>
        <w:t>e</w:t>
      </w:r>
      <w:r w:rsidR="00602459" w:rsidRPr="007B23BB">
        <w:rPr>
          <w:b/>
        </w:rPr>
        <w:t>xercises</w:t>
      </w:r>
      <w:r>
        <w:t xml:space="preserve"> – plans and results, improvements arising</w:t>
      </w:r>
    </w:p>
    <w:p w14:paraId="149150F6" w14:textId="77777777" w:rsidR="00EE5433" w:rsidRDefault="004B6721" w:rsidP="007B23BB">
      <w:pPr>
        <w:pStyle w:val="Agenda"/>
      </w:pPr>
      <w:r>
        <w:t>ISMS c</w:t>
      </w:r>
      <w:r w:rsidR="00EE5433">
        <w:t xml:space="preserve">ontinuous </w:t>
      </w:r>
      <w:r w:rsidR="00EE5433" w:rsidRPr="00602459">
        <w:t>improvement</w:t>
      </w:r>
    </w:p>
    <w:p w14:paraId="25DBB96C" w14:textId="77777777" w:rsidR="008515D8" w:rsidRDefault="008515D8" w:rsidP="0091728D">
      <w:pPr>
        <w:pStyle w:val="Inset"/>
      </w:pPr>
      <w:r w:rsidRPr="00EE5433">
        <w:t xml:space="preserve">ISMS </w:t>
      </w:r>
      <w:commentRangeStart w:id="14"/>
      <w:r w:rsidRPr="000917DB">
        <w:rPr>
          <w:b/>
        </w:rPr>
        <w:t>internal</w:t>
      </w:r>
      <w:r w:rsidRPr="00EE5433">
        <w:t xml:space="preserve"> </w:t>
      </w:r>
      <w:r w:rsidRPr="00211231">
        <w:rPr>
          <w:b/>
        </w:rPr>
        <w:t>audits</w:t>
      </w:r>
      <w:commentRangeEnd w:id="14"/>
      <w:r w:rsidR="000917DB">
        <w:rPr>
          <w:rStyle w:val="CommentReference"/>
          <w:rFonts w:ascii="Times New Roman" w:hAnsi="Times New Roman"/>
        </w:rPr>
        <w:commentReference w:id="14"/>
      </w:r>
      <w:r w:rsidRPr="00EE5433">
        <w:t xml:space="preserve"> and </w:t>
      </w:r>
      <w:r w:rsidR="00211231">
        <w:t xml:space="preserve">management </w:t>
      </w:r>
      <w:r w:rsidRPr="007937D1">
        <w:t>reviews</w:t>
      </w:r>
      <w:r w:rsidRPr="00EE5433">
        <w:t xml:space="preserve"> </w:t>
      </w:r>
      <w:r w:rsidR="000917DB">
        <w:t xml:space="preserve">– </w:t>
      </w:r>
      <w:r w:rsidR="007937D1">
        <w:t>key findings, issues</w:t>
      </w:r>
      <w:r w:rsidR="000917DB">
        <w:t xml:space="preserve"> and plans</w:t>
      </w:r>
    </w:p>
    <w:p w14:paraId="796525B8" w14:textId="77777777" w:rsidR="00EE5433" w:rsidRDefault="00211231" w:rsidP="0091728D">
      <w:pPr>
        <w:pStyle w:val="Inset"/>
      </w:pPr>
      <w:r>
        <w:t xml:space="preserve">Feedback from or </w:t>
      </w:r>
      <w:r w:rsidR="008515D8">
        <w:t xml:space="preserve">concerning </w:t>
      </w:r>
      <w:commentRangeStart w:id="15"/>
      <w:r w:rsidR="008515D8" w:rsidRPr="00211231">
        <w:rPr>
          <w:b/>
        </w:rPr>
        <w:t xml:space="preserve">external </w:t>
      </w:r>
      <w:r w:rsidR="00F0438C" w:rsidRPr="00211231">
        <w:rPr>
          <w:b/>
        </w:rPr>
        <w:t>parties</w:t>
      </w:r>
      <w:commentRangeEnd w:id="15"/>
      <w:r w:rsidR="00BF6859">
        <w:rPr>
          <w:rStyle w:val="CommentReference"/>
          <w:rFonts w:ascii="Times New Roman" w:hAnsi="Times New Roman"/>
        </w:rPr>
        <w:commentReference w:id="15"/>
      </w:r>
      <w:r w:rsidR="008515D8">
        <w:t xml:space="preserve"> </w:t>
      </w:r>
    </w:p>
    <w:p w14:paraId="3864FA9B" w14:textId="77777777" w:rsidR="00436DEC" w:rsidRPr="00EE5433" w:rsidRDefault="00BF6859" w:rsidP="0091728D">
      <w:pPr>
        <w:pStyle w:val="Inset"/>
      </w:pPr>
      <w:r>
        <w:t xml:space="preserve">Opportunities to </w:t>
      </w:r>
      <w:commentRangeStart w:id="16"/>
      <w:r w:rsidRPr="00BF6859">
        <w:rPr>
          <w:b/>
        </w:rPr>
        <w:t>improve</w:t>
      </w:r>
      <w:commentRangeEnd w:id="16"/>
      <w:r>
        <w:rPr>
          <w:rStyle w:val="CommentReference"/>
          <w:rFonts w:ascii="Times New Roman" w:hAnsi="Times New Roman"/>
        </w:rPr>
        <w:commentReference w:id="16"/>
      </w:r>
      <w:r w:rsidRPr="00EE5433">
        <w:t xml:space="preserve"> </w:t>
      </w:r>
      <w:r>
        <w:t xml:space="preserve">the </w:t>
      </w:r>
      <w:r w:rsidRPr="00EE5433">
        <w:t xml:space="preserve">ISMS </w:t>
      </w:r>
      <w:r>
        <w:t>including p</w:t>
      </w:r>
      <w:r w:rsidRPr="00BF6859">
        <w:t>reventative and corrective actions</w:t>
      </w:r>
      <w:r>
        <w:t xml:space="preserve"> </w:t>
      </w:r>
    </w:p>
    <w:p w14:paraId="14EEE267" w14:textId="77777777" w:rsidR="00602459" w:rsidRDefault="00602459" w:rsidP="007B23BB">
      <w:pPr>
        <w:pStyle w:val="Agenda"/>
      </w:pPr>
      <w:r>
        <w:t>Close</w:t>
      </w:r>
    </w:p>
    <w:p w14:paraId="2B7057F2" w14:textId="77777777" w:rsidR="008515D8" w:rsidRDefault="00792F18" w:rsidP="0091728D">
      <w:pPr>
        <w:pStyle w:val="Inset"/>
      </w:pPr>
      <w:r w:rsidRPr="00211231">
        <w:rPr>
          <w:b/>
        </w:rPr>
        <w:t>Ac</w:t>
      </w:r>
      <w:r w:rsidR="008515D8" w:rsidRPr="00211231">
        <w:rPr>
          <w:b/>
        </w:rPr>
        <w:t>tions arising</w:t>
      </w:r>
      <w:r w:rsidR="008515D8">
        <w:t xml:space="preserve"> from this meeting</w:t>
      </w:r>
      <w:r w:rsidR="004B6721">
        <w:t xml:space="preserve"> (with owners and due dates)</w:t>
      </w:r>
    </w:p>
    <w:p w14:paraId="0FEAA02E" w14:textId="77777777" w:rsidR="00F0438C" w:rsidRDefault="008515D8" w:rsidP="0091728D">
      <w:pPr>
        <w:pStyle w:val="Inset"/>
      </w:pPr>
      <w:r w:rsidRPr="00211231">
        <w:rPr>
          <w:b/>
        </w:rPr>
        <w:t>R</w:t>
      </w:r>
      <w:r w:rsidR="00F0438C" w:rsidRPr="00211231">
        <w:rPr>
          <w:b/>
        </w:rPr>
        <w:t>e</w:t>
      </w:r>
      <w:r w:rsidR="0091728D">
        <w:rPr>
          <w:b/>
        </w:rPr>
        <w:t xml:space="preserve">solutions </w:t>
      </w:r>
      <w:r w:rsidR="0091728D" w:rsidRPr="0091728D">
        <w:t>for</w:t>
      </w:r>
      <w:r w:rsidR="007937D1">
        <w:t xml:space="preserve"> executive management</w:t>
      </w:r>
      <w:r w:rsidR="0091728D">
        <w:t xml:space="preserve"> approval</w:t>
      </w:r>
    </w:p>
    <w:p w14:paraId="370FC034" w14:textId="77777777" w:rsidR="00792F18" w:rsidRDefault="007B23BB" w:rsidP="0091728D">
      <w:pPr>
        <w:pStyle w:val="Inset"/>
      </w:pPr>
      <w:r>
        <w:rPr>
          <w:b/>
        </w:rPr>
        <w:t>N</w:t>
      </w:r>
      <w:r w:rsidR="00792F18" w:rsidRPr="007B23BB">
        <w:rPr>
          <w:b/>
        </w:rPr>
        <w:t xml:space="preserve">ext </w:t>
      </w:r>
      <w:r w:rsidR="00792F18" w:rsidRPr="00BF6859">
        <w:rPr>
          <w:b/>
          <w:i/>
        </w:rPr>
        <w:t>Management Review</w:t>
      </w:r>
      <w:r w:rsidR="004B6721" w:rsidRPr="004B6721">
        <w:t xml:space="preserve"> </w:t>
      </w:r>
      <w:r>
        <w:t>–</w:t>
      </w:r>
      <w:r w:rsidRPr="007B23BB">
        <w:t xml:space="preserve"> d</w:t>
      </w:r>
      <w:r>
        <w:t>ate, venue, purpose, agenda items, invitees</w:t>
      </w:r>
    </w:p>
    <w:p w14:paraId="724D6D45" w14:textId="77777777" w:rsidR="00436DEC" w:rsidRPr="0091728D" w:rsidRDefault="00436DEC" w:rsidP="0091728D">
      <w:pPr>
        <w:pStyle w:val="Inset"/>
      </w:pPr>
      <w:r w:rsidRPr="0091728D">
        <w:rPr>
          <w:b/>
        </w:rPr>
        <w:t>Any other business</w:t>
      </w:r>
    </w:p>
    <w:sectPr w:rsidR="00436DEC" w:rsidRPr="00917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ry@isect.com" w:date="2015-04-15T08:39:00Z" w:initials="G">
    <w:p w14:paraId="63F37A9B" w14:textId="77777777" w:rsidR="003E6915" w:rsidRDefault="007B23BB">
      <w:pPr>
        <w:pStyle w:val="CommentText"/>
        <w:rPr>
          <w:i/>
          <w:sz w:val="24"/>
          <w:szCs w:val="24"/>
        </w:rPr>
      </w:pPr>
      <w:r w:rsidRPr="006576D1">
        <w:rPr>
          <w:rStyle w:val="CommentReference"/>
          <w:i/>
          <w:sz w:val="24"/>
          <w:szCs w:val="24"/>
        </w:rPr>
        <w:annotationRef/>
      </w:r>
      <w:r w:rsidRPr="006576D1">
        <w:rPr>
          <w:i/>
          <w:sz w:val="24"/>
          <w:szCs w:val="24"/>
        </w:rPr>
        <w:t xml:space="preserve">Generic agenda </w:t>
      </w:r>
      <w:r w:rsidR="006576D1" w:rsidRPr="006576D1">
        <w:rPr>
          <w:i/>
          <w:sz w:val="24"/>
          <w:szCs w:val="24"/>
        </w:rPr>
        <w:t xml:space="preserve">prepared by Gary Hinson based on </w:t>
      </w:r>
      <w:r w:rsidRPr="006576D1">
        <w:rPr>
          <w:i/>
          <w:sz w:val="24"/>
          <w:szCs w:val="24"/>
        </w:rPr>
        <w:t xml:space="preserve">inputs to the ISO27k Forum by Sean </w:t>
      </w:r>
      <w:proofErr w:type="spellStart"/>
      <w:r w:rsidRPr="006576D1">
        <w:rPr>
          <w:i/>
          <w:sz w:val="24"/>
          <w:szCs w:val="24"/>
        </w:rPr>
        <w:t>Malward</w:t>
      </w:r>
      <w:proofErr w:type="spellEnd"/>
      <w:r w:rsidRPr="006576D1">
        <w:rPr>
          <w:i/>
          <w:sz w:val="24"/>
          <w:szCs w:val="24"/>
        </w:rPr>
        <w:t xml:space="preserve"> and Richard O Regalado</w:t>
      </w:r>
      <w:r w:rsidR="006576D1" w:rsidRPr="006576D1">
        <w:rPr>
          <w:i/>
          <w:sz w:val="24"/>
          <w:szCs w:val="24"/>
        </w:rPr>
        <w:t>.</w:t>
      </w:r>
    </w:p>
    <w:p w14:paraId="0EB3797C" w14:textId="77777777" w:rsidR="003E6915" w:rsidRDefault="006576D1">
      <w:pPr>
        <w:pStyle w:val="CommentText"/>
        <w:rPr>
          <w:i/>
          <w:sz w:val="24"/>
          <w:szCs w:val="24"/>
        </w:rPr>
      </w:pPr>
      <w:r w:rsidRPr="006576D1">
        <w:rPr>
          <w:i/>
          <w:sz w:val="24"/>
          <w:szCs w:val="24"/>
        </w:rPr>
        <w:t xml:space="preserve"> </w:t>
      </w:r>
      <w:r w:rsidR="003E6915">
        <w:rPr>
          <w:rFonts w:ascii="Helvetica" w:hAnsi="Helvetica"/>
          <w:noProof/>
          <w:color w:val="4374B7"/>
          <w:bdr w:val="none" w:sz="0" w:space="0" w:color="auto" w:frame="1"/>
          <w:shd w:val="clear" w:color="auto" w:fill="F5F5F5"/>
        </w:rPr>
        <w:drawing>
          <wp:inline distT="0" distB="0" distL="0" distR="0" wp14:anchorId="4E58D75A" wp14:editId="414A84B7">
            <wp:extent cx="838200" cy="295275"/>
            <wp:effectExtent l="0" t="0" r="0" b="9525"/>
            <wp:docPr id="2" name="Picture 2" descr="Creative Commons License">
              <a:hlinkClick xmlns:a="http://schemas.openxmlformats.org/drawingml/2006/main" r:id="rId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915">
        <w:rPr>
          <w:rFonts w:ascii="Helvetica" w:hAnsi="Helvetica"/>
          <w:color w:val="000000"/>
        </w:rPr>
        <w:br/>
      </w:r>
      <w:r w:rsidR="003E6915">
        <w:rPr>
          <w:rFonts w:ascii="Helvetica" w:hAnsi="Helvetica"/>
          <w:color w:val="000000"/>
          <w:shd w:val="clear" w:color="auto" w:fill="F5F5F5"/>
        </w:rPr>
        <w:t>This work is licensed under a</w:t>
      </w:r>
      <w:r w:rsidR="003E6915">
        <w:rPr>
          <w:rStyle w:val="apple-converted-space"/>
          <w:rFonts w:ascii="Helvetica" w:hAnsi="Helvetica"/>
          <w:color w:val="000000"/>
          <w:shd w:val="clear" w:color="auto" w:fill="F5F5F5"/>
        </w:rPr>
        <w:t> </w:t>
      </w:r>
      <w:hyperlink r:id="rId3" w:history="1">
        <w:r w:rsidR="003E6915">
          <w:rPr>
            <w:rStyle w:val="Hyperlink"/>
            <w:rFonts w:ascii="Helvetica" w:hAnsi="Helvetica"/>
            <w:color w:val="4374B7"/>
            <w:bdr w:val="none" w:sz="0" w:space="0" w:color="auto" w:frame="1"/>
            <w:shd w:val="clear" w:color="auto" w:fill="F5F5F5"/>
          </w:rPr>
          <w:t>Creative Commons Attribution-</w:t>
        </w:r>
        <w:proofErr w:type="spellStart"/>
        <w:r w:rsidR="003E6915">
          <w:rPr>
            <w:rStyle w:val="Hyperlink"/>
            <w:rFonts w:ascii="Helvetica" w:hAnsi="Helvetica"/>
            <w:color w:val="4374B7"/>
            <w:bdr w:val="none" w:sz="0" w:space="0" w:color="auto" w:frame="1"/>
            <w:shd w:val="clear" w:color="auto" w:fill="F5F5F5"/>
          </w:rPr>
          <w:t>ShareAlike</w:t>
        </w:r>
        <w:proofErr w:type="spellEnd"/>
        <w:r w:rsidR="003E6915">
          <w:rPr>
            <w:rStyle w:val="Hyperlink"/>
            <w:rFonts w:ascii="Helvetica" w:hAnsi="Helvetica"/>
            <w:color w:val="4374B7"/>
            <w:bdr w:val="none" w:sz="0" w:space="0" w:color="auto" w:frame="1"/>
            <w:shd w:val="clear" w:color="auto" w:fill="F5F5F5"/>
          </w:rPr>
          <w:t xml:space="preserve"> 4.0 International License</w:t>
        </w:r>
      </w:hyperlink>
      <w:r w:rsidR="003E6915">
        <w:rPr>
          <w:rFonts w:ascii="Helvetica" w:hAnsi="Helvetica"/>
          <w:color w:val="000000"/>
          <w:shd w:val="clear" w:color="auto" w:fill="F5F5F5"/>
        </w:rPr>
        <w:t>.</w:t>
      </w:r>
      <w:r w:rsidR="003E6915" w:rsidRPr="006576D1">
        <w:rPr>
          <w:i/>
          <w:sz w:val="24"/>
          <w:szCs w:val="24"/>
        </w:rPr>
        <w:t xml:space="preserve"> </w:t>
      </w:r>
    </w:p>
    <w:p w14:paraId="1648301D" w14:textId="77777777" w:rsidR="007B23BB" w:rsidRPr="006576D1" w:rsidRDefault="003E6915">
      <w:pPr>
        <w:pStyle w:val="CommentText"/>
        <w:rPr>
          <w:i/>
          <w:sz w:val="24"/>
          <w:szCs w:val="24"/>
        </w:rPr>
      </w:pPr>
      <w:r>
        <w:rPr>
          <w:i/>
          <w:sz w:val="24"/>
          <w:szCs w:val="24"/>
        </w:rPr>
        <w:t>F</w:t>
      </w:r>
      <w:r w:rsidR="006576D1">
        <w:rPr>
          <w:i/>
          <w:sz w:val="24"/>
          <w:szCs w:val="24"/>
        </w:rPr>
        <w:t xml:space="preserve">eel free to customize and adapt </w:t>
      </w:r>
      <w:r w:rsidR="00DC4766">
        <w:rPr>
          <w:i/>
          <w:sz w:val="24"/>
          <w:szCs w:val="24"/>
        </w:rPr>
        <w:t xml:space="preserve">it </w:t>
      </w:r>
      <w:r w:rsidR="006576D1">
        <w:rPr>
          <w:i/>
          <w:sz w:val="24"/>
          <w:szCs w:val="24"/>
        </w:rPr>
        <w:t xml:space="preserve">for </w:t>
      </w:r>
      <w:r w:rsidR="00DC4766">
        <w:rPr>
          <w:i/>
          <w:sz w:val="24"/>
          <w:szCs w:val="24"/>
        </w:rPr>
        <w:t xml:space="preserve">internal </w:t>
      </w:r>
      <w:r w:rsidR="006576D1">
        <w:rPr>
          <w:i/>
          <w:sz w:val="24"/>
          <w:szCs w:val="24"/>
        </w:rPr>
        <w:t>corporate use</w:t>
      </w:r>
      <w:r w:rsidR="00DC4766">
        <w:rPr>
          <w:i/>
          <w:sz w:val="24"/>
          <w:szCs w:val="24"/>
        </w:rPr>
        <w:t>; do not attempt to sell it on or incorporate</w:t>
      </w:r>
      <w:r w:rsidR="006576D1">
        <w:rPr>
          <w:i/>
          <w:sz w:val="24"/>
          <w:szCs w:val="24"/>
        </w:rPr>
        <w:t xml:space="preserve"> </w:t>
      </w:r>
      <w:r w:rsidR="00DC4766">
        <w:rPr>
          <w:i/>
          <w:sz w:val="24"/>
          <w:szCs w:val="24"/>
        </w:rPr>
        <w:t xml:space="preserve">it </w:t>
      </w:r>
      <w:r w:rsidR="006576D1">
        <w:rPr>
          <w:i/>
          <w:sz w:val="24"/>
          <w:szCs w:val="24"/>
        </w:rPr>
        <w:t>into commercial products</w:t>
      </w:r>
    </w:p>
  </w:comment>
  <w:comment w:id="1" w:author="Gary@isect.com" w:date="2015-04-15T14:24:00Z" w:initials="G">
    <w:p w14:paraId="6A6A8680" w14:textId="77777777" w:rsidR="000917DB" w:rsidRDefault="000917DB">
      <w:pPr>
        <w:pStyle w:val="CommentText"/>
      </w:pPr>
      <w:r>
        <w:rPr>
          <w:rStyle w:val="CommentReference"/>
        </w:rPr>
        <w:annotationRef/>
      </w:r>
      <w:r>
        <w:t>ISO/IEC 27001:2013 section</w:t>
      </w:r>
      <w:r>
        <w:t xml:space="preserve"> 9.3 (a)</w:t>
      </w:r>
    </w:p>
  </w:comment>
  <w:comment w:id="2" w:author="Gary@isect.com" w:date="2015-04-15T14:25:00Z" w:initials="G">
    <w:p w14:paraId="13B6BEA9" w14:textId="77777777" w:rsidR="000917DB" w:rsidRDefault="000917DB">
      <w:pPr>
        <w:pStyle w:val="CommentText"/>
      </w:pPr>
      <w:r>
        <w:rPr>
          <w:rStyle w:val="CommentReference"/>
        </w:rPr>
        <w:annotationRef/>
      </w:r>
      <w:r>
        <w:t>ISO/IEC 27001:2013 section</w:t>
      </w:r>
      <w:r>
        <w:t xml:space="preserve"> 9.3 (b)</w:t>
      </w:r>
    </w:p>
  </w:comment>
  <w:comment w:id="4" w:author="Gary@isect.com" w:date="2015-04-15T14:50:00Z" w:initials="G">
    <w:p w14:paraId="64BD0AEC" w14:textId="77777777" w:rsidR="0091728D" w:rsidRDefault="0091728D" w:rsidP="0091728D">
      <w:pPr>
        <w:pStyle w:val="CommentText"/>
      </w:pPr>
      <w:r>
        <w:rPr>
          <w:rStyle w:val="CommentReference"/>
        </w:rPr>
        <w:annotationRef/>
      </w:r>
      <w:r>
        <w:t>ISO/IEC 27001:2013 section 6.2</w:t>
      </w:r>
    </w:p>
  </w:comment>
  <w:comment w:id="5" w:author="Gary@isect.com" w:date="2015-04-15T14:06:00Z" w:initials="G">
    <w:p w14:paraId="4358DC0C" w14:textId="77777777" w:rsidR="003E6915" w:rsidRDefault="003E6915">
      <w:pPr>
        <w:pStyle w:val="CommentText"/>
      </w:pPr>
      <w:r>
        <w:rPr>
          <w:rStyle w:val="CommentReference"/>
        </w:rPr>
        <w:annotationRef/>
      </w:r>
      <w:r>
        <w:t>ISO/IEC 27001:2013 section 4.3</w:t>
      </w:r>
    </w:p>
  </w:comment>
  <w:comment w:id="6" w:author="Gary@isect.com" w:date="2015-04-15T14:17:00Z" w:initials="G">
    <w:p w14:paraId="42FE89CE" w14:textId="77777777" w:rsidR="003365CE" w:rsidRDefault="003365CE">
      <w:pPr>
        <w:pStyle w:val="CommentText"/>
      </w:pPr>
      <w:r>
        <w:rPr>
          <w:rStyle w:val="CommentReference"/>
        </w:rPr>
        <w:annotationRef/>
      </w:r>
      <w:r>
        <w:t>ISO/IEC 27001:2013 section</w:t>
      </w:r>
      <w:r>
        <w:t xml:space="preserve"> 6.2</w:t>
      </w:r>
    </w:p>
  </w:comment>
  <w:comment w:id="7" w:author="Gary@isect.com" w:date="2015-04-15T14:17:00Z" w:initials="G">
    <w:p w14:paraId="39F98EAF" w14:textId="77777777" w:rsidR="000917DB" w:rsidRDefault="000917DB" w:rsidP="000917DB">
      <w:pPr>
        <w:pStyle w:val="CommentText"/>
      </w:pPr>
      <w:r>
        <w:rPr>
          <w:rStyle w:val="CommentReference"/>
        </w:rPr>
        <w:annotationRef/>
      </w:r>
      <w:r>
        <w:t>ISO/IEC 27001:2013 sections 6.2</w:t>
      </w:r>
      <w:r w:rsidR="00BF6859">
        <w:t>,</w:t>
      </w:r>
      <w:r>
        <w:t xml:space="preserve"> 8.1</w:t>
      </w:r>
      <w:r w:rsidR="00BF6859">
        <w:t xml:space="preserve"> and 9.3 (e)</w:t>
      </w:r>
    </w:p>
  </w:comment>
  <w:comment w:id="8" w:author="Gary@isect.com" w:date="2015-04-15T14:12:00Z" w:initials="G">
    <w:p w14:paraId="35E3AA2A" w14:textId="77777777" w:rsidR="003E7ABD" w:rsidRDefault="003E7ABD">
      <w:pPr>
        <w:pStyle w:val="CommentText"/>
      </w:pPr>
      <w:r>
        <w:rPr>
          <w:rStyle w:val="CommentReference"/>
        </w:rPr>
        <w:annotationRef/>
      </w:r>
      <w:r>
        <w:t>ISO/IEC 27001:2013 section 5.3</w:t>
      </w:r>
    </w:p>
  </w:comment>
  <w:comment w:id="9" w:author="Gary@isect.com" w:date="2015-04-15T14:19:00Z" w:initials="G">
    <w:p w14:paraId="7A03D7E2" w14:textId="77777777" w:rsidR="003365CE" w:rsidRDefault="003365CE">
      <w:pPr>
        <w:pStyle w:val="CommentText"/>
      </w:pPr>
      <w:r>
        <w:rPr>
          <w:rStyle w:val="CommentReference"/>
        </w:rPr>
        <w:annotationRef/>
      </w:r>
      <w:r>
        <w:t>ISO/IEC 27001:2013 section</w:t>
      </w:r>
      <w:r>
        <w:t xml:space="preserve"> 7.1</w:t>
      </w:r>
    </w:p>
  </w:comment>
  <w:comment w:id="10" w:author="Gary@isect.com" w:date="2015-04-15T14:21:00Z" w:initials="G">
    <w:p w14:paraId="007DF603" w14:textId="77777777" w:rsidR="003365CE" w:rsidRDefault="003365CE">
      <w:pPr>
        <w:pStyle w:val="CommentText"/>
      </w:pPr>
      <w:r>
        <w:rPr>
          <w:rStyle w:val="CommentReference"/>
        </w:rPr>
        <w:annotationRef/>
      </w:r>
      <w:r>
        <w:t>ISO/IEC 27001:2013 section</w:t>
      </w:r>
      <w:r w:rsidR="00BF6859">
        <w:t>s</w:t>
      </w:r>
      <w:r>
        <w:t xml:space="preserve"> 9.1</w:t>
      </w:r>
      <w:r w:rsidR="00BF6859">
        <w:t xml:space="preserve"> &amp; 9.3 (c)</w:t>
      </w:r>
    </w:p>
  </w:comment>
  <w:comment w:id="11" w:author="Gary@isect.com" w:date="2015-04-15T14:08:00Z" w:initials="G">
    <w:p w14:paraId="7B537CC5" w14:textId="77777777" w:rsidR="003E6915" w:rsidRDefault="003E6915">
      <w:pPr>
        <w:pStyle w:val="CommentText"/>
      </w:pPr>
      <w:r>
        <w:rPr>
          <w:rStyle w:val="CommentReference"/>
        </w:rPr>
        <w:annotationRef/>
      </w:r>
      <w:r>
        <w:t>ISO/IEC 27001:2013 section</w:t>
      </w:r>
      <w:r>
        <w:t xml:space="preserve"> 5.2</w:t>
      </w:r>
    </w:p>
  </w:comment>
  <w:comment w:id="12" w:author="Gary@isect.com" w:date="2015-04-15T14:15:00Z" w:initials="G">
    <w:p w14:paraId="4CE68DCC" w14:textId="77777777" w:rsidR="003E7ABD" w:rsidRDefault="003E7ABD">
      <w:pPr>
        <w:pStyle w:val="CommentText"/>
      </w:pPr>
      <w:r>
        <w:rPr>
          <w:rStyle w:val="CommentReference"/>
        </w:rPr>
        <w:annotationRef/>
      </w:r>
      <w:r>
        <w:t>ISO/IEC 27001:2013 section</w:t>
      </w:r>
      <w:r>
        <w:t xml:space="preserve"> 6.1</w:t>
      </w:r>
    </w:p>
  </w:comment>
  <w:comment w:id="13" w:author="Gary@isect.com" w:date="2015-04-15T14:16:00Z" w:initials="G">
    <w:p w14:paraId="43DAB6A2" w14:textId="77777777" w:rsidR="003E7ABD" w:rsidRDefault="003E7ABD">
      <w:pPr>
        <w:pStyle w:val="CommentText"/>
      </w:pPr>
      <w:r>
        <w:rPr>
          <w:rStyle w:val="CommentReference"/>
        </w:rPr>
        <w:annotationRef/>
      </w:r>
      <w:r>
        <w:t>ISO/IEC 27001:2013 section</w:t>
      </w:r>
      <w:r>
        <w:t xml:space="preserve"> 6.1.3</w:t>
      </w:r>
    </w:p>
  </w:comment>
  <w:comment w:id="14" w:author="Gary@isect.com" w:date="2015-04-15T14:22:00Z" w:initials="G">
    <w:p w14:paraId="389D316E" w14:textId="77777777" w:rsidR="000917DB" w:rsidRDefault="000917DB">
      <w:pPr>
        <w:pStyle w:val="CommentText"/>
      </w:pPr>
      <w:r>
        <w:rPr>
          <w:rStyle w:val="CommentReference"/>
        </w:rPr>
        <w:annotationRef/>
      </w:r>
      <w:r>
        <w:t>ISO/IEC 27001:2013 section</w:t>
      </w:r>
      <w:r>
        <w:t xml:space="preserve"> 9.2</w:t>
      </w:r>
    </w:p>
  </w:comment>
  <w:comment w:id="15" w:author="Gary@isect.com" w:date="2015-04-15T14:41:00Z" w:initials="G">
    <w:p w14:paraId="017E14DE" w14:textId="77777777" w:rsidR="00BF6859" w:rsidRDefault="00BF6859">
      <w:pPr>
        <w:pStyle w:val="CommentText"/>
      </w:pPr>
      <w:r>
        <w:rPr>
          <w:rStyle w:val="CommentReference"/>
        </w:rPr>
        <w:annotationRef/>
      </w:r>
      <w:r>
        <w:t>ISO/IEC 27001:2013 section</w:t>
      </w:r>
      <w:r>
        <w:t xml:space="preserve"> 9.3 (d)</w:t>
      </w:r>
    </w:p>
  </w:comment>
  <w:comment w:id="16" w:author="Gary@isect.com" w:date="2015-04-15T14:43:00Z" w:initials="G">
    <w:p w14:paraId="5CF33C33" w14:textId="77777777" w:rsidR="00BF6859" w:rsidRDefault="00BF6859" w:rsidP="00BF6859">
      <w:pPr>
        <w:pStyle w:val="CommentText"/>
      </w:pPr>
      <w:r>
        <w:rPr>
          <w:rStyle w:val="CommentReference"/>
        </w:rPr>
        <w:annotationRef/>
      </w:r>
      <w:r>
        <w:t>ISO/IEC 27001:2013 section 9.3 (f)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48301D" w15:done="0"/>
  <w15:commentEx w15:paraId="6A6A8680" w15:done="0"/>
  <w15:commentEx w15:paraId="13B6BEA9" w15:done="0"/>
  <w15:commentEx w15:paraId="64BD0AEC" w15:done="0"/>
  <w15:commentEx w15:paraId="4358DC0C" w15:done="0"/>
  <w15:commentEx w15:paraId="42FE89CE" w15:done="0"/>
  <w15:commentEx w15:paraId="39F98EAF" w15:done="0"/>
  <w15:commentEx w15:paraId="35E3AA2A" w15:done="0"/>
  <w15:commentEx w15:paraId="7A03D7E2" w15:done="0"/>
  <w15:commentEx w15:paraId="007DF603" w15:done="0"/>
  <w15:commentEx w15:paraId="7B537CC5" w15:done="0"/>
  <w15:commentEx w15:paraId="4CE68DCC" w15:done="0"/>
  <w15:commentEx w15:paraId="43DAB6A2" w15:done="0"/>
  <w15:commentEx w15:paraId="389D316E" w15:done="0"/>
  <w15:commentEx w15:paraId="017E14DE" w15:done="0"/>
  <w15:commentEx w15:paraId="5CF33C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B2D49"/>
    <w:multiLevelType w:val="multilevel"/>
    <w:tmpl w:val="1E4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496A74"/>
    <w:multiLevelType w:val="multilevel"/>
    <w:tmpl w:val="E39A2A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Inset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B216114"/>
    <w:multiLevelType w:val="hybridMultilevel"/>
    <w:tmpl w:val="DA0E053E"/>
    <w:lvl w:ilvl="0" w:tplc="87BCE22E">
      <w:start w:val="1"/>
      <w:numFmt w:val="decimal"/>
      <w:pStyle w:val="Heading3"/>
      <w:lvlText w:val="%1."/>
      <w:lvlJc w:val="left"/>
      <w:pPr>
        <w:ind w:left="720" w:hanging="360"/>
      </w:pPr>
      <w:rPr>
        <w:rFonts w:ascii="Calibri" w:hAnsi="Calibri" w:cs="Courier" w:hint="default"/>
        <w:b/>
        <w:bCs/>
        <w:i w:val="0"/>
        <w:iCs w:val="0"/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ry@isect.com">
    <w15:presenceInfo w15:providerId="None" w15:userId="Gary@isect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8C"/>
    <w:rsid w:val="00055A12"/>
    <w:rsid w:val="000917DB"/>
    <w:rsid w:val="000B02ED"/>
    <w:rsid w:val="000D4DF3"/>
    <w:rsid w:val="00211231"/>
    <w:rsid w:val="00245794"/>
    <w:rsid w:val="003365CE"/>
    <w:rsid w:val="003E6915"/>
    <w:rsid w:val="003E7ABD"/>
    <w:rsid w:val="0041325B"/>
    <w:rsid w:val="00436DEC"/>
    <w:rsid w:val="004B6721"/>
    <w:rsid w:val="004F3433"/>
    <w:rsid w:val="0051288D"/>
    <w:rsid w:val="00544399"/>
    <w:rsid w:val="00602459"/>
    <w:rsid w:val="006576D1"/>
    <w:rsid w:val="00792F18"/>
    <w:rsid w:val="007937D1"/>
    <w:rsid w:val="007B23BB"/>
    <w:rsid w:val="008515D8"/>
    <w:rsid w:val="0087586F"/>
    <w:rsid w:val="0091728D"/>
    <w:rsid w:val="00932130"/>
    <w:rsid w:val="00AE44D4"/>
    <w:rsid w:val="00B71891"/>
    <w:rsid w:val="00BF6859"/>
    <w:rsid w:val="00D15264"/>
    <w:rsid w:val="00DC4766"/>
    <w:rsid w:val="00EE5433"/>
    <w:rsid w:val="00F0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5799"/>
  <w15:chartTrackingRefBased/>
  <w15:docId w15:val="{F29DD3BA-CEEA-4BBB-A9DE-025ECCA4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7D1"/>
    <w:pPr>
      <w:spacing w:after="0"/>
    </w:pPr>
    <w:rPr>
      <w:rFonts w:ascii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130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130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130"/>
    <w:pPr>
      <w:keepNext/>
      <w:keepLines/>
      <w:numPr>
        <w:numId w:val="3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130"/>
    <w:pPr>
      <w:spacing w:after="0"/>
    </w:pPr>
    <w:rPr>
      <w:rFonts w:ascii="Calibri" w:hAnsi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2130"/>
    <w:rPr>
      <w:rFonts w:ascii="Calibri" w:eastAsiaTheme="majorEastAsia" w:hAnsi="Calibr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130"/>
    <w:rPr>
      <w:rFonts w:ascii="Calibri" w:eastAsiaTheme="majorEastAsia" w:hAnsi="Calibr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130"/>
    <w:rPr>
      <w:rFonts w:ascii="Calibri" w:eastAsiaTheme="majorEastAsia" w:hAnsi="Calibr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438C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rsid w:val="0087586F"/>
    <w:pPr>
      <w:ind w:left="720"/>
      <w:contextualSpacing/>
    </w:pPr>
  </w:style>
  <w:style w:type="paragraph" w:customStyle="1" w:styleId="Inset">
    <w:name w:val="Inset"/>
    <w:basedOn w:val="ListParagraph"/>
    <w:link w:val="InsetChar"/>
    <w:qFormat/>
    <w:rsid w:val="0091728D"/>
    <w:pPr>
      <w:numPr>
        <w:ilvl w:val="1"/>
        <w:numId w:val="2"/>
      </w:numPr>
      <w:spacing w:before="20"/>
      <w:ind w:left="364" w:hanging="364"/>
      <w:contextualSpacing w:val="0"/>
    </w:pPr>
  </w:style>
  <w:style w:type="paragraph" w:customStyle="1" w:styleId="Agenda">
    <w:name w:val="Agenda"/>
    <w:basedOn w:val="Heading3"/>
    <w:link w:val="AgendaChar"/>
    <w:qFormat/>
    <w:rsid w:val="007B23BB"/>
    <w:pPr>
      <w:numPr>
        <w:numId w:val="0"/>
      </w:numPr>
      <w:spacing w:before="240"/>
      <w:ind w:left="-74"/>
    </w:pPr>
    <w:rPr>
      <w:b/>
      <w:color w:val="auto"/>
      <w:sz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5433"/>
    <w:rPr>
      <w:rFonts w:ascii="Times New Roman" w:hAnsi="Times New Roman" w:cs="Times New Roman"/>
      <w:sz w:val="24"/>
      <w:szCs w:val="24"/>
    </w:rPr>
  </w:style>
  <w:style w:type="character" w:customStyle="1" w:styleId="InsetChar">
    <w:name w:val="Inset Char"/>
    <w:basedOn w:val="ListParagraphChar"/>
    <w:link w:val="Inset"/>
    <w:rsid w:val="0091728D"/>
    <w:rPr>
      <w:rFonts w:ascii="Calibri" w:hAnsi="Calibri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23BB"/>
    <w:rPr>
      <w:sz w:val="16"/>
      <w:szCs w:val="16"/>
    </w:rPr>
  </w:style>
  <w:style w:type="character" w:customStyle="1" w:styleId="AgendaChar">
    <w:name w:val="Agenda Char"/>
    <w:basedOn w:val="ListParagraphChar"/>
    <w:link w:val="Agenda"/>
    <w:rsid w:val="007B23BB"/>
    <w:rPr>
      <w:rFonts w:ascii="Calibri" w:eastAsiaTheme="majorEastAsia" w:hAnsi="Calibri" w:cstheme="majorBidi"/>
      <w:b/>
      <w:sz w:val="32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23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3BB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3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3BB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E6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sa/4.0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SO27001security.com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E3EB7-9592-4C30-B074-35F1C7D75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Gary@isect.com</dc:creator>
  <cp:keywords/>
  <dc:description/>
  <cp:lastModifiedBy>Gary@isect.com</cp:lastModifiedBy>
  <cp:revision>1</cp:revision>
  <dcterms:created xsi:type="dcterms:W3CDTF">2015-04-14T19:19:00Z</dcterms:created>
  <dcterms:modified xsi:type="dcterms:W3CDTF">2015-04-15T02:55:00Z</dcterms:modified>
</cp:coreProperties>
</file>