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3C19E3" w:rsidRPr="000A2523" w:rsidRDefault="00442558" w:rsidP="000A2523">
      <w:pPr>
        <w:pStyle w:val="2"/>
        <w:spacing w:before="0" w:after="48"/>
        <w:rPr>
          <w:rFonts w:eastAsia="Times New Roman" w:cs="Times New Roman"/>
          <w:b w:val="0"/>
          <w:bCs w:val="0"/>
          <w:sz w:val="32"/>
        </w:rPr>
      </w:pPr>
      <w:r w:rsidRPr="002C10B4">
        <w:rPr>
          <w:rFonts w:eastAsia="Times New Roman" w:cs="Times New Roman"/>
          <w:sz w:val="32"/>
          <w:szCs w:val="28"/>
        </w:rPr>
        <w:t xml:space="preserve">на тему </w:t>
      </w:r>
      <w:r w:rsidRPr="00BD2D6B">
        <w:rPr>
          <w:rFonts w:eastAsia="Times New Roman" w:cs="Times New Roman"/>
          <w:sz w:val="32"/>
          <w:szCs w:val="28"/>
        </w:rPr>
        <w:t>«</w:t>
      </w:r>
      <w:r w:rsidR="000A2523" w:rsidRPr="000A2523">
        <w:rPr>
          <w:rFonts w:cs="Times New Roman"/>
          <w:b w:val="0"/>
          <w:bCs w:val="0"/>
          <w:sz w:val="32"/>
        </w:rPr>
        <w:t>Свойства по</w:t>
      </w:r>
      <w:r w:rsidR="000A2523">
        <w:rPr>
          <w:rFonts w:cs="Times New Roman"/>
          <w:b w:val="0"/>
          <w:bCs w:val="0"/>
          <w:sz w:val="32"/>
        </w:rPr>
        <w:t>зиционирования блочных элементов</w:t>
      </w:r>
      <w:r w:rsidRPr="00BD2D6B">
        <w:rPr>
          <w:rFonts w:eastAsia="Times New Roman" w:cs="Times New Roman"/>
          <w:sz w:val="32"/>
          <w:szCs w:val="28"/>
        </w:rPr>
        <w:t>»</w:t>
      </w:r>
    </w:p>
    <w:p w:rsidR="000A2523" w:rsidRDefault="000A2523" w:rsidP="000A25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Работа выполнена в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</w:rPr>
        <w:t>Classroom</w:t>
      </w:r>
      <w:proofErr w:type="spellEnd"/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  <w:bookmarkStart w:id="0" w:name="_GoBack"/>
      <w:bookmarkEnd w:id="0"/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</w:t>
      </w:r>
      <w:proofErr w:type="gramEnd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код и наименование):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0A2523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A2523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 w:rsidRPr="000A252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E1540B" w:rsidRPr="000A2523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0A2523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E04EBC" w:rsidRPr="000A252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A2523" w:rsidRPr="000A2523">
        <w:rPr>
          <w:rFonts w:ascii="Times New Roman" w:eastAsia="Times New Roman" w:hAnsi="Times New Roman" w:cs="Times New Roman"/>
          <w:bCs/>
          <w:sz w:val="28"/>
          <w:szCs w:val="28"/>
        </w:rPr>
        <w:t>Афоничев</w:t>
      </w:r>
      <w:proofErr w:type="gramEnd"/>
      <w:r w:rsidR="000A2523" w:rsidRPr="000A2523">
        <w:rPr>
          <w:rFonts w:ascii="Times New Roman" w:eastAsia="Times New Roman" w:hAnsi="Times New Roman" w:cs="Times New Roman"/>
          <w:bCs/>
          <w:sz w:val="28"/>
          <w:szCs w:val="28"/>
        </w:rPr>
        <w:t xml:space="preserve"> Илья</w:t>
      </w:r>
    </w:p>
    <w:p w:rsidR="00E1540B" w:rsidRPr="000A2523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0A2523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A2523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3C19E3" w:rsidRPr="000A2523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A2523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3C19E3" w:rsidRPr="000A2523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A2523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3C19E3" w:rsidRPr="000A2523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A2523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proofErr w:type="gramStart"/>
      <w:r w:rsidR="00BD2D6B" w:rsidRPr="000A252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A2523">
        <w:rPr>
          <w:rFonts w:ascii="Times New Roman" w:eastAsia="Times New Roman" w:hAnsi="Times New Roman" w:cs="Times New Roman"/>
          <w:sz w:val="28"/>
          <w:szCs w:val="28"/>
        </w:rPr>
        <w:t xml:space="preserve">  Группа</w:t>
      </w:r>
      <w:proofErr w:type="gramEnd"/>
      <w:r w:rsidRPr="000A25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F20" w:rsidRPr="000A2523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892D60" w:rsidRPr="000A2523"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="000A2523" w:rsidRPr="000A2523">
        <w:rPr>
          <w:rFonts w:ascii="Times New Roman" w:eastAsia="Times New Roman" w:hAnsi="Times New Roman" w:cs="Times New Roman"/>
          <w:sz w:val="28"/>
          <w:szCs w:val="28"/>
          <w:lang w:val="en-US"/>
        </w:rPr>
        <w:t>Б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</w:t>
      </w:r>
      <w:proofErr w:type="gramEnd"/>
      <w:r w:rsidRPr="00054D3A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0A2523">
        <w:rPr>
          <w:rFonts w:ascii="Times New Roman" w:eastAsia="Times New Roman" w:hAnsi="Times New Roman" w:cs="Times New Roman"/>
          <w:sz w:val="28"/>
          <w:szCs w:val="28"/>
        </w:rPr>
        <w:t xml:space="preserve"> 18.03.2022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AD1866" w:rsidRPr="000A2523" w:rsidRDefault="003C19E3" w:rsidP="000A2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21</w:t>
      </w:r>
    </w:p>
    <w:sectPr w:rsidR="00AD1866" w:rsidRPr="000A2523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9FC" w:rsidRDefault="00BF49FC" w:rsidP="005F64A4">
      <w:pPr>
        <w:spacing w:after="0" w:line="240" w:lineRule="auto"/>
      </w:pPr>
      <w:r>
        <w:separator/>
      </w:r>
    </w:p>
  </w:endnote>
  <w:endnote w:type="continuationSeparator" w:id="0">
    <w:p w:rsidR="00BF49FC" w:rsidRDefault="00BF49FC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523">
          <w:rPr>
            <w:noProof/>
          </w:rPr>
          <w:t>2</w:t>
        </w:r>
        <w:r>
          <w:fldChar w:fldCharType="end"/>
        </w:r>
      </w:p>
    </w:sdtContent>
  </w:sdt>
  <w:p w:rsidR="00C258F0" w:rsidRDefault="00BF49FC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9FC" w:rsidRDefault="00BF49FC" w:rsidP="005F64A4">
      <w:pPr>
        <w:spacing w:after="0" w:line="240" w:lineRule="auto"/>
      </w:pPr>
      <w:r>
        <w:separator/>
      </w:r>
    </w:p>
  </w:footnote>
  <w:footnote w:type="continuationSeparator" w:id="0">
    <w:p w:rsidR="00BF49FC" w:rsidRDefault="00BF49FC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3"/>
    <w:rsid w:val="00074956"/>
    <w:rsid w:val="000A2523"/>
    <w:rsid w:val="000B4530"/>
    <w:rsid w:val="0018727C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C19E3"/>
    <w:rsid w:val="003C225A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442D3"/>
    <w:rsid w:val="00780BBF"/>
    <w:rsid w:val="00792D95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D1866"/>
    <w:rsid w:val="00B0781A"/>
    <w:rsid w:val="00B84621"/>
    <w:rsid w:val="00B960B8"/>
    <w:rsid w:val="00BD2D6B"/>
    <w:rsid w:val="00BF49FC"/>
    <w:rsid w:val="00C03831"/>
    <w:rsid w:val="00C15E1E"/>
    <w:rsid w:val="00C33E9A"/>
    <w:rsid w:val="00D4619A"/>
    <w:rsid w:val="00D475D0"/>
    <w:rsid w:val="00DC0277"/>
    <w:rsid w:val="00DF65FB"/>
    <w:rsid w:val="00E04EBC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6C7D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30A83-3A0B-4812-A749-AC55FE949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Ilya</cp:lastModifiedBy>
  <cp:revision>2</cp:revision>
  <dcterms:created xsi:type="dcterms:W3CDTF">2022-03-18T06:59:00Z</dcterms:created>
  <dcterms:modified xsi:type="dcterms:W3CDTF">2022-03-18T06:59:00Z</dcterms:modified>
</cp:coreProperties>
</file>