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Calibri" w:hAnsi="Calibri"/>
          <w:b/>
          <w:color w:val="A4232C"/>
          <w:sz w:val="18"/>
        </w:rPr>
        <w:t>PRACTITIONER INTERVIEW — INFORMED CONSENT FORM</w:t>
      </w:r>
    </w:p>
    <w:p>
      <w:pPr>
        <w:spacing w:before="40" w:after="40"/>
      </w:pPr>
      <w:r>
        <w:rPr>
          <w:rFonts w:ascii="Calibri" w:hAnsi="Calibri"/>
          <w:b/>
          <w:sz w:val="40"/>
        </w:rPr>
        <w:t>ECPSE 729 · Module 04 · Practitioner Interview Assignment</w:t>
      </w:r>
    </w:p>
    <w:p>
      <w:pPr>
        <w:spacing w:after="240"/>
      </w:pPr>
      <w:r>
        <w:rPr>
          <w:i/>
          <w:color w:val="6B6B6B"/>
          <w:sz w:val="20"/>
        </w:rPr>
        <w:t>Use this form when interviewing a real BCBA / BCaBA about an ethical situation in their practice. Both parties sign before recording.</w:t>
      </w:r>
    </w:p>
    <w:p>
      <w:pPr>
        <w:spacing w:before="280" w:after="80"/>
      </w:pPr>
      <w:r>
        <w:rPr>
          <w:rFonts w:ascii="Calibri" w:hAnsi="Calibri"/>
          <w:b/>
          <w:color w:val="A4232C"/>
          <w:sz w:val="20"/>
        </w:rPr>
        <w:t>PURPOSE OF THIS INTERVIEW</w:t>
      </w:r>
    </w:p>
    <w:p>
      <w:pPr>
        <w:spacing w:after="120"/>
      </w:pPr>
      <w:r>
        <w:rPr>
          <w:rFonts w:ascii="Calibri" w:hAnsi="Calibri"/>
          <w:sz w:val="21"/>
        </w:rPr>
        <w:t>This interview is part of an assignment in ECPSE 729 (Ethics &amp; Professionalism in Applied Behavior Analysis), a graduate course at Queens College, CUNY taught by Dr. Lenwood Gibson. The student-interviewer is developing their understanding of how ethical situations actually unfold in clinical practice. The interview will inform the student's written reflection — submitted only to the course instructor and not to any external party.</w:t>
      </w:r>
    </w:p>
    <w:p>
      <w:pPr>
        <w:spacing w:before="280" w:after="80"/>
      </w:pPr>
      <w:r>
        <w:rPr>
          <w:rFonts w:ascii="Calibri" w:hAnsi="Calibri"/>
          <w:b/>
          <w:color w:val="A4232C"/>
          <w:sz w:val="20"/>
        </w:rPr>
        <w:t>WHAT THE INTERVIEWEE IS AGREEING TO</w:t>
      </w:r>
    </w:p>
    <w:p>
      <w:pPr>
        <w:pStyle w:val="ListBullet"/>
      </w:pPr>
      <w:r>
        <w:rPr>
          <w:sz w:val="21"/>
        </w:rPr>
        <w:t>A recorded conversation, approximately 30–45 minutes, about an ethical situation from your practice. You choose what to share; you may decline any question.</w:t>
      </w:r>
    </w:p>
    <w:p>
      <w:pPr>
        <w:pStyle w:val="ListBullet"/>
      </w:pPr>
      <w:r>
        <w:rPr>
          <w:sz w:val="21"/>
        </w:rPr>
        <w:t>You may use a hypothetical / composite situation; you do NOT have to share an actual client case. If you do share a real case, you are responsible for ensuring it is de-identified per Codes 2.03/2.04.</w:t>
      </w:r>
    </w:p>
    <w:p>
      <w:pPr>
        <w:pStyle w:val="ListBullet"/>
      </w:pPr>
      <w:r>
        <w:rPr>
          <w:sz w:val="21"/>
        </w:rPr>
        <w:t>The student will write a reflective summary of the conversation, due Sunday of Week 4. The summary is read only by the course instructor.</w:t>
      </w:r>
    </w:p>
    <w:p>
      <w:pPr>
        <w:pStyle w:val="ListBullet"/>
      </w:pPr>
      <w:r>
        <w:rPr>
          <w:sz w:val="21"/>
        </w:rPr>
        <w:t>You will receive a copy of the summary before it is submitted, with the option to redact any specific quote you no longer wish included.</w:t>
      </w:r>
    </w:p>
    <w:p>
      <w:pPr>
        <w:pStyle w:val="ListBullet"/>
      </w:pPr>
      <w:r>
        <w:rPr>
          <w:sz w:val="21"/>
        </w:rPr>
        <w:t>The recording will be deleted by the student within 30 days of the assignment due date. No copy will be retained beyond that point.</w:t>
      </w:r>
    </w:p>
    <w:p>
      <w:pPr>
        <w:pStyle w:val="ListBullet"/>
      </w:pPr>
      <w:r>
        <w:rPr>
          <w:sz w:val="21"/>
        </w:rPr>
        <w:t>You may withdraw your consent at any time before the assignment due date. If you do, the student will delete the recording and submit the assignment using a different interview source.</w:t>
      </w:r>
    </w:p>
    <w:p>
      <w:pPr>
        <w:spacing w:before="280" w:after="80"/>
      </w:pPr>
      <w:r>
        <w:rPr>
          <w:rFonts w:ascii="Calibri" w:hAnsi="Calibri"/>
          <w:b/>
          <w:color w:val="A4232C"/>
          <w:sz w:val="20"/>
        </w:rPr>
        <w:t>WHAT THIS IS NOT</w:t>
      </w:r>
    </w:p>
    <w:p>
      <w:pPr>
        <w:spacing w:after="120"/>
      </w:pPr>
      <w:r>
        <w:rPr>
          <w:rFonts w:ascii="Calibri" w:hAnsi="Calibri"/>
          <w:i/>
          <w:sz w:val="20"/>
        </w:rPr>
        <w:t>This is not research. There is no IRB protocol, no publication, no data analysis beyond the student's personal reflection. If at any point the student or interviewee wishes to expand this into research, that conversation belongs with the course instructor and the QC IRB before any data collection continues.</w:t>
      </w:r>
    </w:p>
    <w:p>
      <w:pPr>
        <w:spacing w:before="280" w:after="80"/>
      </w:pPr>
      <w:r>
        <w:rPr>
          <w:rFonts w:ascii="Calibri" w:hAnsi="Calibri"/>
          <w:b/>
          <w:color w:val="A4232C"/>
          <w:sz w:val="20"/>
        </w:rPr>
        <w:t>INTERVIEWEE INFORMATION</w:t>
      </w:r>
    </w:p>
    <w:tbl>
      <w:tblPr>
        <w:tblW w:type="auto" w:w="0"/>
        <w:tblLayout w:type="fixed"/>
        <w:tblLook w:firstColumn="1" w:firstRow="1" w:lastColumn="0" w:lastRow="0" w:noHBand="0" w:noVBand="1" w:val="04A0"/>
      </w:tblPr>
      <w:tblGrid>
        <w:gridCol w:w="4968"/>
        <w:gridCol w:w="4968"/>
      </w:tblGrid>
      <w:tr>
        <w:tc>
          <w:tcPr>
            <w:tcW w:type="dxa" w:w="2592"/>
          </w:tcPr>
          <w:p>
            <w:r>
              <w:rPr>
                <w:b/>
                <w:sz w:val="21"/>
              </w:rPr>
              <w:t>Name:</w:t>
            </w:r>
          </w:p>
        </w:tc>
        <w:tc>
          <w:tcPr>
            <w:tcW w:type="dxa" w:w="6480"/>
          </w:tcPr>
          <w:p>
            <w:r>
              <w:rPr>
                <w:sz w:val="21"/>
              </w:rPr>
              <w:t>____________________________________</w:t>
            </w:r>
          </w:p>
        </w:tc>
      </w:tr>
      <w:tr>
        <w:tc>
          <w:tcPr>
            <w:tcW w:type="dxa" w:w="2592"/>
          </w:tcPr>
          <w:p>
            <w:r>
              <w:rPr>
                <w:b/>
                <w:sz w:val="21"/>
              </w:rPr>
              <w:t>Credential &amp; State:</w:t>
            </w:r>
          </w:p>
        </w:tc>
        <w:tc>
          <w:tcPr>
            <w:tcW w:type="dxa" w:w="6480"/>
          </w:tcPr>
          <w:p>
            <w:r>
              <w:rPr>
                <w:sz w:val="21"/>
              </w:rPr>
              <w:t>____________________________________</w:t>
            </w:r>
          </w:p>
        </w:tc>
      </w:tr>
      <w:tr>
        <w:tc>
          <w:tcPr>
            <w:tcW w:type="dxa" w:w="2592"/>
          </w:tcPr>
          <w:p>
            <w:r>
              <w:rPr>
                <w:b/>
                <w:sz w:val="21"/>
              </w:rPr>
              <w:t>Email:</w:t>
            </w:r>
          </w:p>
        </w:tc>
        <w:tc>
          <w:tcPr>
            <w:tcW w:type="dxa" w:w="6480"/>
          </w:tcPr>
          <w:p>
            <w:r>
              <w:rPr>
                <w:sz w:val="21"/>
              </w:rPr>
              <w:t>____________________________________</w:t>
            </w:r>
          </w:p>
        </w:tc>
      </w:tr>
      <w:tr>
        <w:tc>
          <w:tcPr>
            <w:tcW w:type="dxa" w:w="2592"/>
          </w:tcPr>
          <w:p>
            <w:r>
              <w:rPr>
                <w:b/>
                <w:sz w:val="21"/>
              </w:rPr>
              <w:t>Years in practice:</w:t>
            </w:r>
          </w:p>
        </w:tc>
        <w:tc>
          <w:tcPr>
            <w:tcW w:type="dxa" w:w="6480"/>
          </w:tcPr>
          <w:p>
            <w:r>
              <w:rPr>
                <w:sz w:val="21"/>
              </w:rPr>
              <w:t>____________________________________</w:t>
            </w:r>
          </w:p>
        </w:tc>
      </w:tr>
    </w:tbl>
    <w:p/>
    <w:p>
      <w:pPr>
        <w:spacing w:before="280" w:after="80"/>
      </w:pPr>
      <w:r>
        <w:rPr>
          <w:rFonts w:ascii="Calibri" w:hAnsi="Calibri"/>
          <w:b/>
          <w:color w:val="A4232C"/>
          <w:sz w:val="20"/>
        </w:rPr>
        <w:t>SIGNATURES</w:t>
      </w:r>
    </w:p>
    <w:p>
      <w:pPr>
        <w:spacing w:before="160"/>
      </w:pPr>
      <w:r>
        <w:rPr>
          <w:i/>
          <w:sz w:val="20"/>
        </w:rPr>
        <w:t>Interviewee — by signing, I confirm I have read and agree to the terms above.</w:t>
      </w:r>
    </w:p>
    <w:p>
      <w:pPr>
        <w:spacing w:before="40" w:after="240"/>
      </w:pPr>
      <w:r>
        <w:rPr>
          <w:sz w:val="20"/>
        </w:rPr>
        <w:t>Signature: ___________________________________   Printed name: ____________________________   Date: ____________</w:t>
      </w:r>
    </w:p>
    <w:p>
      <w:pPr>
        <w:spacing w:before="160"/>
      </w:pPr>
      <w:r>
        <w:rPr>
          <w:i/>
          <w:sz w:val="20"/>
        </w:rPr>
        <w:t>Student-Interviewer — by signing, I confirm I will follow the terms above, including deletion of the recording within 30 days of the assignment due date.</w:t>
      </w:r>
    </w:p>
    <w:p>
      <w:pPr>
        <w:spacing w:before="40" w:after="240"/>
      </w:pPr>
      <w:r>
        <w:rPr>
          <w:sz w:val="20"/>
        </w:rPr>
        <w:t>Signature: ___________________________________   Printed name: ____________________________   Date: ____________</w:t>
      </w:r>
    </w:p>
    <w:p>
      <w:pPr>
        <w:spacing w:before="280" w:after="80"/>
      </w:pPr>
      <w:r>
        <w:rPr>
          <w:rFonts w:ascii="Calibri" w:hAnsi="Calibri"/>
          <w:b/>
          <w:color w:val="A4232C"/>
          <w:sz w:val="20"/>
        </w:rPr>
        <w:t>NOTE TO STUDENTS</w:t>
      </w:r>
    </w:p>
    <w:p>
      <w:pPr>
        <w:spacing w:after="120"/>
      </w:pPr>
      <w:r>
        <w:rPr>
          <w:rFonts w:ascii="Calibri" w:hAnsi="Calibri"/>
          <w:i/>
          <w:sz w:val="20"/>
        </w:rPr>
        <w:t>Get this signed BEFORE you press record. Email a scanned/signed copy to your interviewee and keep one for yourself; do not submit the consent form to Brightspace (it stays between you and them, per Codes 2.03/2.04 on confidentiality).</w:t>
      </w:r>
    </w:p>
    <w:p>
      <w:pPr>
        <w:spacing w:before="360"/>
        <w:jc w:val="center"/>
      </w:pPr>
      <w:r>
        <w:rPr>
          <w:i/>
          <w:color w:val="6B6B6B"/>
          <w:sz w:val="16"/>
        </w:rPr>
        <w:t>ECPSE 729 · Ethics &amp; Professionalism in Applied Behavior Analysis  ·  Summer 2026  ·  Dr. Lenwood Gibson · Queens College, CUNY  ·  Module 04 · Capstone Interview · Summer 2026</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