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6ABFA" w14:textId="77777777" w:rsidR="008503B7" w:rsidRPr="002834F5" w:rsidRDefault="008503B7" w:rsidP="008503B7">
      <w:pPr>
        <w:pageBreakBefore/>
        <w:widowControl/>
        <w:ind w:firstLineChars="17" w:firstLine="48"/>
        <w:jc w:val="center"/>
        <w:rPr>
          <w:b/>
          <w:sz w:val="28"/>
          <w:szCs w:val="28"/>
        </w:rPr>
      </w:pPr>
      <w:r>
        <w:rPr>
          <w:rFonts w:hint="eastAsia"/>
          <w:b/>
          <w:sz w:val="28"/>
          <w:szCs w:val="28"/>
        </w:rPr>
        <w:t>2006</w:t>
      </w:r>
      <w:proofErr w:type="gramStart"/>
      <w:r w:rsidRPr="002834F5">
        <w:rPr>
          <w:rFonts w:hint="eastAsia"/>
          <w:b/>
          <w:sz w:val="28"/>
          <w:szCs w:val="28"/>
        </w:rPr>
        <w:t>高教社杯全国</w:t>
      </w:r>
      <w:proofErr w:type="gramEnd"/>
      <w:r w:rsidRPr="002834F5">
        <w:rPr>
          <w:rFonts w:hint="eastAsia"/>
          <w:b/>
          <w:sz w:val="28"/>
          <w:szCs w:val="28"/>
        </w:rPr>
        <w:t>大学生数学建模竞赛</w:t>
      </w:r>
    </w:p>
    <w:p w14:paraId="5C50512A" w14:textId="77777777" w:rsidR="008503B7" w:rsidRPr="00A518EA" w:rsidRDefault="008503B7" w:rsidP="008503B7">
      <w:pPr>
        <w:widowControl/>
        <w:ind w:firstLineChars="17" w:firstLine="55"/>
        <w:jc w:val="center"/>
        <w:rPr>
          <w:b/>
          <w:bCs/>
          <w:sz w:val="32"/>
          <w:szCs w:val="32"/>
        </w:rPr>
      </w:pPr>
    </w:p>
    <w:p w14:paraId="10468CB5" w14:textId="77777777" w:rsidR="008503B7" w:rsidRPr="002834F5" w:rsidRDefault="008503B7" w:rsidP="008503B7">
      <w:pPr>
        <w:widowControl/>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7D90A410" w14:textId="77777777" w:rsidR="008503B7" w:rsidRPr="001A6B64" w:rsidRDefault="008503B7" w:rsidP="008503B7">
      <w:pPr>
        <w:widowControl/>
        <w:ind w:firstLineChars="17" w:firstLine="48"/>
        <w:jc w:val="center"/>
        <w:rPr>
          <w:b/>
          <w:bCs/>
          <w:kern w:val="0"/>
          <w:sz w:val="28"/>
          <w:szCs w:val="28"/>
        </w:rPr>
      </w:pPr>
    </w:p>
    <w:p w14:paraId="30F2EF60" w14:textId="77777777" w:rsidR="008503B7" w:rsidRPr="001A6B64" w:rsidRDefault="008503B7" w:rsidP="008503B7">
      <w:pPr>
        <w:spacing w:line="360" w:lineRule="auto"/>
        <w:ind w:firstLine="420"/>
        <w:rPr>
          <w:bCs/>
          <w:sz w:val="24"/>
        </w:rPr>
      </w:pPr>
      <w:r w:rsidRPr="001A6B64">
        <w:rPr>
          <w:rFonts w:hint="eastAsia"/>
          <w:bCs/>
          <w:sz w:val="24"/>
        </w:rPr>
        <w:t>我们仔细阅读了中国大学生数学建模竞赛的竞赛规则</w:t>
      </w:r>
      <w:r w:rsidRPr="001A6B64">
        <w:rPr>
          <w:rFonts w:hint="eastAsia"/>
          <w:bCs/>
          <w:sz w:val="24"/>
        </w:rPr>
        <w:t>.</w:t>
      </w:r>
    </w:p>
    <w:p w14:paraId="72D60F90" w14:textId="77777777" w:rsidR="008503B7" w:rsidRPr="001A6B64" w:rsidRDefault="008503B7" w:rsidP="008503B7">
      <w:pPr>
        <w:spacing w:line="360" w:lineRule="auto"/>
        <w:ind w:firstLine="420"/>
        <w:rPr>
          <w:bCs/>
          <w:sz w:val="24"/>
        </w:rPr>
      </w:pPr>
      <w:r w:rsidRPr="001A6B64">
        <w:rPr>
          <w:rFonts w:hint="eastAsia"/>
          <w:bCs/>
          <w:sz w:val="24"/>
        </w:rPr>
        <w:t>我们完全明白，在竞赛开始后参赛队员不能以任何方式（包括电话、电子邮件、网上咨询等）与队外的任何人（包括指导教师）研究、讨论与赛题有关的问题。</w:t>
      </w:r>
    </w:p>
    <w:p w14:paraId="191FF16A" w14:textId="77777777" w:rsidR="008503B7" w:rsidRPr="001A6B64" w:rsidRDefault="008503B7" w:rsidP="008503B7">
      <w:pPr>
        <w:spacing w:line="360" w:lineRule="auto"/>
        <w:ind w:firstLine="420"/>
        <w:rPr>
          <w:bCs/>
          <w:sz w:val="24"/>
        </w:rPr>
      </w:pPr>
      <w:r w:rsidRPr="001A6B64">
        <w:rPr>
          <w:rFonts w:hint="eastAsia"/>
          <w:bCs/>
          <w:sz w:val="24"/>
        </w:rPr>
        <w:t>我们知道，抄袭别人的成果是违反竞赛规则的</w:t>
      </w:r>
      <w:r w:rsidRPr="001A6B64">
        <w:rPr>
          <w:rFonts w:hint="eastAsia"/>
          <w:bCs/>
          <w:sz w:val="24"/>
        </w:rPr>
        <w:t xml:space="preserve">, </w:t>
      </w:r>
      <w:r w:rsidRPr="001A6B64">
        <w:rPr>
          <w:rFonts w:hint="eastAsia"/>
          <w:bCs/>
          <w:sz w:val="24"/>
        </w:rPr>
        <w:t>如果引用别人的成果或其他公开的资料（包括网上查到的资料），必须按照规定的参考文献的表述方式在正文引用</w:t>
      </w:r>
      <w:r>
        <w:rPr>
          <w:rFonts w:hint="eastAsia"/>
          <w:bCs/>
          <w:sz w:val="24"/>
        </w:rPr>
        <w:t>处</w:t>
      </w:r>
      <w:r w:rsidRPr="001A6B64">
        <w:rPr>
          <w:rFonts w:hint="eastAsia"/>
          <w:bCs/>
          <w:sz w:val="24"/>
        </w:rPr>
        <w:t>和参考文献中明确列出。</w:t>
      </w:r>
    </w:p>
    <w:p w14:paraId="797D2AC6" w14:textId="77777777" w:rsidR="008503B7" w:rsidRDefault="008503B7" w:rsidP="008503B7">
      <w:pPr>
        <w:spacing w:line="360" w:lineRule="auto"/>
        <w:ind w:firstLine="420"/>
        <w:rPr>
          <w:bCs/>
          <w:sz w:val="24"/>
        </w:rPr>
      </w:pPr>
      <w:r w:rsidRPr="001A6B64">
        <w:rPr>
          <w:rFonts w:hint="eastAsia"/>
          <w:bCs/>
          <w:sz w:val="24"/>
        </w:rPr>
        <w:t>我们郑重承诺，严格遵守竞赛规则，以保证竞赛的公正、公平性。如有违反竞赛规则的行为，我们将</w:t>
      </w:r>
      <w:r>
        <w:rPr>
          <w:rFonts w:hint="eastAsia"/>
          <w:bCs/>
          <w:sz w:val="24"/>
        </w:rPr>
        <w:t>受到严肃处理</w:t>
      </w:r>
      <w:r w:rsidRPr="001A6B64">
        <w:rPr>
          <w:rFonts w:hint="eastAsia"/>
          <w:bCs/>
          <w:sz w:val="24"/>
        </w:rPr>
        <w:t>。</w:t>
      </w:r>
    </w:p>
    <w:p w14:paraId="51DEE1C5" w14:textId="77777777" w:rsidR="008503B7" w:rsidRDefault="008503B7" w:rsidP="008503B7">
      <w:pPr>
        <w:spacing w:line="360" w:lineRule="auto"/>
        <w:ind w:firstLine="420"/>
        <w:rPr>
          <w:bCs/>
          <w:sz w:val="24"/>
        </w:rPr>
      </w:pPr>
    </w:p>
    <w:p w14:paraId="6E881582" w14:textId="77777777" w:rsidR="008503B7" w:rsidRDefault="008503B7" w:rsidP="008503B7">
      <w:pPr>
        <w:spacing w:line="360" w:lineRule="auto"/>
        <w:ind w:firstLine="420"/>
        <w:rPr>
          <w:bCs/>
          <w:sz w:val="24"/>
          <w:u w:val="single"/>
        </w:rPr>
      </w:pPr>
      <w:bookmarkStart w:id="0" w:name="_Hlk45138995"/>
      <w:r>
        <w:rPr>
          <w:rFonts w:hint="eastAsia"/>
          <w:bCs/>
          <w:sz w:val="24"/>
        </w:rPr>
        <w:t>我们参赛选择的题号是（从</w:t>
      </w:r>
      <w:r>
        <w:rPr>
          <w:rFonts w:hint="eastAsia"/>
          <w:bCs/>
          <w:sz w:val="24"/>
        </w:rPr>
        <w:t>A/B/C/D</w:t>
      </w:r>
      <w:r>
        <w:rPr>
          <w:rFonts w:hint="eastAsia"/>
          <w:bCs/>
          <w:sz w:val="24"/>
        </w:rPr>
        <w:t>中选择一项填写）：</w:t>
      </w:r>
      <w:r w:rsidRPr="005D7AF4">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sidR="003F3210">
        <w:rPr>
          <w:rFonts w:hint="eastAsia"/>
          <w:bCs/>
          <w:sz w:val="24"/>
          <w:u w:val="single"/>
        </w:rPr>
        <w:t>B</w:t>
      </w:r>
      <w:r w:rsidRPr="005D7AF4">
        <w:rPr>
          <w:rFonts w:hint="eastAsia"/>
          <w:bCs/>
          <w:sz w:val="24"/>
          <w:u w:val="single"/>
        </w:rPr>
        <w:t xml:space="preserve">       </w:t>
      </w:r>
    </w:p>
    <w:p w14:paraId="75AE1F59" w14:textId="77777777" w:rsidR="008503B7" w:rsidRPr="001A6B64" w:rsidRDefault="008503B7" w:rsidP="008503B7">
      <w:pPr>
        <w:spacing w:line="360" w:lineRule="auto"/>
        <w:ind w:firstLine="405"/>
        <w:jc w:val="left"/>
        <w:rPr>
          <w:bCs/>
          <w:sz w:val="24"/>
        </w:rPr>
      </w:pPr>
      <w:r w:rsidRPr="001A6B64">
        <w:rPr>
          <w:rFonts w:hint="eastAsia"/>
          <w:bCs/>
          <w:sz w:val="24"/>
        </w:rPr>
        <w:tab/>
      </w:r>
      <w:r>
        <w:rPr>
          <w:rFonts w:hint="eastAsia"/>
          <w:bCs/>
          <w:sz w:val="24"/>
        </w:rPr>
        <w:t>我们的参赛报名号为（如果赛区设置报名号的话）</w:t>
      </w:r>
      <w:r w:rsidRPr="001A6B64">
        <w:rPr>
          <w:rFonts w:hint="eastAsia"/>
          <w:bCs/>
          <w:sz w:val="24"/>
        </w:rPr>
        <w:t>：</w:t>
      </w:r>
      <w:r w:rsidR="00EF2C8A">
        <w:rPr>
          <w:rFonts w:hint="eastAsia"/>
          <w:bCs/>
          <w:sz w:val="24"/>
          <w:u w:val="single"/>
        </w:rPr>
        <w:t xml:space="preserve">             </w:t>
      </w:r>
      <w:r w:rsidRPr="005D7AF4">
        <w:rPr>
          <w:rFonts w:hint="eastAsia"/>
          <w:bCs/>
          <w:sz w:val="24"/>
          <w:u w:val="single"/>
        </w:rPr>
        <w:t xml:space="preserve">        </w:t>
      </w:r>
    </w:p>
    <w:p w14:paraId="33F594BD" w14:textId="77777777" w:rsidR="008503B7" w:rsidRPr="00B61E78" w:rsidRDefault="008503B7" w:rsidP="008503B7">
      <w:pPr>
        <w:spacing w:line="360" w:lineRule="auto"/>
        <w:ind w:firstLine="405"/>
        <w:rPr>
          <w:bCs/>
          <w:sz w:val="24"/>
        </w:rPr>
      </w:pPr>
      <w:r>
        <w:rPr>
          <w:rFonts w:hint="eastAsia"/>
          <w:bCs/>
          <w:sz w:val="24"/>
        </w:rPr>
        <w:t>所属学校（请填写完整的全名）：</w:t>
      </w:r>
      <w:r>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sidR="003F3210">
        <w:rPr>
          <w:rFonts w:hint="eastAsia"/>
          <w:bCs/>
          <w:sz w:val="24"/>
          <w:u w:val="single"/>
        </w:rPr>
        <w:t>江苏科技大学</w:t>
      </w:r>
      <w:r>
        <w:rPr>
          <w:rFonts w:hint="eastAsia"/>
          <w:bCs/>
          <w:sz w:val="24"/>
          <w:u w:val="single"/>
        </w:rPr>
        <w:t xml:space="preserve">        </w:t>
      </w:r>
      <w:r w:rsidR="00EF2C8A">
        <w:rPr>
          <w:rFonts w:hint="eastAsia"/>
          <w:bCs/>
          <w:sz w:val="24"/>
          <w:u w:val="single"/>
        </w:rPr>
        <w:t xml:space="preserve"> </w:t>
      </w:r>
      <w:r>
        <w:rPr>
          <w:rFonts w:hint="eastAsia"/>
          <w:bCs/>
          <w:sz w:val="24"/>
          <w:u w:val="single"/>
        </w:rPr>
        <w:t xml:space="preserve">    </w:t>
      </w:r>
    </w:p>
    <w:p w14:paraId="6F57F6CA" w14:textId="77777777" w:rsidR="008503B7" w:rsidRPr="001A6B64" w:rsidRDefault="008503B7" w:rsidP="008503B7">
      <w:pPr>
        <w:spacing w:line="360" w:lineRule="auto"/>
        <w:ind w:firstLine="405"/>
        <w:rPr>
          <w:bCs/>
          <w:sz w:val="24"/>
        </w:rPr>
      </w:pPr>
      <w:r w:rsidRPr="001A6B64">
        <w:rPr>
          <w:rFonts w:hint="eastAsia"/>
          <w:bCs/>
          <w:sz w:val="24"/>
        </w:rPr>
        <w:t>参赛队员</w:t>
      </w:r>
      <w:r>
        <w:rPr>
          <w:rFonts w:hint="eastAsia"/>
          <w:bCs/>
          <w:sz w:val="24"/>
        </w:rPr>
        <w:t xml:space="preserve"> </w:t>
      </w:r>
      <w:r w:rsidRPr="001A6B64">
        <w:rPr>
          <w:rFonts w:hint="eastAsia"/>
          <w:bCs/>
          <w:sz w:val="24"/>
        </w:rPr>
        <w:t>(</w:t>
      </w:r>
      <w:r>
        <w:rPr>
          <w:rFonts w:hint="eastAsia"/>
          <w:bCs/>
          <w:sz w:val="24"/>
        </w:rPr>
        <w:t>打印并</w:t>
      </w:r>
      <w:r w:rsidRPr="001A6B64">
        <w:rPr>
          <w:rFonts w:hint="eastAsia"/>
          <w:bCs/>
          <w:sz w:val="24"/>
        </w:rPr>
        <w:t>签名</w:t>
      </w:r>
      <w:r w:rsidRPr="001A6B64">
        <w:rPr>
          <w:rFonts w:hint="eastAsia"/>
          <w:bCs/>
          <w:sz w:val="24"/>
        </w:rPr>
        <w:t xml:space="preserve">) </w:t>
      </w:r>
      <w:r>
        <w:rPr>
          <w:rFonts w:hint="eastAsia"/>
          <w:bCs/>
          <w:sz w:val="24"/>
        </w:rPr>
        <w:t>：</w:t>
      </w:r>
      <w:r>
        <w:rPr>
          <w:rFonts w:hint="eastAsia"/>
          <w:bCs/>
          <w:sz w:val="24"/>
        </w:rPr>
        <w:t>1.</w:t>
      </w:r>
      <w:r w:rsidR="001F3080">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sidR="003F3210">
        <w:rPr>
          <w:bCs/>
          <w:sz w:val="24"/>
          <w:u w:val="single"/>
        </w:rPr>
        <w:t xml:space="preserve">  </w:t>
      </w:r>
      <w:r w:rsidRPr="005D7AF4">
        <w:rPr>
          <w:rFonts w:hint="eastAsia"/>
          <w:bCs/>
          <w:sz w:val="24"/>
          <w:u w:val="single"/>
        </w:rPr>
        <w:t xml:space="preserve">   </w:t>
      </w:r>
      <w:r w:rsidR="003F3210">
        <w:rPr>
          <w:rFonts w:hint="eastAsia"/>
          <w:bCs/>
          <w:sz w:val="24"/>
          <w:u w:val="single"/>
        </w:rPr>
        <w:t>刘硕</w:t>
      </w:r>
      <w:r w:rsidRPr="005D7AF4">
        <w:rPr>
          <w:rFonts w:hint="eastAsia"/>
          <w:bCs/>
          <w:sz w:val="24"/>
          <w:u w:val="single"/>
        </w:rPr>
        <w:t xml:space="preserve">    </w:t>
      </w:r>
      <w:r>
        <w:rPr>
          <w:rFonts w:hint="eastAsia"/>
          <w:bCs/>
          <w:sz w:val="24"/>
          <w:u w:val="single"/>
        </w:rPr>
        <w:t xml:space="preserve">              </w:t>
      </w:r>
      <w:r w:rsidR="00EF2C8A">
        <w:rPr>
          <w:rFonts w:hint="eastAsia"/>
          <w:bCs/>
          <w:sz w:val="24"/>
          <w:u w:val="single"/>
        </w:rPr>
        <w:t xml:space="preserve"> </w:t>
      </w:r>
      <w:r>
        <w:rPr>
          <w:rFonts w:hint="eastAsia"/>
          <w:bCs/>
          <w:sz w:val="24"/>
          <w:u w:val="single"/>
        </w:rPr>
        <w:t xml:space="preserve">  </w:t>
      </w:r>
    </w:p>
    <w:p w14:paraId="1CA3A550" w14:textId="77777777" w:rsidR="008503B7" w:rsidRDefault="008503B7" w:rsidP="008503B7">
      <w:pPr>
        <w:spacing w:line="360" w:lineRule="auto"/>
        <w:ind w:firstLine="405"/>
        <w:rPr>
          <w:bCs/>
          <w:sz w:val="24"/>
        </w:rPr>
      </w:pPr>
      <w:r>
        <w:rPr>
          <w:rFonts w:hint="eastAsia"/>
          <w:bCs/>
          <w:sz w:val="24"/>
        </w:rPr>
        <w:t xml:space="preserve">                       2.</w:t>
      </w:r>
      <w:r w:rsidRPr="005D7AF4">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proofErr w:type="gramStart"/>
      <w:r w:rsidR="001F174B">
        <w:rPr>
          <w:rFonts w:hint="eastAsia"/>
          <w:bCs/>
          <w:sz w:val="24"/>
          <w:u w:val="single"/>
        </w:rPr>
        <w:t>令狐岩松</w:t>
      </w:r>
      <w:proofErr w:type="gramEnd"/>
      <w:r w:rsidRPr="005D7AF4">
        <w:rPr>
          <w:rFonts w:hint="eastAsia"/>
          <w:bCs/>
          <w:sz w:val="24"/>
          <w:u w:val="single"/>
        </w:rPr>
        <w:t xml:space="preserve">  </w:t>
      </w:r>
      <w:r>
        <w:rPr>
          <w:rFonts w:hint="eastAsia"/>
          <w:bCs/>
          <w:sz w:val="24"/>
          <w:u w:val="single"/>
        </w:rPr>
        <w:t xml:space="preserve">                </w:t>
      </w:r>
    </w:p>
    <w:p w14:paraId="4D09A057" w14:textId="77777777" w:rsidR="008503B7" w:rsidRPr="002834F5" w:rsidRDefault="008503B7" w:rsidP="008503B7">
      <w:pPr>
        <w:spacing w:line="360" w:lineRule="auto"/>
        <w:ind w:firstLine="405"/>
        <w:rPr>
          <w:bCs/>
          <w:sz w:val="24"/>
        </w:rPr>
      </w:pPr>
      <w:r>
        <w:rPr>
          <w:rFonts w:hint="eastAsia"/>
          <w:bCs/>
          <w:sz w:val="24"/>
        </w:rPr>
        <w:t xml:space="preserve">                       3.</w:t>
      </w:r>
      <w:r w:rsidRPr="005D7AF4">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sidR="001F174B">
        <w:rPr>
          <w:rFonts w:hint="eastAsia"/>
          <w:bCs/>
          <w:sz w:val="24"/>
          <w:u w:val="single"/>
        </w:rPr>
        <w:t>余骁</w:t>
      </w:r>
      <w:r w:rsidRPr="005D7AF4">
        <w:rPr>
          <w:rFonts w:hint="eastAsia"/>
          <w:bCs/>
          <w:sz w:val="24"/>
          <w:u w:val="single"/>
        </w:rPr>
        <w:t xml:space="preserve">  </w:t>
      </w:r>
      <w:r>
        <w:rPr>
          <w:rFonts w:hint="eastAsia"/>
          <w:bCs/>
          <w:sz w:val="24"/>
          <w:u w:val="single"/>
        </w:rPr>
        <w:t xml:space="preserve">           </w:t>
      </w:r>
      <w:r w:rsidR="001F174B">
        <w:rPr>
          <w:bCs/>
          <w:sz w:val="24"/>
          <w:u w:val="single"/>
        </w:rPr>
        <w:t xml:space="preserve">    </w:t>
      </w:r>
      <w:r>
        <w:rPr>
          <w:rFonts w:hint="eastAsia"/>
          <w:bCs/>
          <w:sz w:val="24"/>
          <w:u w:val="single"/>
        </w:rPr>
        <w:t xml:space="preserve">     </w:t>
      </w:r>
    </w:p>
    <w:p w14:paraId="0558FEE1" w14:textId="77777777" w:rsidR="008503B7" w:rsidRPr="001A6B64" w:rsidRDefault="008503B7" w:rsidP="008503B7">
      <w:pPr>
        <w:spacing w:line="360" w:lineRule="auto"/>
        <w:ind w:firstLine="405"/>
        <w:rPr>
          <w:bCs/>
          <w:sz w:val="24"/>
        </w:rPr>
      </w:pPr>
      <w:r w:rsidRPr="001A6B64">
        <w:rPr>
          <w:rFonts w:hint="eastAsia"/>
          <w:bCs/>
          <w:sz w:val="24"/>
        </w:rPr>
        <w:t>指导教师</w:t>
      </w:r>
      <w:r>
        <w:rPr>
          <w:rFonts w:ascii="宋体" w:hAnsi="宋体" w:cs="宋体" w:hint="eastAsia"/>
          <w:kern w:val="0"/>
          <w:sz w:val="24"/>
        </w:rPr>
        <w:t>或</w:t>
      </w:r>
      <w:r w:rsidRPr="001A6B64">
        <w:rPr>
          <w:rFonts w:hint="eastAsia"/>
          <w:bCs/>
          <w:sz w:val="24"/>
        </w:rPr>
        <w:t>指导教师</w:t>
      </w:r>
      <w:r>
        <w:rPr>
          <w:rFonts w:hint="eastAsia"/>
          <w:bCs/>
          <w:sz w:val="24"/>
        </w:rPr>
        <w:t>组负责人</w:t>
      </w:r>
      <w:r w:rsidRPr="001A6B64">
        <w:rPr>
          <w:rFonts w:hint="eastAsia"/>
          <w:bCs/>
          <w:sz w:val="24"/>
        </w:rPr>
        <w:t xml:space="preserve">  (</w:t>
      </w:r>
      <w:r>
        <w:rPr>
          <w:rFonts w:hint="eastAsia"/>
          <w:bCs/>
          <w:sz w:val="24"/>
        </w:rPr>
        <w:t>打印并</w:t>
      </w:r>
      <w:r w:rsidRPr="001A6B64">
        <w:rPr>
          <w:rFonts w:hint="eastAsia"/>
          <w:bCs/>
          <w:sz w:val="24"/>
        </w:rPr>
        <w:t>签名</w:t>
      </w:r>
      <w:r w:rsidRPr="001A6B64">
        <w:rPr>
          <w:rFonts w:hint="eastAsia"/>
          <w:bCs/>
          <w:sz w:val="24"/>
        </w:rPr>
        <w:t>)</w:t>
      </w:r>
      <w:r>
        <w:rPr>
          <w:rFonts w:hint="eastAsia"/>
          <w:bCs/>
          <w:sz w:val="24"/>
        </w:rPr>
        <w:t>：</w:t>
      </w:r>
      <w:r w:rsidRPr="005D7AF4">
        <w:rPr>
          <w:rFonts w:hint="eastAsia"/>
          <w:bCs/>
          <w:sz w:val="24"/>
          <w:u w:val="single"/>
        </w:rPr>
        <w:t xml:space="preserve"> </w:t>
      </w:r>
      <w:r w:rsidR="00E56259">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sidR="001F174B">
        <w:rPr>
          <w:rFonts w:hint="eastAsia"/>
          <w:bCs/>
          <w:sz w:val="24"/>
          <w:u w:val="single"/>
        </w:rPr>
        <w:t>王承毅</w:t>
      </w:r>
      <w:r w:rsidRPr="005D7AF4">
        <w:rPr>
          <w:rFonts w:hint="eastAsia"/>
          <w:bCs/>
          <w:sz w:val="24"/>
          <w:u w:val="single"/>
        </w:rPr>
        <w:t xml:space="preserve">          </w:t>
      </w:r>
    </w:p>
    <w:bookmarkEnd w:id="0"/>
    <w:p w14:paraId="4236A5FA" w14:textId="77777777" w:rsidR="008503B7" w:rsidRDefault="008503B7" w:rsidP="008503B7">
      <w:pPr>
        <w:adjustRightInd w:val="0"/>
        <w:snapToGrid w:val="0"/>
        <w:spacing w:line="240" w:lineRule="atLeast"/>
        <w:rPr>
          <w:rFonts w:ascii="宋体" w:hAnsi="宋体" w:cs="宋体"/>
          <w:kern w:val="0"/>
          <w:sz w:val="24"/>
        </w:rPr>
      </w:pPr>
    </w:p>
    <w:p w14:paraId="458A300D" w14:textId="77777777" w:rsidR="008503B7" w:rsidRPr="00B61E78" w:rsidRDefault="008503B7" w:rsidP="008503B7">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smartTag w:uri="urn:schemas-microsoft-com:office:smarttags" w:element="chsdate">
        <w:smartTagPr>
          <w:attr w:name="Year" w:val="2006"/>
          <w:attr w:name="Month" w:val="9"/>
          <w:attr w:name="Day" w:val="15"/>
          <w:attr w:name="IsLunarDate" w:val="False"/>
          <w:attr w:name="IsROCDate" w:val="False"/>
        </w:smartTagPr>
        <w:r>
          <w:rPr>
            <w:rFonts w:ascii="宋体" w:hAnsi="宋体" w:cs="宋体" w:hint="eastAsia"/>
            <w:kern w:val="0"/>
            <w:sz w:val="24"/>
            <w:u w:val="single"/>
          </w:rPr>
          <w:t>2006</w:t>
        </w:r>
        <w:r w:rsidRPr="00B61E78">
          <w:rPr>
            <w:rFonts w:ascii="宋体" w:hAnsi="宋体" w:cs="宋体" w:hint="eastAsia"/>
            <w:kern w:val="0"/>
            <w:sz w:val="24"/>
            <w:u w:val="single"/>
          </w:rPr>
          <w:t xml:space="preserve"> </w:t>
        </w:r>
        <w:r w:rsidRPr="00B61E78">
          <w:rPr>
            <w:rFonts w:ascii="宋体" w:hAnsi="宋体" w:cs="宋体" w:hint="eastAsia"/>
            <w:kern w:val="0"/>
            <w:sz w:val="24"/>
          </w:rPr>
          <w:t>年</w:t>
        </w:r>
        <w:r>
          <w:rPr>
            <w:rFonts w:ascii="宋体" w:hAnsi="宋体" w:cs="宋体" w:hint="eastAsia"/>
            <w:kern w:val="0"/>
            <w:sz w:val="24"/>
            <w:u w:val="single"/>
          </w:rPr>
          <w:t xml:space="preserve">9 </w:t>
        </w:r>
        <w:r w:rsidRPr="00B61E78">
          <w:rPr>
            <w:rFonts w:ascii="宋体" w:hAnsi="宋体" w:cs="宋体" w:hint="eastAsia"/>
            <w:kern w:val="0"/>
            <w:sz w:val="24"/>
          </w:rPr>
          <w:t>月</w:t>
        </w:r>
        <w:r>
          <w:rPr>
            <w:rFonts w:ascii="宋体" w:hAnsi="宋体" w:cs="宋体" w:hint="eastAsia"/>
            <w:kern w:val="0"/>
            <w:sz w:val="24"/>
            <w:u w:val="single"/>
          </w:rPr>
          <w:t>1</w:t>
        </w:r>
      </w:smartTag>
      <w:r>
        <w:rPr>
          <w:rFonts w:ascii="宋体" w:hAnsi="宋体" w:cs="宋体" w:hint="eastAsia"/>
          <w:kern w:val="0"/>
          <w:sz w:val="24"/>
          <w:u w:val="single"/>
        </w:rPr>
        <w:t xml:space="preserve">5 </w:t>
      </w:r>
      <w:r w:rsidRPr="00B61E78">
        <w:rPr>
          <w:rFonts w:ascii="宋体" w:hAnsi="宋体" w:cs="宋体" w:hint="eastAsia"/>
          <w:kern w:val="0"/>
          <w:sz w:val="24"/>
        </w:rPr>
        <w:t>日</w:t>
      </w:r>
    </w:p>
    <w:p w14:paraId="61624075" w14:textId="77777777" w:rsidR="008503B7" w:rsidRDefault="008503B7" w:rsidP="008503B7">
      <w:pPr>
        <w:adjustRightInd w:val="0"/>
        <w:snapToGrid w:val="0"/>
        <w:spacing w:line="240" w:lineRule="atLeast"/>
        <w:rPr>
          <w:rFonts w:ascii="STKaiti" w:eastAsia="STKaiti" w:hAnsi="STKaiti"/>
          <w:bCs/>
          <w:kern w:val="0"/>
          <w:sz w:val="24"/>
          <w:szCs w:val="20"/>
        </w:rPr>
      </w:pPr>
    </w:p>
    <w:p w14:paraId="114FAB43" w14:textId="77777777" w:rsidR="008503B7" w:rsidRDefault="008503B7" w:rsidP="008503B7">
      <w:pPr>
        <w:adjustRightInd w:val="0"/>
        <w:snapToGrid w:val="0"/>
        <w:spacing w:line="240" w:lineRule="atLeast"/>
        <w:rPr>
          <w:rFonts w:ascii="STKaiti" w:eastAsia="STKaiti" w:hAnsi="STKaiti"/>
          <w:bCs/>
          <w:kern w:val="0"/>
          <w:sz w:val="24"/>
          <w:szCs w:val="20"/>
        </w:rPr>
      </w:pPr>
    </w:p>
    <w:p w14:paraId="3869EC40" w14:textId="69371033" w:rsidR="008503B7" w:rsidRDefault="007800F8" w:rsidP="008503B7">
      <w:pPr>
        <w:adjustRightInd w:val="0"/>
        <w:snapToGrid w:val="0"/>
        <w:spacing w:line="240" w:lineRule="atLeast"/>
        <w:rPr>
          <w:rFonts w:ascii="STKaiti" w:eastAsia="STKaiti" w:hAnsi="STKaiti"/>
          <w:bCs/>
          <w:kern w:val="0"/>
          <w:sz w:val="24"/>
          <w:szCs w:val="20"/>
        </w:rPr>
      </w:pPr>
      <w:r>
        <w:rPr>
          <w:rFonts w:ascii="STKaiti" w:eastAsia="STKaiti" w:hAnsi="STKaiti"/>
          <w:bCs/>
          <w:noProof/>
          <w:kern w:val="0"/>
          <w:sz w:val="24"/>
          <w:szCs w:val="20"/>
        </w:rPr>
        <mc:AlternateContent>
          <mc:Choice Requires="wps">
            <w:drawing>
              <wp:anchor distT="0" distB="0" distL="114300" distR="114300" simplePos="0" relativeHeight="251657728" behindDoc="0" locked="0" layoutInCell="1" allowOverlap="1" wp14:anchorId="072EB4BA" wp14:editId="08315FDB">
                <wp:simplePos x="0" y="0"/>
                <wp:positionH relativeFrom="column">
                  <wp:posOffset>0</wp:posOffset>
                </wp:positionH>
                <wp:positionV relativeFrom="paragraph">
                  <wp:posOffset>50800</wp:posOffset>
                </wp:positionV>
                <wp:extent cx="5534025" cy="635"/>
                <wp:effectExtent l="9525" t="11430" r="9525"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4D36D"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35.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"/>
            </w:pict>
          </mc:Fallback>
        </mc:AlternateContent>
      </w:r>
    </w:p>
    <w:p w14:paraId="529934F5" w14:textId="77777777" w:rsidR="008503B7" w:rsidRPr="002834F5" w:rsidRDefault="008503B7" w:rsidP="008503B7">
      <w:pPr>
        <w:adjustRightInd w:val="0"/>
        <w:snapToGrid w:val="0"/>
        <w:spacing w:line="240" w:lineRule="atLeast"/>
        <w:rPr>
          <w:rFonts w:ascii="STKaiti" w:eastAsia="STKaiti" w:hAnsi="STKaiti"/>
          <w:bCs/>
          <w:kern w:val="0"/>
          <w:sz w:val="24"/>
          <w:szCs w:val="20"/>
        </w:rPr>
      </w:pPr>
    </w:p>
    <w:p w14:paraId="5A916F72" w14:textId="77777777" w:rsidR="008503B7" w:rsidRPr="00693589" w:rsidRDefault="008503B7" w:rsidP="008503B7">
      <w:pPr>
        <w:pStyle w:val="a7"/>
        <w:spacing w:line="320" w:lineRule="exact"/>
        <w:ind w:left="420"/>
        <w:rPr>
          <w:rFonts w:hAnsi="宋体"/>
          <w:bCs/>
          <w:sz w:val="28"/>
          <w:szCs w:val="28"/>
        </w:rPr>
      </w:pPr>
      <w:r w:rsidRPr="00693589">
        <w:rPr>
          <w:rFonts w:hAnsi="宋体" w:hint="eastAsia"/>
          <w:bCs/>
          <w:sz w:val="28"/>
          <w:szCs w:val="28"/>
        </w:rPr>
        <w:t>赛区评阅编号（由赛区组委会评阅前进行编号）：</w:t>
      </w:r>
    </w:p>
    <w:p w14:paraId="186D5D74" w14:textId="77777777" w:rsidR="008503B7" w:rsidRDefault="008503B7"/>
    <w:p w14:paraId="36A6FA57" w14:textId="77777777" w:rsidR="00791FF2" w:rsidRDefault="00791FF2">
      <w:pPr>
        <w:sectPr w:rsidR="00791FF2" w:rsidSect="00144571">
          <w:footerReference w:type="even" r:id="rId8"/>
          <w:footerReference w:type="default" r:id="rId9"/>
          <w:pgSz w:w="11906" w:h="16838"/>
          <w:pgMar w:top="1440" w:right="1800" w:bottom="1440" w:left="1800" w:header="851" w:footer="992" w:gutter="0"/>
          <w:cols w:space="425"/>
          <w:titlePg/>
          <w:docGrid w:type="lines" w:linePitch="312"/>
        </w:sectPr>
      </w:pPr>
    </w:p>
    <w:p w14:paraId="3EDEB538" w14:textId="77777777" w:rsidR="008503B7" w:rsidRPr="002834F5" w:rsidRDefault="008503B7" w:rsidP="008503B7">
      <w:pPr>
        <w:pageBreakBefore/>
        <w:widowControl/>
        <w:ind w:firstLineChars="17" w:firstLine="48"/>
        <w:jc w:val="center"/>
        <w:rPr>
          <w:b/>
          <w:sz w:val="28"/>
          <w:szCs w:val="28"/>
        </w:rPr>
      </w:pPr>
      <w:bookmarkStart w:id="1" w:name="_Hlk45139075"/>
      <w:r>
        <w:rPr>
          <w:rFonts w:hint="eastAsia"/>
          <w:b/>
          <w:sz w:val="28"/>
          <w:szCs w:val="28"/>
        </w:rPr>
        <w:lastRenderedPageBreak/>
        <w:t>2006</w:t>
      </w:r>
      <w:r w:rsidRPr="002834F5">
        <w:rPr>
          <w:rFonts w:hint="eastAsia"/>
          <w:b/>
          <w:sz w:val="28"/>
          <w:szCs w:val="28"/>
        </w:rPr>
        <w:t>高教社杯全国大学生数学建模竞赛</w:t>
      </w:r>
    </w:p>
    <w:p w14:paraId="00DB087A" w14:textId="77777777" w:rsidR="008503B7" w:rsidRPr="00A518EA" w:rsidRDefault="008503B7" w:rsidP="008503B7">
      <w:pPr>
        <w:widowControl/>
        <w:ind w:firstLineChars="17" w:firstLine="55"/>
        <w:jc w:val="center"/>
        <w:rPr>
          <w:b/>
          <w:bCs/>
          <w:sz w:val="32"/>
          <w:szCs w:val="32"/>
        </w:rPr>
      </w:pPr>
    </w:p>
    <w:p w14:paraId="6DE0EFB5" w14:textId="77777777" w:rsidR="008503B7" w:rsidRPr="002834F5" w:rsidRDefault="008503B7" w:rsidP="008503B7">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14:paraId="6958E638" w14:textId="77777777" w:rsidR="008503B7" w:rsidRPr="001A6B64" w:rsidRDefault="008503B7" w:rsidP="008503B7">
      <w:pPr>
        <w:widowControl/>
        <w:ind w:firstLineChars="17" w:firstLine="48"/>
        <w:jc w:val="center"/>
        <w:rPr>
          <w:b/>
          <w:bCs/>
          <w:kern w:val="0"/>
          <w:sz w:val="28"/>
          <w:szCs w:val="28"/>
        </w:rPr>
      </w:pPr>
    </w:p>
    <w:p w14:paraId="1284D447" w14:textId="77777777" w:rsidR="008503B7" w:rsidRDefault="008503B7" w:rsidP="008503B7">
      <w:pPr>
        <w:adjustRightInd w:val="0"/>
        <w:snapToGrid w:val="0"/>
        <w:spacing w:line="240" w:lineRule="atLeast"/>
        <w:rPr>
          <w:rFonts w:ascii="STKaiti" w:eastAsia="STKaiti" w:hAnsi="STKaiti"/>
          <w:bCs/>
          <w:kern w:val="0"/>
          <w:sz w:val="24"/>
          <w:szCs w:val="20"/>
        </w:rPr>
      </w:pPr>
    </w:p>
    <w:p w14:paraId="0CD06AC8" w14:textId="77777777" w:rsidR="008503B7" w:rsidRDefault="008503B7" w:rsidP="008503B7">
      <w:pPr>
        <w:adjustRightInd w:val="0"/>
        <w:snapToGrid w:val="0"/>
        <w:spacing w:line="240" w:lineRule="atLeast"/>
        <w:rPr>
          <w:rFonts w:ascii="STKaiti" w:eastAsia="STKaiti" w:hAnsi="STKaiti"/>
          <w:bCs/>
          <w:kern w:val="0"/>
          <w:sz w:val="24"/>
          <w:szCs w:val="20"/>
        </w:rPr>
      </w:pPr>
    </w:p>
    <w:p w14:paraId="329D3CF8" w14:textId="77777777" w:rsidR="008503B7" w:rsidRPr="000F4B06" w:rsidRDefault="008503B7" w:rsidP="008503B7">
      <w:pPr>
        <w:pStyle w:val="a7"/>
        <w:spacing w:line="320" w:lineRule="exact"/>
        <w:ind w:left="840"/>
        <w:rPr>
          <w:rFonts w:hAnsi="宋体"/>
          <w:bCs/>
          <w:sz w:val="28"/>
          <w:szCs w:val="28"/>
        </w:rPr>
      </w:pPr>
      <w:r w:rsidRPr="000F4B06">
        <w:rPr>
          <w:rFonts w:hAnsi="宋体" w:hint="eastAsia"/>
          <w:bCs/>
          <w:sz w:val="28"/>
          <w:szCs w:val="28"/>
        </w:rPr>
        <w:t>赛区评阅编号（由赛区组委会评阅前进行编号）：</w:t>
      </w:r>
    </w:p>
    <w:p w14:paraId="5538C66A" w14:textId="77777777" w:rsidR="008503B7" w:rsidRDefault="008503B7" w:rsidP="008503B7">
      <w:pPr>
        <w:pStyle w:val="a7"/>
        <w:spacing w:line="320" w:lineRule="exact"/>
        <w:ind w:left="840"/>
        <w:rPr>
          <w:rFonts w:hAnsi="宋体"/>
          <w:bCs/>
          <w:sz w:val="28"/>
          <w:szCs w:val="28"/>
        </w:rPr>
      </w:pPr>
    </w:p>
    <w:p w14:paraId="7E20C5EB" w14:textId="77777777" w:rsidR="008503B7" w:rsidRDefault="008503B7" w:rsidP="008503B7">
      <w:pPr>
        <w:pStyle w:val="a7"/>
        <w:spacing w:line="320" w:lineRule="exact"/>
        <w:ind w:left="840"/>
        <w:rPr>
          <w:rFonts w:hAnsi="宋体"/>
          <w:bCs/>
          <w:sz w:val="28"/>
          <w:szCs w:val="28"/>
        </w:rPr>
      </w:pPr>
    </w:p>
    <w:p w14:paraId="4A55BA69" w14:textId="77777777" w:rsidR="008503B7" w:rsidRDefault="008503B7" w:rsidP="008503B7">
      <w:pPr>
        <w:pStyle w:val="a7"/>
        <w:spacing w:line="320" w:lineRule="exact"/>
        <w:ind w:left="840"/>
        <w:rPr>
          <w:rFonts w:hAnsi="宋体"/>
          <w:bCs/>
          <w:sz w:val="28"/>
          <w:szCs w:val="28"/>
        </w:rPr>
      </w:pPr>
    </w:p>
    <w:p w14:paraId="55DD39AA" w14:textId="77777777" w:rsidR="008503B7" w:rsidRDefault="008503B7" w:rsidP="008503B7">
      <w:pPr>
        <w:pStyle w:val="a7"/>
        <w:spacing w:line="320" w:lineRule="exact"/>
        <w:ind w:left="840"/>
        <w:rPr>
          <w:rFonts w:hAnsi="宋体"/>
          <w:bCs/>
          <w:sz w:val="28"/>
          <w:szCs w:val="28"/>
        </w:rPr>
      </w:pPr>
      <w:r>
        <w:rPr>
          <w:rFonts w:hAnsi="宋体" w:hint="eastAsia"/>
          <w:bCs/>
          <w:sz w:val="28"/>
          <w:szCs w:val="28"/>
        </w:rPr>
        <w:t>赛区评阅记录（可供赛区评阅时使用）：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776"/>
        <w:gridCol w:w="778"/>
        <w:gridCol w:w="777"/>
        <w:gridCol w:w="778"/>
        <w:gridCol w:w="777"/>
        <w:gridCol w:w="778"/>
        <w:gridCol w:w="777"/>
        <w:gridCol w:w="778"/>
        <w:gridCol w:w="777"/>
        <w:gridCol w:w="778"/>
      </w:tblGrid>
      <w:tr w:rsidR="008503B7" w:rsidRPr="00F413A4" w14:paraId="62E2C3B4" w14:textId="77777777" w:rsidTr="00F413A4">
        <w:tc>
          <w:tcPr>
            <w:tcW w:w="528" w:type="dxa"/>
            <w:shd w:val="clear" w:color="auto" w:fill="auto"/>
          </w:tcPr>
          <w:p w14:paraId="22FA21B3" w14:textId="77777777" w:rsidR="008503B7" w:rsidRPr="00F413A4" w:rsidRDefault="008503B7" w:rsidP="00F413A4">
            <w:pPr>
              <w:pStyle w:val="a7"/>
              <w:spacing w:line="320" w:lineRule="exact"/>
              <w:rPr>
                <w:rFonts w:hAnsi="宋体"/>
                <w:bCs/>
                <w:sz w:val="28"/>
                <w:szCs w:val="28"/>
              </w:rPr>
            </w:pPr>
          </w:p>
          <w:p w14:paraId="70EB9BED" w14:textId="77777777" w:rsidR="008503B7" w:rsidRPr="00F413A4" w:rsidRDefault="008503B7" w:rsidP="00F413A4">
            <w:pPr>
              <w:pStyle w:val="a7"/>
              <w:spacing w:line="320" w:lineRule="exact"/>
              <w:rPr>
                <w:rFonts w:hAnsi="宋体"/>
                <w:bCs/>
                <w:sz w:val="28"/>
                <w:szCs w:val="28"/>
              </w:rPr>
            </w:pPr>
            <w:r w:rsidRPr="00F413A4">
              <w:rPr>
                <w:rFonts w:hAnsi="宋体" w:hint="eastAsia"/>
                <w:bCs/>
                <w:sz w:val="28"/>
                <w:szCs w:val="28"/>
              </w:rPr>
              <w:t>评</w:t>
            </w:r>
          </w:p>
          <w:p w14:paraId="19C9D361" w14:textId="77777777" w:rsidR="008503B7" w:rsidRPr="00F413A4" w:rsidRDefault="008503B7" w:rsidP="00F413A4">
            <w:pPr>
              <w:pStyle w:val="a7"/>
              <w:spacing w:line="320" w:lineRule="exact"/>
              <w:rPr>
                <w:rFonts w:hAnsi="宋体"/>
                <w:bCs/>
                <w:sz w:val="28"/>
                <w:szCs w:val="28"/>
              </w:rPr>
            </w:pPr>
            <w:r w:rsidRPr="00F413A4">
              <w:rPr>
                <w:rFonts w:hAnsi="宋体" w:hint="eastAsia"/>
                <w:bCs/>
                <w:sz w:val="28"/>
                <w:szCs w:val="28"/>
              </w:rPr>
              <w:t>阅</w:t>
            </w:r>
          </w:p>
          <w:p w14:paraId="6EBEE283" w14:textId="77777777" w:rsidR="008503B7" w:rsidRPr="00F413A4" w:rsidRDefault="008503B7" w:rsidP="00F413A4">
            <w:pPr>
              <w:pStyle w:val="a7"/>
              <w:spacing w:line="320" w:lineRule="exact"/>
              <w:rPr>
                <w:rFonts w:hAnsi="宋体"/>
                <w:bCs/>
                <w:sz w:val="28"/>
                <w:szCs w:val="28"/>
              </w:rPr>
            </w:pPr>
            <w:r w:rsidRPr="00F413A4">
              <w:rPr>
                <w:rFonts w:hAnsi="宋体" w:hint="eastAsia"/>
                <w:bCs/>
                <w:sz w:val="28"/>
                <w:szCs w:val="28"/>
              </w:rPr>
              <w:t>人</w:t>
            </w:r>
          </w:p>
          <w:p w14:paraId="2C04B739"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4BF5D475"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30E462AC"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44AA35FA"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50E59B53"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1384A163"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62300B76"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6834860E"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4207BF45"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3E41A165"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76D965AC" w14:textId="77777777" w:rsidR="008503B7" w:rsidRPr="00F413A4" w:rsidRDefault="008503B7" w:rsidP="00F413A4">
            <w:pPr>
              <w:pStyle w:val="a7"/>
              <w:spacing w:line="320" w:lineRule="exact"/>
              <w:rPr>
                <w:rFonts w:hAnsi="宋体"/>
                <w:bCs/>
                <w:sz w:val="28"/>
                <w:szCs w:val="28"/>
              </w:rPr>
            </w:pPr>
          </w:p>
          <w:p w14:paraId="0D1E6A5A" w14:textId="77777777" w:rsidR="008503B7" w:rsidRPr="00F413A4" w:rsidRDefault="008503B7" w:rsidP="00F413A4">
            <w:pPr>
              <w:pStyle w:val="a7"/>
              <w:spacing w:line="320" w:lineRule="exact"/>
              <w:jc w:val="center"/>
              <w:rPr>
                <w:rFonts w:hAnsi="宋体"/>
                <w:bCs/>
                <w:sz w:val="28"/>
                <w:szCs w:val="28"/>
              </w:rPr>
            </w:pPr>
          </w:p>
        </w:tc>
      </w:tr>
      <w:tr w:rsidR="008503B7" w:rsidRPr="00F413A4" w14:paraId="1DB772C8" w14:textId="77777777" w:rsidTr="00F413A4">
        <w:tc>
          <w:tcPr>
            <w:tcW w:w="528" w:type="dxa"/>
            <w:shd w:val="clear" w:color="auto" w:fill="auto"/>
          </w:tcPr>
          <w:p w14:paraId="307AB565" w14:textId="77777777" w:rsidR="008503B7" w:rsidRPr="00F413A4" w:rsidRDefault="008503B7" w:rsidP="00F413A4">
            <w:pPr>
              <w:pStyle w:val="a7"/>
              <w:spacing w:line="320" w:lineRule="exact"/>
              <w:rPr>
                <w:rFonts w:hAnsi="宋体"/>
                <w:bCs/>
                <w:sz w:val="28"/>
                <w:szCs w:val="28"/>
              </w:rPr>
            </w:pPr>
          </w:p>
          <w:p w14:paraId="6E8DB7D5" w14:textId="77777777" w:rsidR="008503B7" w:rsidRPr="00F413A4" w:rsidRDefault="008503B7" w:rsidP="00F413A4">
            <w:pPr>
              <w:pStyle w:val="a7"/>
              <w:spacing w:line="320" w:lineRule="exact"/>
              <w:rPr>
                <w:rFonts w:hAnsi="宋体"/>
                <w:bCs/>
                <w:sz w:val="28"/>
                <w:szCs w:val="28"/>
              </w:rPr>
            </w:pPr>
            <w:r w:rsidRPr="00F413A4">
              <w:rPr>
                <w:rFonts w:hAnsi="宋体" w:hint="eastAsia"/>
                <w:bCs/>
                <w:sz w:val="28"/>
                <w:szCs w:val="28"/>
              </w:rPr>
              <w:t>评</w:t>
            </w:r>
          </w:p>
          <w:p w14:paraId="4DD265E8" w14:textId="77777777" w:rsidR="008503B7" w:rsidRPr="00F413A4" w:rsidRDefault="008503B7" w:rsidP="00F413A4">
            <w:pPr>
              <w:pStyle w:val="a7"/>
              <w:spacing w:line="320" w:lineRule="exact"/>
              <w:rPr>
                <w:rFonts w:hAnsi="宋体"/>
                <w:bCs/>
                <w:sz w:val="28"/>
                <w:szCs w:val="28"/>
              </w:rPr>
            </w:pPr>
            <w:r w:rsidRPr="00F413A4">
              <w:rPr>
                <w:rFonts w:hAnsi="宋体" w:hint="eastAsia"/>
                <w:bCs/>
                <w:sz w:val="28"/>
                <w:szCs w:val="28"/>
              </w:rPr>
              <w:t>分</w:t>
            </w:r>
          </w:p>
          <w:p w14:paraId="1B9C551E"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577A1F96"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031AA679"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30710F6E"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7C69AD86"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7D32F838"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27697701"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1407222E"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70B6F6C1"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36254539"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4EDD5FF7" w14:textId="77777777" w:rsidR="008503B7" w:rsidRPr="00F413A4" w:rsidRDefault="008503B7" w:rsidP="00F413A4">
            <w:pPr>
              <w:pStyle w:val="a7"/>
              <w:spacing w:line="320" w:lineRule="exact"/>
              <w:rPr>
                <w:rFonts w:hAnsi="宋体"/>
                <w:bCs/>
                <w:sz w:val="28"/>
                <w:szCs w:val="28"/>
              </w:rPr>
            </w:pPr>
          </w:p>
        </w:tc>
      </w:tr>
      <w:tr w:rsidR="008503B7" w:rsidRPr="00F413A4" w14:paraId="4A502016" w14:textId="77777777" w:rsidTr="00F413A4">
        <w:tc>
          <w:tcPr>
            <w:tcW w:w="528" w:type="dxa"/>
            <w:shd w:val="clear" w:color="auto" w:fill="auto"/>
          </w:tcPr>
          <w:p w14:paraId="21BB1349" w14:textId="77777777" w:rsidR="008503B7" w:rsidRPr="00F413A4" w:rsidRDefault="008503B7" w:rsidP="00F413A4">
            <w:pPr>
              <w:pStyle w:val="a7"/>
              <w:spacing w:line="320" w:lineRule="exact"/>
              <w:rPr>
                <w:rFonts w:hAnsi="宋体"/>
                <w:bCs/>
                <w:sz w:val="28"/>
                <w:szCs w:val="28"/>
              </w:rPr>
            </w:pPr>
          </w:p>
          <w:p w14:paraId="20DFACF1" w14:textId="77777777" w:rsidR="008503B7" w:rsidRPr="00F413A4" w:rsidRDefault="008503B7" w:rsidP="00F413A4">
            <w:pPr>
              <w:pStyle w:val="a7"/>
              <w:spacing w:line="320" w:lineRule="exact"/>
              <w:rPr>
                <w:rFonts w:hAnsi="宋体"/>
                <w:bCs/>
                <w:sz w:val="28"/>
                <w:szCs w:val="28"/>
              </w:rPr>
            </w:pPr>
            <w:r w:rsidRPr="00F413A4">
              <w:rPr>
                <w:rFonts w:hAnsi="宋体" w:hint="eastAsia"/>
                <w:bCs/>
                <w:sz w:val="28"/>
                <w:szCs w:val="28"/>
              </w:rPr>
              <w:t>备</w:t>
            </w:r>
          </w:p>
          <w:p w14:paraId="3FFA4FB9" w14:textId="77777777" w:rsidR="008503B7" w:rsidRPr="00F413A4" w:rsidRDefault="008503B7" w:rsidP="00F413A4">
            <w:pPr>
              <w:pStyle w:val="a7"/>
              <w:spacing w:line="320" w:lineRule="exact"/>
              <w:rPr>
                <w:rFonts w:hAnsi="宋体"/>
                <w:bCs/>
                <w:sz w:val="28"/>
                <w:szCs w:val="28"/>
              </w:rPr>
            </w:pPr>
            <w:r w:rsidRPr="00F413A4">
              <w:rPr>
                <w:rFonts w:hAnsi="宋体" w:hint="eastAsia"/>
                <w:bCs/>
                <w:sz w:val="28"/>
                <w:szCs w:val="28"/>
              </w:rPr>
              <w:t>注</w:t>
            </w:r>
          </w:p>
          <w:p w14:paraId="00D15290"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7959166E"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69BE7C09"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4BA9573C"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3A847D34"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07C3F6A8"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03DA3871"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65B3FD5F"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450C19CD" w14:textId="77777777" w:rsidR="008503B7" w:rsidRPr="00F413A4" w:rsidRDefault="008503B7" w:rsidP="00F413A4">
            <w:pPr>
              <w:pStyle w:val="a7"/>
              <w:spacing w:line="320" w:lineRule="exact"/>
              <w:rPr>
                <w:rFonts w:hAnsi="宋体"/>
                <w:bCs/>
                <w:sz w:val="28"/>
                <w:szCs w:val="28"/>
              </w:rPr>
            </w:pPr>
          </w:p>
        </w:tc>
        <w:tc>
          <w:tcPr>
            <w:tcW w:w="871" w:type="dxa"/>
            <w:shd w:val="clear" w:color="auto" w:fill="auto"/>
          </w:tcPr>
          <w:p w14:paraId="7C46A3B6" w14:textId="77777777" w:rsidR="008503B7" w:rsidRPr="00F413A4" w:rsidRDefault="008503B7" w:rsidP="00F413A4">
            <w:pPr>
              <w:pStyle w:val="a7"/>
              <w:spacing w:line="320" w:lineRule="exact"/>
              <w:rPr>
                <w:rFonts w:hAnsi="宋体"/>
                <w:bCs/>
                <w:sz w:val="28"/>
                <w:szCs w:val="28"/>
              </w:rPr>
            </w:pPr>
          </w:p>
        </w:tc>
        <w:tc>
          <w:tcPr>
            <w:tcW w:w="872" w:type="dxa"/>
            <w:shd w:val="clear" w:color="auto" w:fill="auto"/>
          </w:tcPr>
          <w:p w14:paraId="3D037FF1" w14:textId="77777777" w:rsidR="008503B7" w:rsidRPr="00F413A4" w:rsidRDefault="008503B7" w:rsidP="00F413A4">
            <w:pPr>
              <w:pStyle w:val="a7"/>
              <w:spacing w:line="320" w:lineRule="exact"/>
              <w:rPr>
                <w:rFonts w:hAnsi="宋体"/>
                <w:bCs/>
                <w:sz w:val="28"/>
                <w:szCs w:val="28"/>
              </w:rPr>
            </w:pPr>
          </w:p>
        </w:tc>
      </w:tr>
    </w:tbl>
    <w:p w14:paraId="7EEBB62B" w14:textId="77777777" w:rsidR="008503B7" w:rsidRDefault="008503B7" w:rsidP="008503B7">
      <w:pPr>
        <w:pStyle w:val="a7"/>
        <w:spacing w:line="320" w:lineRule="exact"/>
        <w:rPr>
          <w:rFonts w:hAnsi="宋体"/>
          <w:bCs/>
          <w:sz w:val="28"/>
          <w:szCs w:val="28"/>
        </w:rPr>
      </w:pPr>
    </w:p>
    <w:p w14:paraId="33B88915" w14:textId="77777777" w:rsidR="008503B7" w:rsidRDefault="008503B7" w:rsidP="008503B7">
      <w:pPr>
        <w:pStyle w:val="a7"/>
        <w:spacing w:line="320" w:lineRule="exact"/>
        <w:ind w:left="840"/>
        <w:rPr>
          <w:rFonts w:hAnsi="宋体"/>
          <w:bCs/>
          <w:sz w:val="28"/>
          <w:szCs w:val="28"/>
        </w:rPr>
      </w:pPr>
    </w:p>
    <w:p w14:paraId="496FAF0A" w14:textId="77777777" w:rsidR="008503B7" w:rsidRPr="000F4B06" w:rsidRDefault="008503B7" w:rsidP="008503B7">
      <w:pPr>
        <w:pStyle w:val="a7"/>
        <w:spacing w:line="320" w:lineRule="exact"/>
        <w:ind w:left="840"/>
        <w:rPr>
          <w:rFonts w:hAnsi="宋体"/>
          <w:bCs/>
          <w:sz w:val="28"/>
          <w:szCs w:val="28"/>
        </w:rPr>
      </w:pPr>
    </w:p>
    <w:p w14:paraId="5C9AE640" w14:textId="77777777" w:rsidR="008503B7" w:rsidRPr="000F4B06" w:rsidRDefault="008503B7" w:rsidP="008503B7">
      <w:pPr>
        <w:pStyle w:val="a7"/>
        <w:spacing w:line="320" w:lineRule="exact"/>
        <w:ind w:left="840"/>
        <w:rPr>
          <w:rFonts w:hAnsi="宋体"/>
          <w:bCs/>
          <w:sz w:val="28"/>
          <w:szCs w:val="28"/>
        </w:rPr>
      </w:pPr>
    </w:p>
    <w:p w14:paraId="3D801A5D" w14:textId="77777777" w:rsidR="008503B7" w:rsidRPr="000F4B06" w:rsidRDefault="008503B7" w:rsidP="008503B7">
      <w:pPr>
        <w:pStyle w:val="a7"/>
        <w:spacing w:line="320" w:lineRule="exact"/>
        <w:ind w:left="840"/>
        <w:rPr>
          <w:rFonts w:hAnsi="宋体"/>
          <w:bCs/>
          <w:sz w:val="28"/>
          <w:szCs w:val="28"/>
        </w:rPr>
      </w:pPr>
      <w:r w:rsidRPr="000F4B06">
        <w:rPr>
          <w:rFonts w:hAnsi="宋体" w:hint="eastAsia"/>
          <w:bCs/>
          <w:sz w:val="28"/>
          <w:szCs w:val="28"/>
        </w:rPr>
        <w:t>全国统一编号（由赛区组委会送交全国前编号）：</w:t>
      </w:r>
    </w:p>
    <w:p w14:paraId="768037F3" w14:textId="77777777" w:rsidR="008503B7" w:rsidRPr="000F4B06" w:rsidRDefault="008503B7" w:rsidP="008503B7">
      <w:pPr>
        <w:pStyle w:val="a7"/>
        <w:spacing w:line="320" w:lineRule="exact"/>
        <w:ind w:left="840"/>
        <w:rPr>
          <w:rFonts w:hAnsi="宋体"/>
          <w:bCs/>
          <w:sz w:val="28"/>
          <w:szCs w:val="28"/>
        </w:rPr>
      </w:pPr>
    </w:p>
    <w:p w14:paraId="2FEF6123" w14:textId="77777777" w:rsidR="008503B7" w:rsidRDefault="008503B7" w:rsidP="008503B7">
      <w:pPr>
        <w:pStyle w:val="a7"/>
        <w:spacing w:line="320" w:lineRule="exact"/>
        <w:ind w:left="840"/>
        <w:rPr>
          <w:rFonts w:hAnsi="宋体"/>
          <w:bCs/>
          <w:sz w:val="28"/>
          <w:szCs w:val="28"/>
        </w:rPr>
      </w:pPr>
    </w:p>
    <w:p w14:paraId="0D6E38EF" w14:textId="77777777" w:rsidR="008503B7" w:rsidRDefault="008503B7" w:rsidP="008503B7">
      <w:pPr>
        <w:pStyle w:val="a7"/>
        <w:spacing w:line="320" w:lineRule="exact"/>
        <w:ind w:left="840"/>
        <w:rPr>
          <w:rFonts w:hAnsi="宋体"/>
          <w:bCs/>
          <w:sz w:val="28"/>
          <w:szCs w:val="28"/>
        </w:rPr>
      </w:pPr>
    </w:p>
    <w:p w14:paraId="588AEBA9" w14:textId="77777777" w:rsidR="008503B7" w:rsidRDefault="008503B7" w:rsidP="008503B7">
      <w:pPr>
        <w:pStyle w:val="a7"/>
        <w:spacing w:line="320" w:lineRule="exact"/>
        <w:ind w:left="840"/>
        <w:rPr>
          <w:rFonts w:hAnsi="宋体"/>
          <w:bCs/>
          <w:sz w:val="28"/>
          <w:szCs w:val="28"/>
        </w:rPr>
      </w:pPr>
    </w:p>
    <w:p w14:paraId="647F8D21" w14:textId="77777777" w:rsidR="008503B7" w:rsidRPr="000F4B06" w:rsidRDefault="008503B7" w:rsidP="008503B7">
      <w:pPr>
        <w:pStyle w:val="a7"/>
        <w:spacing w:line="320" w:lineRule="exact"/>
        <w:ind w:left="840"/>
        <w:rPr>
          <w:rFonts w:hAnsi="宋体"/>
          <w:bCs/>
          <w:sz w:val="28"/>
          <w:szCs w:val="28"/>
        </w:rPr>
      </w:pPr>
    </w:p>
    <w:p w14:paraId="0C5629EC" w14:textId="77777777" w:rsidR="008503B7" w:rsidRPr="000F4B06" w:rsidRDefault="008503B7" w:rsidP="008503B7">
      <w:pPr>
        <w:pStyle w:val="a7"/>
        <w:spacing w:line="320" w:lineRule="exact"/>
        <w:ind w:left="840"/>
        <w:rPr>
          <w:rFonts w:hAnsi="宋体"/>
          <w:bCs/>
          <w:sz w:val="28"/>
          <w:szCs w:val="28"/>
        </w:rPr>
      </w:pPr>
      <w:r w:rsidRPr="000F4B06">
        <w:rPr>
          <w:rFonts w:hAnsi="宋体" w:hint="eastAsia"/>
          <w:bCs/>
          <w:sz w:val="28"/>
          <w:szCs w:val="28"/>
        </w:rPr>
        <w:t>全国评阅编号（由全国组委会评阅前进行编号）：</w:t>
      </w:r>
    </w:p>
    <w:bookmarkEnd w:id="1"/>
    <w:p w14:paraId="6092EAAB" w14:textId="77777777" w:rsidR="008503B7" w:rsidRDefault="008503B7" w:rsidP="008503B7">
      <w:pPr>
        <w:adjustRightInd w:val="0"/>
        <w:snapToGrid w:val="0"/>
        <w:spacing w:line="240" w:lineRule="atLeast"/>
        <w:rPr>
          <w:rFonts w:ascii="STKaiti" w:eastAsia="STKaiti" w:hAnsi="STKaiti"/>
          <w:bCs/>
          <w:kern w:val="0"/>
          <w:sz w:val="24"/>
          <w:szCs w:val="20"/>
        </w:rPr>
      </w:pPr>
    </w:p>
    <w:p w14:paraId="7F419B34" w14:textId="77777777" w:rsidR="00791FF2" w:rsidRDefault="00791FF2"/>
    <w:p w14:paraId="12EC081D" w14:textId="77777777" w:rsidR="00791FF2" w:rsidRDefault="00791FF2">
      <w:pPr>
        <w:sectPr w:rsidR="00791FF2" w:rsidSect="00144571">
          <w:footerReference w:type="default" r:id="rId10"/>
          <w:pgSz w:w="11906" w:h="16838"/>
          <w:pgMar w:top="1440" w:right="1800" w:bottom="1440" w:left="1800" w:header="851" w:footer="992" w:gutter="0"/>
          <w:cols w:space="425"/>
          <w:titlePg/>
          <w:docGrid w:type="lines" w:linePitch="312"/>
        </w:sectPr>
      </w:pPr>
    </w:p>
    <w:p w14:paraId="03FFFB82" w14:textId="77777777" w:rsidR="005A2A27" w:rsidRPr="003F0261" w:rsidRDefault="005A2A27" w:rsidP="005A2A27">
      <w:pPr>
        <w:jc w:val="center"/>
        <w:rPr>
          <w:rFonts w:ascii="黑体" w:eastAsia="黑体"/>
        </w:rPr>
      </w:pPr>
      <w:r w:rsidRPr="003F0261">
        <w:rPr>
          <w:rFonts w:ascii="黑体" w:eastAsia="黑体" w:hint="eastAsia"/>
          <w:b/>
          <w:bCs/>
          <w:sz w:val="32"/>
          <w:szCs w:val="32"/>
        </w:rPr>
        <w:lastRenderedPageBreak/>
        <w:t>艾滋病疗法的评价及疗效的预测</w:t>
      </w:r>
    </w:p>
    <w:p w14:paraId="55A48C56" w14:textId="6AB788E3" w:rsidR="007D2610" w:rsidRPr="00890199" w:rsidRDefault="007D2610" w:rsidP="007D2610">
      <w:pPr>
        <w:rPr>
          <w:b/>
          <w:bCs/>
          <w:sz w:val="24"/>
        </w:rPr>
      </w:pPr>
      <w:r w:rsidRPr="00890199">
        <w:rPr>
          <w:rFonts w:hint="eastAsia"/>
          <w:b/>
          <w:bCs/>
          <w:sz w:val="24"/>
        </w:rPr>
        <w:t>关键词：</w:t>
      </w:r>
      <w:r w:rsidRPr="00890199">
        <w:rPr>
          <w:rFonts w:hint="eastAsia"/>
          <w:b/>
          <w:bCs/>
          <w:sz w:val="24"/>
        </w:rPr>
        <w:t>Pearso</w:t>
      </w:r>
      <w:r w:rsidR="00DB7CCB">
        <w:rPr>
          <w:rFonts w:hint="eastAsia"/>
          <w:b/>
          <w:bCs/>
          <w:sz w:val="24"/>
        </w:rPr>
        <w:t>n</w:t>
      </w:r>
      <w:r w:rsidRPr="00890199">
        <w:rPr>
          <w:rFonts w:hint="eastAsia"/>
          <w:b/>
          <w:bCs/>
          <w:sz w:val="24"/>
        </w:rPr>
        <w:t>相关性</w:t>
      </w:r>
      <w:r w:rsidR="00890199">
        <w:rPr>
          <w:rFonts w:hint="eastAsia"/>
          <w:b/>
          <w:bCs/>
          <w:sz w:val="24"/>
        </w:rPr>
        <w:t xml:space="preserve"> </w:t>
      </w:r>
      <w:r w:rsidR="00140F86">
        <w:rPr>
          <w:rFonts w:hint="eastAsia"/>
          <w:b/>
          <w:bCs/>
          <w:sz w:val="24"/>
        </w:rPr>
        <w:t>多项式逼近拟合</w:t>
      </w:r>
      <w:r w:rsidR="00890199">
        <w:rPr>
          <w:rFonts w:hint="eastAsia"/>
          <w:b/>
          <w:bCs/>
          <w:sz w:val="24"/>
        </w:rPr>
        <w:t xml:space="preserve"> </w:t>
      </w:r>
      <w:r w:rsidR="00DB7CCB">
        <w:rPr>
          <w:rFonts w:hint="eastAsia"/>
          <w:b/>
          <w:bCs/>
          <w:sz w:val="24"/>
        </w:rPr>
        <w:t>灰色预测</w:t>
      </w:r>
      <w:r w:rsidR="00DB7CCB">
        <w:rPr>
          <w:rFonts w:hint="eastAsia"/>
          <w:b/>
          <w:bCs/>
          <w:sz w:val="24"/>
        </w:rPr>
        <w:t xml:space="preserve"> </w:t>
      </w:r>
      <w:r w:rsidRPr="00890199">
        <w:rPr>
          <w:rFonts w:hint="eastAsia"/>
          <w:b/>
          <w:bCs/>
          <w:sz w:val="24"/>
        </w:rPr>
        <w:t>效</w:t>
      </w:r>
      <w:r w:rsidR="00440605">
        <w:rPr>
          <w:rFonts w:hint="eastAsia"/>
          <w:b/>
          <w:bCs/>
          <w:sz w:val="24"/>
        </w:rPr>
        <w:t>益</w:t>
      </w:r>
      <w:r w:rsidRPr="00890199">
        <w:rPr>
          <w:rFonts w:hint="eastAsia"/>
          <w:b/>
          <w:bCs/>
          <w:sz w:val="24"/>
        </w:rPr>
        <w:t>值模型</w:t>
      </w:r>
      <w:r w:rsidR="00890199">
        <w:rPr>
          <w:rFonts w:hint="eastAsia"/>
          <w:b/>
          <w:bCs/>
          <w:sz w:val="24"/>
        </w:rPr>
        <w:t xml:space="preserve"> </w:t>
      </w:r>
      <w:r w:rsidRPr="00890199">
        <w:rPr>
          <w:rFonts w:hint="eastAsia"/>
          <w:b/>
          <w:bCs/>
          <w:sz w:val="24"/>
        </w:rPr>
        <w:t>非线性规划</w:t>
      </w:r>
      <w:r w:rsidR="00140F86">
        <w:rPr>
          <w:rFonts w:hint="eastAsia"/>
          <w:b/>
          <w:bCs/>
          <w:sz w:val="24"/>
        </w:rPr>
        <w:t>模型</w:t>
      </w:r>
      <w:r w:rsidR="00890199">
        <w:rPr>
          <w:rFonts w:hint="eastAsia"/>
          <w:b/>
          <w:bCs/>
          <w:sz w:val="24"/>
        </w:rPr>
        <w:t xml:space="preserve"> </w:t>
      </w:r>
      <w:r w:rsidRPr="00890199">
        <w:rPr>
          <w:rFonts w:hint="eastAsia"/>
          <w:b/>
          <w:bCs/>
          <w:sz w:val="24"/>
        </w:rPr>
        <w:t>加权</w:t>
      </w:r>
      <w:proofErr w:type="spellStart"/>
      <w:r w:rsidRPr="00890199">
        <w:rPr>
          <w:b/>
          <w:bCs/>
          <w:sz w:val="24"/>
        </w:rPr>
        <w:t>T</w:t>
      </w:r>
      <w:r w:rsidRPr="00890199">
        <w:rPr>
          <w:rFonts w:hint="eastAsia"/>
          <w:b/>
          <w:bCs/>
          <w:sz w:val="24"/>
        </w:rPr>
        <w:t>opsis</w:t>
      </w:r>
      <w:proofErr w:type="spellEnd"/>
    </w:p>
    <w:p w14:paraId="538983CF" w14:textId="48B01544" w:rsidR="007D2610" w:rsidRPr="00890199" w:rsidRDefault="00890199" w:rsidP="007D2610">
      <w:pPr>
        <w:rPr>
          <w:rFonts w:hint="eastAsia"/>
          <w:b/>
          <w:bCs/>
          <w:sz w:val="24"/>
        </w:rPr>
      </w:pPr>
      <w:r w:rsidRPr="00890199">
        <w:rPr>
          <w:rFonts w:hint="eastAsia"/>
          <w:b/>
          <w:bCs/>
          <w:sz w:val="24"/>
        </w:rPr>
        <w:t>摘要</w:t>
      </w:r>
      <w:r>
        <w:rPr>
          <w:rFonts w:hint="eastAsia"/>
          <w:b/>
          <w:bCs/>
          <w:sz w:val="24"/>
        </w:rPr>
        <w:t>：</w:t>
      </w:r>
    </w:p>
    <w:p w14:paraId="021C28AF" w14:textId="63D179CB" w:rsidR="00345A4B" w:rsidRDefault="00345A4B" w:rsidP="00345A4B">
      <w:pPr>
        <w:ind w:firstLine="480"/>
        <w:rPr>
          <w:sz w:val="24"/>
        </w:rPr>
      </w:pPr>
      <w:r>
        <w:rPr>
          <w:rFonts w:hint="eastAsia"/>
          <w:sz w:val="24"/>
        </w:rPr>
        <w:t>本文通过对数据进行分析和利用，研究了数据之中的信息，得出了不同疗法的治疗特点。在拟合了大量数据后，通过不同方法、不同角度对四种疗法进行了预测和评价。在得到价格信息后针对数据和治疗特点设计出有效的模型和相匹配的求解算法，为广大需求不同的病人提供治疗建议。</w:t>
      </w:r>
    </w:p>
    <w:p w14:paraId="763A44C6" w14:textId="59315C26" w:rsidR="00345A4B" w:rsidRDefault="00345A4B" w:rsidP="00345A4B">
      <w:pPr>
        <w:ind w:firstLine="480"/>
        <w:rPr>
          <w:sz w:val="24"/>
        </w:rPr>
      </w:pPr>
      <w:r w:rsidRPr="00345A4B">
        <w:rPr>
          <w:rFonts w:hint="eastAsia"/>
          <w:b/>
          <w:bCs/>
          <w:sz w:val="24"/>
        </w:rPr>
        <w:t>针对问题</w:t>
      </w:r>
      <w:proofErr w:type="gramStart"/>
      <w:r w:rsidRPr="00345A4B">
        <w:rPr>
          <w:rFonts w:hint="eastAsia"/>
          <w:b/>
          <w:bCs/>
          <w:sz w:val="24"/>
        </w:rPr>
        <w:t>一</w:t>
      </w:r>
      <w:proofErr w:type="gramEnd"/>
      <w:r>
        <w:rPr>
          <w:rFonts w:hint="eastAsia"/>
          <w:sz w:val="24"/>
        </w:rPr>
        <w:t>：通过对数据的宏观分析，确定解决方向。</w:t>
      </w:r>
      <w:r w:rsidR="00890199">
        <w:rPr>
          <w:rFonts w:hint="eastAsia"/>
          <w:sz w:val="24"/>
        </w:rPr>
        <w:t>首先</w:t>
      </w:r>
      <w:r>
        <w:rPr>
          <w:rFonts w:hint="eastAsia"/>
          <w:sz w:val="24"/>
        </w:rPr>
        <w:t>对数据进行</w:t>
      </w:r>
      <w:r w:rsidRPr="00345A4B">
        <w:rPr>
          <w:rFonts w:hint="eastAsia"/>
          <w:b/>
          <w:sz w:val="24"/>
        </w:rPr>
        <w:t>Pearson</w:t>
      </w:r>
      <w:r w:rsidRPr="00345A4B">
        <w:rPr>
          <w:rFonts w:hint="eastAsia"/>
          <w:b/>
          <w:sz w:val="24"/>
        </w:rPr>
        <w:t>相关性</w:t>
      </w:r>
      <w:r w:rsidR="00890199" w:rsidRPr="00890199">
        <w:rPr>
          <w:rFonts w:hint="eastAsia"/>
          <w:bCs/>
          <w:sz w:val="24"/>
        </w:rPr>
        <w:t>检测</w:t>
      </w:r>
      <w:r w:rsidR="00890199">
        <w:rPr>
          <w:rFonts w:hint="eastAsia"/>
          <w:bCs/>
          <w:sz w:val="24"/>
        </w:rPr>
        <w:t>，发现</w:t>
      </w:r>
      <w:r w:rsidR="00890199">
        <w:rPr>
          <w:rFonts w:hint="eastAsia"/>
          <w:bCs/>
          <w:sz w:val="24"/>
        </w:rPr>
        <w:t>C</w:t>
      </w:r>
      <w:r w:rsidR="00890199">
        <w:rPr>
          <w:bCs/>
          <w:sz w:val="24"/>
        </w:rPr>
        <w:t>D4</w:t>
      </w:r>
      <w:r w:rsidR="00890199">
        <w:rPr>
          <w:rFonts w:hint="eastAsia"/>
          <w:bCs/>
          <w:sz w:val="24"/>
        </w:rPr>
        <w:t>与</w:t>
      </w:r>
      <w:r w:rsidR="00890199">
        <w:rPr>
          <w:rFonts w:hint="eastAsia"/>
          <w:bCs/>
          <w:sz w:val="24"/>
        </w:rPr>
        <w:t>H</w:t>
      </w:r>
      <w:r w:rsidR="00890199">
        <w:rPr>
          <w:bCs/>
          <w:sz w:val="24"/>
        </w:rPr>
        <w:t>IV</w:t>
      </w:r>
      <w:r w:rsidR="00890199">
        <w:rPr>
          <w:rFonts w:hint="eastAsia"/>
          <w:bCs/>
          <w:sz w:val="24"/>
        </w:rPr>
        <w:t>之间</w:t>
      </w:r>
      <w:r w:rsidR="00890199" w:rsidRPr="00890199">
        <w:rPr>
          <w:rFonts w:ascii="宋体" w:hAnsi="宋体" w:hint="eastAsia"/>
          <w:b/>
          <w:sz w:val="24"/>
        </w:rPr>
        <w:t>在9</w:t>
      </w:r>
      <w:r w:rsidR="00890199" w:rsidRPr="00890199">
        <w:rPr>
          <w:rFonts w:ascii="宋体" w:hAnsi="宋体"/>
          <w:b/>
          <w:sz w:val="24"/>
        </w:rPr>
        <w:t>9</w:t>
      </w:r>
      <w:r w:rsidR="00890199" w:rsidRPr="00890199">
        <w:rPr>
          <w:rFonts w:ascii="宋体" w:hAnsi="宋体" w:hint="eastAsia"/>
          <w:b/>
          <w:sz w:val="24"/>
        </w:rPr>
        <w:t>%的置信水平拒绝原假设，CD</w:t>
      </w:r>
      <w:r w:rsidR="00890199" w:rsidRPr="00890199">
        <w:rPr>
          <w:rFonts w:ascii="宋体" w:hAnsi="宋体"/>
          <w:b/>
          <w:sz w:val="24"/>
        </w:rPr>
        <w:t>4</w:t>
      </w:r>
      <w:r w:rsidR="00890199" w:rsidRPr="00890199">
        <w:rPr>
          <w:rFonts w:ascii="宋体" w:hAnsi="宋体" w:hint="eastAsia"/>
          <w:b/>
          <w:sz w:val="24"/>
        </w:rPr>
        <w:t>与HIV具有很强的相关性</w:t>
      </w:r>
      <w:r w:rsidR="00890199">
        <w:rPr>
          <w:rFonts w:ascii="宋体" w:hAnsi="宋体" w:hint="eastAsia"/>
          <w:b/>
          <w:sz w:val="24"/>
        </w:rPr>
        <w:t>，且成中等程度负相关</w:t>
      </w:r>
      <w:r w:rsidR="00890199" w:rsidRPr="00890199">
        <w:rPr>
          <w:rFonts w:ascii="宋体" w:hAnsi="宋体" w:hint="eastAsia"/>
          <w:bCs/>
          <w:sz w:val="24"/>
        </w:rPr>
        <w:t>。</w:t>
      </w:r>
      <w:r w:rsidR="00890199">
        <w:rPr>
          <w:rFonts w:ascii="宋体" w:hAnsi="宋体" w:hint="eastAsia"/>
          <w:bCs/>
          <w:sz w:val="24"/>
        </w:rPr>
        <w:t>接着对数据进一步进行</w:t>
      </w:r>
      <w:r w:rsidR="00140F86">
        <w:rPr>
          <w:rFonts w:ascii="宋体" w:hAnsi="宋体" w:hint="eastAsia"/>
          <w:bCs/>
          <w:sz w:val="24"/>
        </w:rPr>
        <w:t>使用插值-拟合的方法，斟酌后最终选取</w:t>
      </w:r>
      <w:r w:rsidR="00140F86" w:rsidRPr="00140F86">
        <w:rPr>
          <w:rFonts w:ascii="宋体" w:hAnsi="宋体" w:hint="eastAsia"/>
          <w:b/>
          <w:sz w:val="24"/>
        </w:rPr>
        <w:t>多项式逼近拟合</w:t>
      </w:r>
      <w:r w:rsidR="00140F86">
        <w:rPr>
          <w:rFonts w:ascii="宋体" w:hAnsi="宋体" w:hint="eastAsia"/>
          <w:bCs/>
          <w:sz w:val="24"/>
        </w:rPr>
        <w:t>，得出C</w:t>
      </w:r>
      <w:r w:rsidR="00140F86">
        <w:rPr>
          <w:rFonts w:ascii="宋体" w:hAnsi="宋体"/>
          <w:bCs/>
          <w:sz w:val="24"/>
        </w:rPr>
        <w:t>D4</w:t>
      </w:r>
      <w:r w:rsidR="00140F86">
        <w:rPr>
          <w:rFonts w:ascii="宋体" w:hAnsi="宋体" w:hint="eastAsia"/>
          <w:bCs/>
          <w:sz w:val="24"/>
        </w:rPr>
        <w:t>和H</w:t>
      </w:r>
      <w:r w:rsidR="00140F86">
        <w:rPr>
          <w:rFonts w:ascii="宋体" w:hAnsi="宋体"/>
          <w:bCs/>
          <w:sz w:val="24"/>
        </w:rPr>
        <w:t>IV</w:t>
      </w:r>
      <w:r w:rsidR="00140F86">
        <w:rPr>
          <w:rFonts w:ascii="宋体" w:hAnsi="宋体" w:hint="eastAsia"/>
          <w:bCs/>
          <w:sz w:val="24"/>
        </w:rPr>
        <w:t>的期望拟合表达式</w:t>
      </w:r>
      <w:r w:rsidR="00440605">
        <w:rPr>
          <w:rFonts w:ascii="宋体" w:hAnsi="宋体" w:hint="eastAsia"/>
          <w:bCs/>
          <w:sz w:val="24"/>
        </w:rPr>
        <w:t>和期望走势图，并由此得知在该疗法下</w:t>
      </w:r>
      <w:r w:rsidR="00440605" w:rsidRPr="00440605">
        <w:rPr>
          <w:rFonts w:ascii="宋体" w:hAnsi="宋体" w:hint="eastAsia"/>
          <w:b/>
          <w:sz w:val="24"/>
        </w:rPr>
        <w:t>C</w:t>
      </w:r>
      <w:r w:rsidR="00440605" w:rsidRPr="00440605">
        <w:rPr>
          <w:rFonts w:ascii="宋体" w:hAnsi="宋体"/>
          <w:b/>
          <w:sz w:val="24"/>
        </w:rPr>
        <w:t>D4</w:t>
      </w:r>
      <w:r w:rsidR="00440605" w:rsidRPr="00440605">
        <w:rPr>
          <w:rFonts w:ascii="宋体" w:hAnsi="宋体" w:hint="eastAsia"/>
          <w:b/>
          <w:sz w:val="24"/>
        </w:rPr>
        <w:t>增长基本趋于平稳，而H</w:t>
      </w:r>
      <w:r w:rsidR="00440605" w:rsidRPr="00440605">
        <w:rPr>
          <w:rFonts w:ascii="宋体" w:hAnsi="宋体"/>
          <w:b/>
          <w:sz w:val="24"/>
        </w:rPr>
        <w:t>IV</w:t>
      </w:r>
      <w:r w:rsidR="00440605" w:rsidRPr="00440605">
        <w:rPr>
          <w:rFonts w:ascii="宋体" w:hAnsi="宋体" w:hint="eastAsia"/>
          <w:b/>
          <w:sz w:val="24"/>
        </w:rPr>
        <w:t>的在下降的同时会出现两次反弹</w:t>
      </w:r>
      <w:r w:rsidR="00440605">
        <w:rPr>
          <w:rFonts w:ascii="宋体" w:hAnsi="宋体" w:hint="eastAsia"/>
          <w:b/>
          <w:sz w:val="24"/>
        </w:rPr>
        <w:t>。</w:t>
      </w:r>
      <w:r w:rsidR="00440605">
        <w:rPr>
          <w:rFonts w:ascii="宋体" w:hAnsi="宋体" w:hint="eastAsia"/>
          <w:bCs/>
          <w:sz w:val="24"/>
        </w:rPr>
        <w:t>在对3</w:t>
      </w:r>
      <w:r w:rsidR="00440605">
        <w:rPr>
          <w:rFonts w:ascii="宋体" w:hAnsi="宋体"/>
          <w:bCs/>
          <w:sz w:val="24"/>
        </w:rPr>
        <w:t>00</w:t>
      </w:r>
      <w:r w:rsidR="00440605">
        <w:rPr>
          <w:rFonts w:ascii="宋体" w:hAnsi="宋体" w:hint="eastAsia"/>
          <w:bCs/>
          <w:sz w:val="24"/>
        </w:rPr>
        <w:t>多名病人进行统计分析后划分为五个状态，最终预测</w:t>
      </w:r>
      <w:r w:rsidR="00440605">
        <w:rPr>
          <w:rFonts w:hint="eastAsia"/>
          <w:sz w:val="24"/>
        </w:rPr>
        <w:t>不能继续治疗需要提前终止治疗，共有</w:t>
      </w:r>
      <w:r w:rsidR="00440605">
        <w:rPr>
          <w:rFonts w:hint="eastAsia"/>
          <w:sz w:val="24"/>
        </w:rPr>
        <w:t>2</w:t>
      </w:r>
      <w:r w:rsidR="00440605">
        <w:rPr>
          <w:sz w:val="24"/>
        </w:rPr>
        <w:t>73</w:t>
      </w:r>
      <w:r w:rsidR="00440605">
        <w:rPr>
          <w:rFonts w:hint="eastAsia"/>
          <w:sz w:val="24"/>
        </w:rPr>
        <w:t>位，占比</w:t>
      </w:r>
      <w:r w:rsidR="00440605" w:rsidRPr="00440605">
        <w:rPr>
          <w:rFonts w:hint="eastAsia"/>
          <w:b/>
          <w:bCs/>
          <w:sz w:val="24"/>
        </w:rPr>
        <w:t>7</w:t>
      </w:r>
      <w:r w:rsidR="00440605" w:rsidRPr="00440605">
        <w:rPr>
          <w:b/>
          <w:bCs/>
          <w:sz w:val="24"/>
        </w:rPr>
        <w:t>7</w:t>
      </w:r>
      <w:r w:rsidR="00440605" w:rsidRPr="00440605">
        <w:rPr>
          <w:rFonts w:hint="eastAsia"/>
          <w:b/>
          <w:bCs/>
          <w:sz w:val="24"/>
        </w:rPr>
        <w:t>%</w:t>
      </w:r>
      <w:r w:rsidR="00440605">
        <w:rPr>
          <w:rFonts w:hint="eastAsia"/>
          <w:sz w:val="24"/>
        </w:rPr>
        <w:t>，</w:t>
      </w:r>
      <w:r w:rsidR="00440605">
        <w:rPr>
          <w:rFonts w:hint="eastAsia"/>
          <w:sz w:val="24"/>
        </w:rPr>
        <w:t>出现了第一次反弹和继续治疗状况的病人是可以在</w:t>
      </w:r>
      <w:r w:rsidR="00440605" w:rsidRPr="00C42D2E">
        <w:rPr>
          <w:rFonts w:hint="eastAsia"/>
          <w:sz w:val="24"/>
        </w:rPr>
        <w:t>测试终止后继续服药</w:t>
      </w:r>
      <w:r w:rsidR="00440605">
        <w:rPr>
          <w:rFonts w:hint="eastAsia"/>
          <w:sz w:val="24"/>
        </w:rPr>
        <w:t>，共有</w:t>
      </w:r>
      <w:r w:rsidR="00440605">
        <w:rPr>
          <w:rFonts w:hint="eastAsia"/>
          <w:sz w:val="24"/>
        </w:rPr>
        <w:t>8</w:t>
      </w:r>
      <w:r w:rsidR="00440605">
        <w:rPr>
          <w:sz w:val="24"/>
        </w:rPr>
        <w:t>1</w:t>
      </w:r>
      <w:r w:rsidR="00440605">
        <w:rPr>
          <w:rFonts w:hint="eastAsia"/>
          <w:sz w:val="24"/>
        </w:rPr>
        <w:t>位，占比</w:t>
      </w:r>
      <w:r w:rsidR="00440605" w:rsidRPr="00440605">
        <w:rPr>
          <w:rFonts w:hint="eastAsia"/>
          <w:b/>
          <w:bCs/>
          <w:sz w:val="24"/>
        </w:rPr>
        <w:t>2</w:t>
      </w:r>
      <w:r w:rsidR="00440605" w:rsidRPr="00440605">
        <w:rPr>
          <w:b/>
          <w:bCs/>
          <w:sz w:val="24"/>
        </w:rPr>
        <w:t>3</w:t>
      </w:r>
      <w:r w:rsidR="00440605" w:rsidRPr="00440605">
        <w:rPr>
          <w:rFonts w:hint="eastAsia"/>
          <w:b/>
          <w:bCs/>
          <w:sz w:val="24"/>
        </w:rPr>
        <w:t>%</w:t>
      </w:r>
      <w:r w:rsidR="00440605">
        <w:rPr>
          <w:rFonts w:hint="eastAsia"/>
          <w:b/>
          <w:bCs/>
          <w:sz w:val="24"/>
        </w:rPr>
        <w:t>，</w:t>
      </w:r>
      <w:r w:rsidR="00440605">
        <w:rPr>
          <w:rFonts w:hint="eastAsia"/>
          <w:sz w:val="24"/>
        </w:rPr>
        <w:t>并且使用该疗法的病人</w:t>
      </w:r>
      <w:r w:rsidR="00440605" w:rsidRPr="00440605">
        <w:rPr>
          <w:rFonts w:hint="eastAsia"/>
          <w:b/>
          <w:bCs/>
          <w:sz w:val="24"/>
        </w:rPr>
        <w:t>推荐在</w:t>
      </w:r>
      <w:r w:rsidR="00440605" w:rsidRPr="00440605">
        <w:rPr>
          <w:rFonts w:hint="eastAsia"/>
          <w:b/>
          <w:bCs/>
          <w:sz w:val="24"/>
        </w:rPr>
        <w:t>1</w:t>
      </w:r>
      <w:r w:rsidR="00440605" w:rsidRPr="00440605">
        <w:rPr>
          <w:b/>
          <w:bCs/>
          <w:sz w:val="24"/>
        </w:rPr>
        <w:t>2</w:t>
      </w:r>
      <w:r w:rsidR="00440605" w:rsidRPr="00440605">
        <w:rPr>
          <w:rFonts w:hint="eastAsia"/>
          <w:b/>
          <w:bCs/>
          <w:sz w:val="24"/>
        </w:rPr>
        <w:t>周后停止使用</w:t>
      </w:r>
      <w:r w:rsidR="00440605">
        <w:rPr>
          <w:rFonts w:hint="eastAsia"/>
          <w:sz w:val="24"/>
        </w:rPr>
        <w:t>。</w:t>
      </w:r>
    </w:p>
    <w:p w14:paraId="55A8F2D9" w14:textId="00CD2DDE" w:rsidR="00440605" w:rsidRDefault="00440605" w:rsidP="00345A4B">
      <w:pPr>
        <w:ind w:firstLine="480"/>
        <w:rPr>
          <w:sz w:val="24"/>
        </w:rPr>
      </w:pPr>
      <w:r w:rsidRPr="00F207E3">
        <w:rPr>
          <w:rFonts w:hint="eastAsia"/>
          <w:b/>
          <w:bCs/>
          <w:sz w:val="24"/>
        </w:rPr>
        <w:t>针对问题二</w:t>
      </w:r>
      <w:r>
        <w:rPr>
          <w:rFonts w:hint="eastAsia"/>
          <w:sz w:val="24"/>
        </w:rPr>
        <w:t>：</w:t>
      </w:r>
    </w:p>
    <w:p w14:paraId="60337084" w14:textId="1014FA5D" w:rsidR="0013669D" w:rsidRPr="0013669D" w:rsidRDefault="00440605" w:rsidP="0013669D">
      <w:pPr>
        <w:ind w:firstLineChars="200" w:firstLine="482"/>
        <w:rPr>
          <w:rFonts w:hint="eastAsia"/>
          <w:b/>
          <w:bCs/>
          <w:sz w:val="24"/>
        </w:rPr>
      </w:pPr>
      <w:r w:rsidRPr="00F207E3">
        <w:rPr>
          <w:rFonts w:hint="eastAsia"/>
          <w:b/>
          <w:bCs/>
          <w:sz w:val="24"/>
        </w:rPr>
        <w:t>针对问题三</w:t>
      </w:r>
      <w:r>
        <w:rPr>
          <w:rFonts w:hint="eastAsia"/>
          <w:sz w:val="24"/>
        </w:rPr>
        <w:t>：在前置分析后衡量了加上消费因素的评判标准，设立了衡量效益的指标。在对该指标的表达式推导和转化后得出</w:t>
      </w:r>
      <w:r w:rsidRPr="00440605">
        <w:rPr>
          <w:rFonts w:hint="eastAsia"/>
          <w:b/>
          <w:bCs/>
          <w:sz w:val="24"/>
        </w:rPr>
        <w:t>效益值模型</w:t>
      </w:r>
      <w:r w:rsidR="0013669D">
        <w:rPr>
          <w:rFonts w:hint="eastAsia"/>
          <w:sz w:val="24"/>
        </w:rPr>
        <w:t>，</w:t>
      </w:r>
      <w:r>
        <w:rPr>
          <w:rFonts w:hint="eastAsia"/>
          <w:sz w:val="24"/>
        </w:rPr>
        <w:t>之后配合问题将模型再次转化为</w:t>
      </w:r>
      <w:r w:rsidR="0013669D" w:rsidRPr="0013669D">
        <w:rPr>
          <w:rFonts w:hint="eastAsia"/>
          <w:b/>
          <w:bCs/>
          <w:sz w:val="24"/>
        </w:rPr>
        <w:t>非线性规划模型</w:t>
      </w:r>
      <w:r w:rsidR="0013669D" w:rsidRPr="0013669D">
        <w:rPr>
          <w:rFonts w:hint="eastAsia"/>
          <w:sz w:val="24"/>
        </w:rPr>
        <w:t>。</w:t>
      </w:r>
      <w:r w:rsidR="0013669D">
        <w:rPr>
          <w:rFonts w:hint="eastAsia"/>
          <w:sz w:val="24"/>
        </w:rPr>
        <w:t>为求解模型针对模型特点讨论求解策略，</w:t>
      </w:r>
      <w:proofErr w:type="gramStart"/>
      <w:r w:rsidR="0013669D">
        <w:rPr>
          <w:rFonts w:hint="eastAsia"/>
          <w:sz w:val="24"/>
        </w:rPr>
        <w:t>设计出相匹配</w:t>
      </w:r>
      <w:proofErr w:type="gramEnd"/>
      <w:r w:rsidR="0013669D">
        <w:rPr>
          <w:rFonts w:hint="eastAsia"/>
          <w:sz w:val="24"/>
        </w:rPr>
        <w:t>的遍历求最优解的算法并完成实现。使用算法通过计算得出</w:t>
      </w:r>
      <w:r w:rsidR="0013669D" w:rsidRPr="0013669D">
        <w:rPr>
          <w:rFonts w:ascii="宋体" w:hAnsi="宋体" w:hint="eastAsia"/>
          <w:b/>
          <w:bCs/>
          <w:sz w:val="24"/>
        </w:rPr>
        <w:t>在取得最大效益下四种疗法的最佳停止时间、费用、效用、增长率积分</w:t>
      </w:r>
      <w:r w:rsidR="0013669D" w:rsidRPr="0013669D">
        <w:rPr>
          <w:rFonts w:ascii="宋体" w:hAnsi="宋体" w:hint="eastAsia"/>
          <w:sz w:val="24"/>
        </w:rPr>
        <w:t>，</w:t>
      </w:r>
      <w:r w:rsidR="0013669D">
        <w:rPr>
          <w:rFonts w:ascii="宋体" w:hAnsi="宋体" w:hint="eastAsia"/>
          <w:sz w:val="24"/>
        </w:rPr>
        <w:t>并画出了</w:t>
      </w:r>
      <w:r w:rsidR="0013669D">
        <w:rPr>
          <w:rFonts w:ascii="宋体" w:hAnsi="宋体" w:hint="eastAsia"/>
          <w:sz w:val="24"/>
        </w:rPr>
        <w:t>不同疗法时间与效益关系的t-</w:t>
      </w:r>
      <w:r w:rsidR="0013669D">
        <w:rPr>
          <w:rFonts w:ascii="宋体" w:hAnsi="宋体"/>
          <w:sz w:val="24"/>
        </w:rPr>
        <w:t>Q</w:t>
      </w:r>
      <w:r w:rsidR="0013669D">
        <w:rPr>
          <w:rFonts w:ascii="宋体" w:hAnsi="宋体" w:hint="eastAsia"/>
          <w:sz w:val="24"/>
        </w:rPr>
        <w:t>图，和费用和效益关系的C-</w:t>
      </w:r>
      <w:r w:rsidR="0013669D">
        <w:rPr>
          <w:rFonts w:ascii="宋体" w:hAnsi="宋体"/>
          <w:sz w:val="24"/>
        </w:rPr>
        <w:t>Q</w:t>
      </w:r>
      <w:r w:rsidR="0013669D">
        <w:rPr>
          <w:rFonts w:ascii="宋体" w:hAnsi="宋体" w:hint="eastAsia"/>
          <w:sz w:val="24"/>
        </w:rPr>
        <w:t>图</w:t>
      </w:r>
      <w:r w:rsidR="0013669D">
        <w:rPr>
          <w:rFonts w:ascii="宋体" w:hAnsi="宋体" w:hint="eastAsia"/>
          <w:sz w:val="24"/>
        </w:rPr>
        <w:t>进行分析，点出四种疗法在整体上的优缺点。最后采取</w:t>
      </w:r>
      <w:r w:rsidR="0013669D" w:rsidRPr="00890199">
        <w:rPr>
          <w:rFonts w:hint="eastAsia"/>
          <w:b/>
          <w:bCs/>
          <w:sz w:val="24"/>
        </w:rPr>
        <w:t>加权</w:t>
      </w:r>
      <w:proofErr w:type="spellStart"/>
      <w:r w:rsidR="0013669D" w:rsidRPr="00890199">
        <w:rPr>
          <w:b/>
          <w:bCs/>
          <w:sz w:val="24"/>
        </w:rPr>
        <w:t>T</w:t>
      </w:r>
      <w:r w:rsidR="0013669D" w:rsidRPr="00890199">
        <w:rPr>
          <w:rFonts w:hint="eastAsia"/>
          <w:b/>
          <w:bCs/>
          <w:sz w:val="24"/>
        </w:rPr>
        <w:t>opsis</w:t>
      </w:r>
      <w:proofErr w:type="spellEnd"/>
      <w:r w:rsidR="0013669D" w:rsidRPr="0013669D">
        <w:rPr>
          <w:rFonts w:hint="eastAsia"/>
          <w:sz w:val="24"/>
        </w:rPr>
        <w:t>对</w:t>
      </w:r>
      <w:r w:rsidR="0013669D">
        <w:rPr>
          <w:rFonts w:hint="eastAsia"/>
          <w:sz w:val="24"/>
        </w:rPr>
        <w:t>得出的数据进行评价和打分，得出病人在考虑费用的情况</w:t>
      </w:r>
      <w:proofErr w:type="gramStart"/>
      <w:r w:rsidR="0013669D">
        <w:rPr>
          <w:rFonts w:hint="eastAsia"/>
          <w:sz w:val="24"/>
        </w:rPr>
        <w:t>下</w:t>
      </w:r>
      <w:r w:rsidR="0013669D" w:rsidRPr="0013669D">
        <w:rPr>
          <w:rFonts w:hint="eastAsia"/>
          <w:b/>
          <w:bCs/>
          <w:sz w:val="24"/>
        </w:rPr>
        <w:t>最佳</w:t>
      </w:r>
      <w:proofErr w:type="gramEnd"/>
      <w:r w:rsidR="0013669D" w:rsidRPr="0013669D">
        <w:rPr>
          <w:rFonts w:hint="eastAsia"/>
          <w:b/>
          <w:bCs/>
          <w:sz w:val="24"/>
        </w:rPr>
        <w:t>疗法选择应为：</w:t>
      </w:r>
      <w:r w:rsidR="0013669D" w:rsidRPr="0013669D">
        <w:rPr>
          <w:rFonts w:hint="eastAsia"/>
          <w:b/>
          <w:bCs/>
          <w:sz w:val="24"/>
        </w:rPr>
        <w:t>3&gt;</w:t>
      </w:r>
      <w:r w:rsidR="0013669D" w:rsidRPr="0013669D">
        <w:rPr>
          <w:b/>
          <w:bCs/>
          <w:sz w:val="24"/>
        </w:rPr>
        <w:t>4&gt;2&gt;1</w:t>
      </w:r>
      <w:r w:rsidR="0013669D" w:rsidRPr="0013669D">
        <w:rPr>
          <w:rFonts w:hint="eastAsia"/>
          <w:sz w:val="24"/>
        </w:rPr>
        <w:t>。</w:t>
      </w:r>
    </w:p>
    <w:p w14:paraId="5A654822" w14:textId="6FA60725" w:rsidR="00440605" w:rsidRPr="0013669D" w:rsidRDefault="0013669D" w:rsidP="000E2AC1">
      <w:pPr>
        <w:ind w:firstLine="480"/>
        <w:rPr>
          <w:rFonts w:hint="eastAsia"/>
          <w:sz w:val="24"/>
        </w:rPr>
      </w:pPr>
      <w:r>
        <w:rPr>
          <w:rFonts w:hint="eastAsia"/>
          <w:sz w:val="24"/>
        </w:rPr>
        <w:t>综合模型可以得出结论，</w:t>
      </w:r>
      <w:r w:rsidR="000E2AC1">
        <w:rPr>
          <w:rFonts w:hint="eastAsia"/>
          <w:sz w:val="24"/>
        </w:rPr>
        <w:t>该模型给出了多个因素的相关性，为治疗过程进行科学的解释，并且</w:t>
      </w:r>
      <w:r>
        <w:rPr>
          <w:rFonts w:hint="eastAsia"/>
          <w:sz w:val="24"/>
        </w:rPr>
        <w:t>使用该模型的</w:t>
      </w:r>
      <w:r w:rsidRPr="000E2AC1">
        <w:rPr>
          <w:rFonts w:hint="eastAsia"/>
          <w:b/>
          <w:bCs/>
          <w:sz w:val="24"/>
        </w:rPr>
        <w:t>病人可以根据不同疗法、不同经济水平的组合来给出</w:t>
      </w:r>
      <w:r w:rsidR="000E2AC1" w:rsidRPr="000E2AC1">
        <w:rPr>
          <w:rFonts w:hint="eastAsia"/>
          <w:b/>
          <w:bCs/>
          <w:sz w:val="24"/>
        </w:rPr>
        <w:t>在</w:t>
      </w:r>
      <w:r w:rsidR="000E2AC1" w:rsidRPr="000E2AC1">
        <w:rPr>
          <w:rFonts w:hint="eastAsia"/>
          <w:b/>
          <w:bCs/>
          <w:sz w:val="24"/>
        </w:rPr>
        <w:t>0~</w:t>
      </w:r>
      <w:r w:rsidR="000E2AC1" w:rsidRPr="000E2AC1">
        <w:rPr>
          <w:b/>
          <w:bCs/>
          <w:sz w:val="24"/>
        </w:rPr>
        <w:t>50</w:t>
      </w:r>
      <w:r w:rsidR="000E2AC1" w:rsidRPr="000E2AC1">
        <w:rPr>
          <w:rFonts w:hint="eastAsia"/>
          <w:b/>
          <w:bCs/>
          <w:sz w:val="24"/>
        </w:rPr>
        <w:t>周的范围内</w:t>
      </w:r>
      <w:r w:rsidR="000E2AC1" w:rsidRPr="000E2AC1">
        <w:rPr>
          <w:rFonts w:hint="eastAsia"/>
          <w:b/>
          <w:bCs/>
          <w:sz w:val="24"/>
        </w:rPr>
        <w:t>的</w:t>
      </w:r>
      <w:r w:rsidRPr="000E2AC1">
        <w:rPr>
          <w:rFonts w:hint="eastAsia"/>
          <w:b/>
          <w:bCs/>
          <w:sz w:val="24"/>
        </w:rPr>
        <w:t>期望治疗走势和最佳</w:t>
      </w:r>
      <w:r w:rsidR="000E2AC1" w:rsidRPr="000E2AC1">
        <w:rPr>
          <w:rFonts w:hint="eastAsia"/>
          <w:b/>
          <w:bCs/>
          <w:sz w:val="24"/>
        </w:rPr>
        <w:t>疗法选择</w:t>
      </w:r>
      <w:r w:rsidRPr="000E2AC1">
        <w:rPr>
          <w:rFonts w:hint="eastAsia"/>
          <w:b/>
          <w:bCs/>
          <w:sz w:val="24"/>
        </w:rPr>
        <w:t>建议</w:t>
      </w:r>
      <w:r>
        <w:rPr>
          <w:rFonts w:hint="eastAsia"/>
          <w:sz w:val="24"/>
        </w:rPr>
        <w:t>。</w:t>
      </w:r>
    </w:p>
    <w:p w14:paraId="21AFB74C" w14:textId="71CDE020" w:rsidR="005A2A27" w:rsidRPr="00345A4B" w:rsidRDefault="005A2A27" w:rsidP="00345A4B">
      <w:pPr>
        <w:ind w:firstLineChars="1500" w:firstLine="3614"/>
        <w:rPr>
          <w:sz w:val="24"/>
        </w:rPr>
      </w:pPr>
      <w:r w:rsidRPr="0013669D">
        <w:rPr>
          <w:b/>
          <w:bCs/>
          <w:sz w:val="24"/>
        </w:rPr>
        <w:br w:type="page"/>
      </w:r>
      <w:r w:rsidRPr="00C956AD">
        <w:rPr>
          <w:rFonts w:ascii="宋体" w:hAnsi="宋体" w:hint="eastAsia"/>
          <w:b/>
          <w:color w:val="000000"/>
          <w:sz w:val="28"/>
          <w:szCs w:val="28"/>
        </w:rPr>
        <w:lastRenderedPageBreak/>
        <w:t>一、</w:t>
      </w:r>
      <w:r w:rsidRPr="00C956AD">
        <w:rPr>
          <w:rFonts w:ascii="黑体" w:eastAsia="黑体" w:hint="eastAsia"/>
          <w:b/>
          <w:sz w:val="28"/>
          <w:szCs w:val="28"/>
        </w:rPr>
        <w:t>问题重述</w:t>
      </w:r>
    </w:p>
    <w:p w14:paraId="6D17ABEF" w14:textId="77777777" w:rsidR="002F73A4" w:rsidRDefault="002F73A4" w:rsidP="002F73A4">
      <w:pPr>
        <w:ind w:firstLineChars="200" w:firstLine="480"/>
        <w:rPr>
          <w:sz w:val="24"/>
        </w:rPr>
      </w:pPr>
      <w:r w:rsidRPr="00C42D2E">
        <w:rPr>
          <w:rFonts w:hint="eastAsia"/>
          <w:sz w:val="24"/>
        </w:rPr>
        <w:t>艾滋病是当前人类社会最严重的瘟疫之一</w:t>
      </w:r>
      <w:r>
        <w:rPr>
          <w:rFonts w:hint="eastAsia"/>
          <w:sz w:val="24"/>
        </w:rPr>
        <w:t>，</w:t>
      </w:r>
      <w:r w:rsidRPr="00C42D2E">
        <w:rPr>
          <w:rFonts w:hint="eastAsia"/>
          <w:sz w:val="24"/>
        </w:rPr>
        <w:t>是由艾滋</w:t>
      </w:r>
      <w:r>
        <w:rPr>
          <w:rFonts w:hint="eastAsia"/>
          <w:sz w:val="24"/>
        </w:rPr>
        <w:t>病</w:t>
      </w:r>
      <w:r w:rsidRPr="00C42D2E">
        <w:rPr>
          <w:rFonts w:hint="eastAsia"/>
          <w:sz w:val="24"/>
        </w:rPr>
        <w:t>病毒</w:t>
      </w:r>
      <w:r>
        <w:rPr>
          <w:rFonts w:hint="eastAsia"/>
          <w:sz w:val="24"/>
        </w:rPr>
        <w:t>(</w:t>
      </w:r>
      <w:r w:rsidRPr="00C42D2E">
        <w:rPr>
          <w:rFonts w:hint="eastAsia"/>
          <w:sz w:val="24"/>
        </w:rPr>
        <w:t>英文简称</w:t>
      </w:r>
      <w:r w:rsidRPr="00C42D2E">
        <w:rPr>
          <w:rFonts w:hint="eastAsia"/>
          <w:sz w:val="24"/>
        </w:rPr>
        <w:t>HIV</w:t>
      </w:r>
      <w:r>
        <w:rPr>
          <w:rFonts w:hint="eastAsia"/>
          <w:sz w:val="24"/>
        </w:rPr>
        <w:t>)</w:t>
      </w:r>
      <w:r>
        <w:rPr>
          <w:rFonts w:hint="eastAsia"/>
          <w:sz w:val="24"/>
        </w:rPr>
        <w:t>引起的</w:t>
      </w:r>
      <w:r w:rsidRPr="00C42D2E">
        <w:rPr>
          <w:rFonts w:hint="eastAsia"/>
          <w:sz w:val="24"/>
        </w:rPr>
        <w:t>，这种病毒破坏人的免疫系统，使人体丧失抵抗各种疾病的能力，从而严重危害人的生命。人类免疫系统的</w:t>
      </w:r>
      <w:r w:rsidRPr="00C42D2E">
        <w:rPr>
          <w:rFonts w:hint="eastAsia"/>
          <w:sz w:val="24"/>
        </w:rPr>
        <w:t>CD4</w:t>
      </w:r>
      <w:r w:rsidRPr="00C42D2E">
        <w:rPr>
          <w:rFonts w:hint="eastAsia"/>
          <w:sz w:val="24"/>
        </w:rPr>
        <w:t>细胞在抵御</w:t>
      </w:r>
      <w:r w:rsidRPr="00C42D2E">
        <w:rPr>
          <w:rFonts w:hint="eastAsia"/>
          <w:sz w:val="24"/>
        </w:rPr>
        <w:t>HIV</w:t>
      </w:r>
      <w:r w:rsidRPr="00C42D2E">
        <w:rPr>
          <w:rFonts w:hint="eastAsia"/>
          <w:sz w:val="24"/>
        </w:rPr>
        <w:t>的入侵中起着重要作用，当</w:t>
      </w:r>
      <w:r w:rsidRPr="00C42D2E">
        <w:rPr>
          <w:rFonts w:hint="eastAsia"/>
          <w:sz w:val="24"/>
        </w:rPr>
        <w:t>CD4</w:t>
      </w:r>
      <w:r w:rsidRPr="00C42D2E">
        <w:rPr>
          <w:rFonts w:hint="eastAsia"/>
          <w:sz w:val="24"/>
        </w:rPr>
        <w:t>被</w:t>
      </w:r>
      <w:r w:rsidRPr="00C42D2E">
        <w:rPr>
          <w:rFonts w:hint="eastAsia"/>
          <w:sz w:val="24"/>
        </w:rPr>
        <w:t>HIV</w:t>
      </w:r>
      <w:r w:rsidRPr="00C42D2E">
        <w:rPr>
          <w:rFonts w:hint="eastAsia"/>
          <w:sz w:val="24"/>
        </w:rPr>
        <w:t>感染而裂解时，其数量会急剧减少，</w:t>
      </w:r>
      <w:r w:rsidRPr="00C42D2E">
        <w:rPr>
          <w:rFonts w:hint="eastAsia"/>
          <w:sz w:val="24"/>
        </w:rPr>
        <w:t>HIV</w:t>
      </w:r>
      <w:r w:rsidRPr="00C42D2E">
        <w:rPr>
          <w:rFonts w:hint="eastAsia"/>
          <w:sz w:val="24"/>
        </w:rPr>
        <w:t>将迅速增加，导致</w:t>
      </w:r>
      <w:r w:rsidRPr="00C42D2E">
        <w:rPr>
          <w:rFonts w:hint="eastAsia"/>
          <w:sz w:val="24"/>
        </w:rPr>
        <w:t>AIDS</w:t>
      </w:r>
      <w:r w:rsidRPr="00C42D2E">
        <w:rPr>
          <w:rFonts w:hint="eastAsia"/>
          <w:sz w:val="24"/>
        </w:rPr>
        <w:t>发作。</w:t>
      </w:r>
    </w:p>
    <w:p w14:paraId="402BDB0C" w14:textId="77777777" w:rsidR="002F73A4" w:rsidRDefault="002F73A4" w:rsidP="002F73A4">
      <w:pPr>
        <w:ind w:firstLineChars="200" w:firstLine="480"/>
        <w:rPr>
          <w:sz w:val="24"/>
        </w:rPr>
      </w:pPr>
      <w:r w:rsidRPr="00C42D2E">
        <w:rPr>
          <w:rFonts w:hint="eastAsia"/>
          <w:sz w:val="24"/>
        </w:rPr>
        <w:t>艾滋病治疗的目的，是尽量减少人体内</w:t>
      </w:r>
      <w:r w:rsidRPr="00C42D2E">
        <w:rPr>
          <w:rFonts w:hint="eastAsia"/>
          <w:sz w:val="24"/>
        </w:rPr>
        <w:t>HIV</w:t>
      </w:r>
      <w:r w:rsidRPr="00C42D2E">
        <w:rPr>
          <w:rFonts w:hint="eastAsia"/>
          <w:sz w:val="24"/>
        </w:rPr>
        <w:t>的数量，同时产生更多的</w:t>
      </w:r>
      <w:r w:rsidRPr="00C42D2E">
        <w:rPr>
          <w:rFonts w:hint="eastAsia"/>
          <w:sz w:val="24"/>
        </w:rPr>
        <w:t>CD4</w:t>
      </w:r>
      <w:r w:rsidRPr="00C42D2E">
        <w:rPr>
          <w:rFonts w:hint="eastAsia"/>
          <w:sz w:val="24"/>
        </w:rPr>
        <w:t>，至少要有效地降低</w:t>
      </w:r>
      <w:r w:rsidRPr="00C42D2E">
        <w:rPr>
          <w:rFonts w:hint="eastAsia"/>
          <w:sz w:val="24"/>
        </w:rPr>
        <w:t>CD4</w:t>
      </w:r>
      <w:r w:rsidRPr="00C42D2E">
        <w:rPr>
          <w:rFonts w:hint="eastAsia"/>
          <w:sz w:val="24"/>
        </w:rPr>
        <w:t>减少的速度，以提高人体免疫能力。</w:t>
      </w:r>
      <w:r>
        <w:rPr>
          <w:rFonts w:hint="eastAsia"/>
          <w:sz w:val="24"/>
        </w:rPr>
        <w:t>现在</w:t>
      </w:r>
      <w:r w:rsidRPr="00C42D2E">
        <w:rPr>
          <w:rFonts w:hint="eastAsia"/>
          <w:sz w:val="24"/>
        </w:rPr>
        <w:t>得到</w:t>
      </w:r>
      <w:r>
        <w:rPr>
          <w:rFonts w:hint="eastAsia"/>
          <w:sz w:val="24"/>
        </w:rPr>
        <w:t>了</w:t>
      </w:r>
      <w:r w:rsidRPr="00C42D2E">
        <w:rPr>
          <w:rFonts w:hint="eastAsia"/>
          <w:sz w:val="24"/>
        </w:rPr>
        <w:t>美国艾滋病医疗试验机构</w:t>
      </w:r>
      <w:r w:rsidRPr="00C42D2E">
        <w:rPr>
          <w:rFonts w:hint="eastAsia"/>
          <w:sz w:val="24"/>
        </w:rPr>
        <w:t>ACTG</w:t>
      </w:r>
      <w:r w:rsidRPr="00C42D2E">
        <w:rPr>
          <w:rFonts w:hint="eastAsia"/>
          <w:sz w:val="24"/>
        </w:rPr>
        <w:t>公布的</w:t>
      </w:r>
      <w:r>
        <w:rPr>
          <w:rFonts w:hint="eastAsia"/>
          <w:sz w:val="24"/>
        </w:rPr>
        <w:t>同时服用</w:t>
      </w:r>
      <w:r>
        <w:rPr>
          <w:rFonts w:hint="eastAsia"/>
          <w:sz w:val="24"/>
        </w:rPr>
        <w:t>3</w:t>
      </w:r>
      <w:r>
        <w:rPr>
          <w:rFonts w:hint="eastAsia"/>
          <w:sz w:val="24"/>
        </w:rPr>
        <w:t>种药物疗法和另外一组</w:t>
      </w:r>
      <w:r>
        <w:rPr>
          <w:rFonts w:hint="eastAsia"/>
          <w:sz w:val="24"/>
        </w:rPr>
        <w:t>4</w:t>
      </w:r>
      <w:r>
        <w:rPr>
          <w:rFonts w:hint="eastAsia"/>
          <w:sz w:val="24"/>
        </w:rPr>
        <w:t>种疗法的相关</w:t>
      </w:r>
      <w:r w:rsidRPr="00C42D2E">
        <w:rPr>
          <w:rFonts w:hint="eastAsia"/>
          <w:sz w:val="24"/>
        </w:rPr>
        <w:t>数据</w:t>
      </w:r>
      <w:r>
        <w:rPr>
          <w:rFonts w:hint="eastAsia"/>
          <w:sz w:val="24"/>
        </w:rPr>
        <w:t>。</w:t>
      </w:r>
    </w:p>
    <w:p w14:paraId="6D7F3280" w14:textId="77777777" w:rsidR="002F73A4" w:rsidRPr="00786EFC" w:rsidRDefault="002F73A4" w:rsidP="002F73A4">
      <w:pPr>
        <w:ind w:firstLineChars="200" w:firstLine="482"/>
        <w:rPr>
          <w:b/>
          <w:sz w:val="24"/>
        </w:rPr>
      </w:pPr>
      <w:r w:rsidRPr="00786EFC">
        <w:rPr>
          <w:rFonts w:hint="eastAsia"/>
          <w:b/>
          <w:sz w:val="24"/>
        </w:rPr>
        <w:t>要求：</w:t>
      </w:r>
    </w:p>
    <w:p w14:paraId="43C13BDB" w14:textId="77777777" w:rsidR="002F73A4" w:rsidRDefault="002F73A4" w:rsidP="002F73A4">
      <w:pPr>
        <w:ind w:firstLineChars="200" w:firstLine="480"/>
        <w:rPr>
          <w:sz w:val="24"/>
        </w:rPr>
      </w:pPr>
      <w:r w:rsidRPr="004B3F21">
        <w:rPr>
          <w:rFonts w:ascii="宋体" w:hAnsi="宋体" w:hint="eastAsia"/>
          <w:sz w:val="24"/>
        </w:rPr>
        <w:t>1</w:t>
      </w:r>
      <w:r>
        <w:rPr>
          <w:rFonts w:ascii="宋体" w:hAnsi="宋体" w:hint="eastAsia"/>
          <w:sz w:val="24"/>
        </w:rPr>
        <w:t>）</w:t>
      </w:r>
      <w:r w:rsidRPr="00C42D2E">
        <w:rPr>
          <w:rFonts w:hint="eastAsia"/>
          <w:sz w:val="24"/>
        </w:rPr>
        <w:t>预测继续治疗的效果，或者确定最佳治疗终止时间。</w:t>
      </w:r>
    </w:p>
    <w:p w14:paraId="67221500" w14:textId="77777777" w:rsidR="002F73A4" w:rsidRDefault="002F73A4" w:rsidP="002F73A4">
      <w:pPr>
        <w:ind w:firstLineChars="200" w:firstLine="480"/>
        <w:rPr>
          <w:sz w:val="24"/>
        </w:rPr>
      </w:pPr>
      <w:r>
        <w:rPr>
          <w:rFonts w:hint="eastAsia"/>
          <w:sz w:val="24"/>
        </w:rPr>
        <w:t>2</w:t>
      </w:r>
      <w:r>
        <w:rPr>
          <w:rFonts w:hint="eastAsia"/>
          <w:sz w:val="24"/>
        </w:rPr>
        <w:t>）</w:t>
      </w:r>
      <w:r w:rsidRPr="00C42D2E">
        <w:rPr>
          <w:rFonts w:hint="eastAsia"/>
          <w:sz w:val="24"/>
        </w:rPr>
        <w:t>评价</w:t>
      </w:r>
      <w:r w:rsidRPr="00C42D2E">
        <w:rPr>
          <w:rFonts w:hint="eastAsia"/>
          <w:sz w:val="24"/>
        </w:rPr>
        <w:t>4</w:t>
      </w:r>
      <w:r w:rsidRPr="00C42D2E">
        <w:rPr>
          <w:rFonts w:hint="eastAsia"/>
          <w:sz w:val="24"/>
        </w:rPr>
        <w:t>种疗法的优劣（仅以</w:t>
      </w:r>
      <w:r w:rsidRPr="00C42D2E">
        <w:rPr>
          <w:rFonts w:hint="eastAsia"/>
          <w:sz w:val="24"/>
        </w:rPr>
        <w:t>CD4</w:t>
      </w:r>
      <w:r w:rsidRPr="00C42D2E">
        <w:rPr>
          <w:rFonts w:hint="eastAsia"/>
          <w:sz w:val="24"/>
        </w:rPr>
        <w:t>为标准），并对较优的疗法预测继续治疗的效果，或者确定最佳治疗终止时间。</w:t>
      </w:r>
    </w:p>
    <w:p w14:paraId="218C960A" w14:textId="77777777" w:rsidR="002F73A4" w:rsidRDefault="002F73A4" w:rsidP="002F73A4">
      <w:pPr>
        <w:ind w:firstLineChars="200" w:firstLine="480"/>
        <w:rPr>
          <w:rFonts w:ascii="黑体" w:eastAsia="黑体"/>
          <w:b/>
          <w:sz w:val="28"/>
          <w:szCs w:val="28"/>
        </w:rPr>
      </w:pPr>
      <w:r>
        <w:rPr>
          <w:rFonts w:hint="eastAsia"/>
          <w:sz w:val="24"/>
        </w:rPr>
        <w:t>3</w:t>
      </w:r>
      <w:r>
        <w:rPr>
          <w:rFonts w:hint="eastAsia"/>
          <w:sz w:val="24"/>
        </w:rPr>
        <w:t>）</w:t>
      </w:r>
      <w:r w:rsidRPr="00C42D2E">
        <w:rPr>
          <w:rFonts w:hint="eastAsia"/>
          <w:sz w:val="24"/>
        </w:rPr>
        <w:t>如果病人需要考虑</w:t>
      </w:r>
      <w:r w:rsidRPr="00C42D2E">
        <w:rPr>
          <w:rFonts w:hint="eastAsia"/>
          <w:sz w:val="24"/>
        </w:rPr>
        <w:t>4</w:t>
      </w:r>
      <w:r w:rsidRPr="00C42D2E">
        <w:rPr>
          <w:rFonts w:hint="eastAsia"/>
          <w:sz w:val="24"/>
        </w:rPr>
        <w:t>种疗法的费用，</w:t>
      </w:r>
      <w:r>
        <w:rPr>
          <w:rFonts w:hint="eastAsia"/>
          <w:sz w:val="24"/>
        </w:rPr>
        <w:t>找出</w:t>
      </w:r>
      <w:r w:rsidRPr="00C42D2E">
        <w:rPr>
          <w:rFonts w:hint="eastAsia"/>
          <w:sz w:val="24"/>
        </w:rPr>
        <w:t>对</w:t>
      </w:r>
      <w:r>
        <w:rPr>
          <w:rFonts w:hint="eastAsia"/>
          <w:sz w:val="24"/>
        </w:rPr>
        <w:t>2</w:t>
      </w:r>
      <w:r>
        <w:rPr>
          <w:rFonts w:hint="eastAsia"/>
          <w:sz w:val="24"/>
        </w:rPr>
        <w:t>）中</w:t>
      </w:r>
      <w:r w:rsidRPr="00C42D2E">
        <w:rPr>
          <w:rFonts w:hint="eastAsia"/>
          <w:sz w:val="24"/>
        </w:rPr>
        <w:t>的评价和预测（或者提前终止）有什么改变。</w:t>
      </w:r>
    </w:p>
    <w:p w14:paraId="2964CCD5" w14:textId="77777777" w:rsidR="005A2A27" w:rsidRDefault="005A2A27" w:rsidP="002F73A4">
      <w:pPr>
        <w:ind w:firstLineChars="200" w:firstLine="562"/>
        <w:jc w:val="center"/>
        <w:rPr>
          <w:rFonts w:ascii="黑体" w:eastAsia="黑体"/>
          <w:b/>
          <w:sz w:val="28"/>
          <w:szCs w:val="28"/>
        </w:rPr>
      </w:pPr>
      <w:r w:rsidRPr="00C956AD">
        <w:rPr>
          <w:rFonts w:ascii="宋体" w:hAnsi="宋体" w:hint="eastAsia"/>
          <w:b/>
          <w:color w:val="000000"/>
          <w:sz w:val="28"/>
          <w:szCs w:val="28"/>
        </w:rPr>
        <w:t>二、</w:t>
      </w:r>
      <w:r w:rsidRPr="00C956AD">
        <w:rPr>
          <w:rFonts w:ascii="黑体" w:eastAsia="黑体" w:hint="eastAsia"/>
          <w:b/>
          <w:sz w:val="28"/>
          <w:szCs w:val="28"/>
        </w:rPr>
        <w:t>模型假设</w:t>
      </w:r>
      <w:r>
        <w:rPr>
          <w:rFonts w:ascii="黑体" w:eastAsia="黑体" w:hint="eastAsia"/>
          <w:b/>
          <w:sz w:val="28"/>
          <w:szCs w:val="28"/>
        </w:rPr>
        <w:t>与约定</w:t>
      </w:r>
    </w:p>
    <w:p w14:paraId="1B12E0FF" w14:textId="77777777" w:rsidR="004D10AB" w:rsidRDefault="004D10AB" w:rsidP="004D10AB">
      <w:pPr>
        <w:ind w:firstLineChars="200" w:firstLine="480"/>
        <w:rPr>
          <w:rFonts w:ascii="宋体" w:hAnsi="宋体"/>
          <w:kern w:val="0"/>
          <w:sz w:val="24"/>
        </w:rPr>
      </w:pPr>
      <w:r w:rsidRPr="004D10AB">
        <w:rPr>
          <w:rFonts w:ascii="宋体" w:hAnsi="宋体" w:hint="eastAsia"/>
          <w:bCs/>
          <w:sz w:val="24"/>
        </w:rPr>
        <w:t>1）</w:t>
      </w:r>
      <w:r w:rsidRPr="004D10AB">
        <w:rPr>
          <w:rFonts w:ascii="宋体" w:hAnsi="宋体" w:hint="eastAsia"/>
          <w:kern w:val="0"/>
          <w:sz w:val="24"/>
        </w:rPr>
        <w:t>假设影响病人治疗的只有费用和疗效两个因素，不考虑其它因素</w:t>
      </w:r>
      <w:r>
        <w:rPr>
          <w:rFonts w:ascii="宋体" w:hAnsi="宋体" w:hint="eastAsia"/>
          <w:kern w:val="0"/>
          <w:sz w:val="24"/>
        </w:rPr>
        <w:t>；</w:t>
      </w:r>
    </w:p>
    <w:p w14:paraId="3E4E5367" w14:textId="77777777" w:rsidR="004D10AB" w:rsidRDefault="004D10AB" w:rsidP="004D10AB">
      <w:pPr>
        <w:ind w:firstLineChars="200" w:firstLine="480"/>
        <w:rPr>
          <w:sz w:val="24"/>
        </w:rPr>
      </w:pPr>
      <w:r>
        <w:rPr>
          <w:rFonts w:ascii="宋体" w:hAnsi="宋体" w:hint="eastAsia"/>
          <w:kern w:val="0"/>
          <w:sz w:val="24"/>
        </w:rPr>
        <w:t>2）</w:t>
      </w:r>
      <w:r>
        <w:rPr>
          <w:rFonts w:hint="eastAsia"/>
          <w:sz w:val="24"/>
        </w:rPr>
        <w:t>假设采集的数据科学合理，有代表性，不受地域等因素影响或者说这种影响所造成的误差可以忽略不计；</w:t>
      </w:r>
    </w:p>
    <w:p w14:paraId="5DE27C2B" w14:textId="77777777" w:rsidR="004D10AB" w:rsidRDefault="004D10AB" w:rsidP="004D10AB">
      <w:pPr>
        <w:ind w:firstLineChars="200" w:firstLine="480"/>
        <w:rPr>
          <w:sz w:val="24"/>
        </w:rPr>
      </w:pPr>
      <w:r>
        <w:rPr>
          <w:rFonts w:hint="eastAsia"/>
          <w:sz w:val="24"/>
        </w:rPr>
        <w:t>3</w:t>
      </w:r>
      <w:r>
        <w:rPr>
          <w:rFonts w:hint="eastAsia"/>
          <w:sz w:val="24"/>
        </w:rPr>
        <w:t>）假设数据处理时排除掉极个别不完全数据，不影响用于计算的数据的合理性；</w:t>
      </w:r>
    </w:p>
    <w:p w14:paraId="54C27116" w14:textId="77777777" w:rsidR="004D10AB" w:rsidRPr="007A4772" w:rsidRDefault="004D10AB" w:rsidP="007A4772">
      <w:pPr>
        <w:ind w:firstLineChars="200" w:firstLine="480"/>
        <w:rPr>
          <w:sz w:val="24"/>
        </w:rPr>
      </w:pPr>
      <w:r>
        <w:rPr>
          <w:sz w:val="24"/>
        </w:rPr>
        <w:t>4</w:t>
      </w:r>
      <w:r>
        <w:rPr>
          <w:rFonts w:hint="eastAsia"/>
          <w:sz w:val="24"/>
        </w:rPr>
        <w:t>）附件二中，同一年龄段病人的身体素质视为在同一水平线</w:t>
      </w:r>
      <w:r w:rsidR="007A4772">
        <w:rPr>
          <w:rFonts w:hint="eastAsia"/>
          <w:sz w:val="24"/>
        </w:rPr>
        <w:t>。</w:t>
      </w:r>
    </w:p>
    <w:p w14:paraId="42792F4F" w14:textId="77777777" w:rsidR="005A2A27" w:rsidRDefault="005A2A27" w:rsidP="005A657D">
      <w:pPr>
        <w:spacing w:line="400" w:lineRule="atLeast"/>
        <w:jc w:val="center"/>
        <w:rPr>
          <w:rFonts w:ascii="黑体" w:eastAsia="黑体"/>
          <w:b/>
          <w:sz w:val="28"/>
          <w:szCs w:val="28"/>
        </w:rPr>
      </w:pPr>
      <w:r w:rsidRPr="00C956AD">
        <w:rPr>
          <w:rFonts w:ascii="宋体" w:hAnsi="宋体" w:hint="eastAsia"/>
          <w:b/>
          <w:color w:val="000000"/>
          <w:sz w:val="28"/>
          <w:szCs w:val="28"/>
        </w:rPr>
        <w:t>三、</w:t>
      </w:r>
      <w:r w:rsidRPr="00C956AD">
        <w:rPr>
          <w:rFonts w:ascii="黑体" w:eastAsia="黑体" w:hint="eastAsia"/>
          <w:b/>
          <w:sz w:val="28"/>
          <w:szCs w:val="28"/>
        </w:rPr>
        <w:t>符号说明</w:t>
      </w:r>
      <w:r>
        <w:rPr>
          <w:rFonts w:ascii="黑体" w:eastAsia="黑体" w:hint="eastAsia"/>
          <w:b/>
          <w:sz w:val="28"/>
          <w:szCs w:val="28"/>
        </w:rPr>
        <w:t>及名词定义</w:t>
      </w:r>
    </w:p>
    <w:p w14:paraId="3E18CD21" w14:textId="77777777" w:rsidR="005A657D" w:rsidRPr="00C956AD" w:rsidRDefault="005A657D" w:rsidP="005A657D">
      <w:pPr>
        <w:spacing w:line="400" w:lineRule="atLeast"/>
        <w:jc w:val="center"/>
        <w:rPr>
          <w:rFonts w:ascii="黑体" w:eastAsia="黑体"/>
          <w:b/>
          <w:sz w:val="28"/>
          <w:szCs w:val="28"/>
        </w:rPr>
      </w:pPr>
    </w:p>
    <w:p w14:paraId="58824640" w14:textId="77777777" w:rsidR="005A2A27" w:rsidRDefault="005A2A27" w:rsidP="005A2A27">
      <w:pPr>
        <w:spacing w:line="400" w:lineRule="atLeast"/>
        <w:ind w:firstLine="420"/>
        <w:jc w:val="center"/>
        <w:rPr>
          <w:rFonts w:ascii="黑体" w:eastAsia="黑体" w:hAnsi="宋体"/>
          <w:b/>
          <w:sz w:val="28"/>
          <w:szCs w:val="28"/>
        </w:rPr>
      </w:pPr>
      <w:r>
        <w:rPr>
          <w:rFonts w:ascii="黑体" w:eastAsia="黑体"/>
          <w:b/>
          <w:sz w:val="28"/>
          <w:szCs w:val="28"/>
        </w:rPr>
        <w:br w:type="page"/>
      </w:r>
      <w:r w:rsidRPr="00C956AD">
        <w:rPr>
          <w:rFonts w:ascii="宋体" w:hAnsi="宋体" w:hint="eastAsia"/>
          <w:b/>
          <w:color w:val="000000"/>
          <w:sz w:val="28"/>
          <w:szCs w:val="28"/>
        </w:rPr>
        <w:lastRenderedPageBreak/>
        <w:t>四、</w:t>
      </w:r>
      <w:r>
        <w:rPr>
          <w:rFonts w:ascii="黑体" w:eastAsia="黑体" w:hAnsi="宋体" w:hint="eastAsia"/>
          <w:b/>
          <w:sz w:val="28"/>
          <w:szCs w:val="28"/>
        </w:rPr>
        <w:t>问题分析</w:t>
      </w:r>
    </w:p>
    <w:p w14:paraId="18CDE83C" w14:textId="77777777" w:rsidR="005A657D" w:rsidRDefault="005A657D" w:rsidP="005A2A27">
      <w:pPr>
        <w:spacing w:line="400" w:lineRule="atLeast"/>
        <w:ind w:firstLine="420"/>
        <w:jc w:val="center"/>
        <w:rPr>
          <w:rFonts w:ascii="黑体" w:eastAsia="黑体" w:hAnsi="宋体"/>
          <w:b/>
          <w:sz w:val="28"/>
          <w:szCs w:val="28"/>
        </w:rPr>
      </w:pPr>
    </w:p>
    <w:p w14:paraId="2E52F740" w14:textId="12EB5F81" w:rsidR="005A2A27" w:rsidRDefault="005A2A27" w:rsidP="005A2A27">
      <w:pPr>
        <w:spacing w:line="400" w:lineRule="atLeast"/>
        <w:ind w:firstLine="420"/>
        <w:jc w:val="center"/>
        <w:rPr>
          <w:rFonts w:ascii="黑体" w:eastAsia="黑体" w:hAnsi="宋体"/>
          <w:b/>
          <w:sz w:val="28"/>
          <w:szCs w:val="28"/>
        </w:rPr>
      </w:pPr>
      <w:r>
        <w:rPr>
          <w:rFonts w:ascii="黑体" w:eastAsia="黑体" w:hAnsi="宋体"/>
          <w:b/>
          <w:sz w:val="28"/>
          <w:szCs w:val="28"/>
        </w:rPr>
        <w:br w:type="page"/>
      </w:r>
      <w:r>
        <w:rPr>
          <w:rFonts w:ascii="宋体" w:hAnsi="宋体" w:hint="eastAsia"/>
          <w:b/>
          <w:color w:val="000000"/>
          <w:sz w:val="28"/>
          <w:szCs w:val="28"/>
        </w:rPr>
        <w:lastRenderedPageBreak/>
        <w:t>五</w:t>
      </w:r>
      <w:r w:rsidRPr="00C956AD">
        <w:rPr>
          <w:rFonts w:ascii="宋体" w:hAnsi="宋体" w:hint="eastAsia"/>
          <w:b/>
          <w:color w:val="000000"/>
          <w:sz w:val="28"/>
          <w:szCs w:val="28"/>
        </w:rPr>
        <w:t>、</w:t>
      </w:r>
      <w:r w:rsidR="00D27BE1">
        <w:rPr>
          <w:rFonts w:ascii="黑体" w:eastAsia="黑体" w:hAnsi="宋体" w:hint="eastAsia"/>
          <w:b/>
          <w:sz w:val="28"/>
          <w:szCs w:val="28"/>
        </w:rPr>
        <w:t>问题一模型</w:t>
      </w:r>
      <w:r>
        <w:rPr>
          <w:rFonts w:ascii="黑体" w:eastAsia="黑体" w:hAnsi="宋体" w:hint="eastAsia"/>
          <w:b/>
          <w:sz w:val="28"/>
          <w:szCs w:val="28"/>
        </w:rPr>
        <w:t>建立与求解</w:t>
      </w:r>
    </w:p>
    <w:p w14:paraId="37B51C17" w14:textId="4BCB44D0" w:rsidR="00D27BE1" w:rsidRDefault="00D27BE1" w:rsidP="00CC6953">
      <w:pPr>
        <w:spacing w:line="400" w:lineRule="atLeast"/>
        <w:rPr>
          <w:rFonts w:ascii="宋体" w:hAnsi="宋体"/>
          <w:b/>
          <w:sz w:val="24"/>
        </w:rPr>
      </w:pPr>
      <w:r w:rsidRPr="00D27BE1">
        <w:rPr>
          <w:rFonts w:ascii="宋体" w:hAnsi="宋体" w:hint="eastAsia"/>
          <w:b/>
          <w:sz w:val="24"/>
        </w:rPr>
        <w:t>5</w:t>
      </w:r>
      <w:r w:rsidRPr="00D27BE1">
        <w:rPr>
          <w:rFonts w:ascii="宋体" w:hAnsi="宋体"/>
          <w:b/>
          <w:sz w:val="24"/>
        </w:rPr>
        <w:t xml:space="preserve">.1 </w:t>
      </w:r>
      <w:r w:rsidR="003C45B8" w:rsidRPr="003C45B8">
        <w:rPr>
          <w:rFonts w:ascii="宋体" w:hAnsi="宋体" w:hint="eastAsia"/>
          <w:b/>
          <w:sz w:val="24"/>
        </w:rPr>
        <w:t>ACTG320数据</w:t>
      </w:r>
      <w:r w:rsidR="003C45B8">
        <w:rPr>
          <w:rFonts w:ascii="宋体" w:hAnsi="宋体" w:hint="eastAsia"/>
          <w:b/>
          <w:sz w:val="24"/>
        </w:rPr>
        <w:t>的宏观分析</w:t>
      </w:r>
    </w:p>
    <w:p w14:paraId="501BAC4A" w14:textId="65641947" w:rsidR="003C45B8" w:rsidRDefault="003C45B8" w:rsidP="003C45B8">
      <w:pPr>
        <w:spacing w:line="400" w:lineRule="atLeast"/>
        <w:ind w:firstLine="420"/>
        <w:rPr>
          <w:sz w:val="24"/>
        </w:rPr>
      </w:pPr>
      <w:r>
        <w:rPr>
          <w:rFonts w:ascii="宋体" w:hAnsi="宋体" w:hint="eastAsia"/>
          <w:bCs/>
          <w:sz w:val="24"/>
        </w:rPr>
        <w:t>分析附件一可以发现，病人接受同一疗法，可以排除不同疗法的差异。数据有CD</w:t>
      </w:r>
      <w:r>
        <w:rPr>
          <w:rFonts w:ascii="宋体" w:hAnsi="宋体"/>
          <w:bCs/>
          <w:sz w:val="24"/>
        </w:rPr>
        <w:t>4</w:t>
      </w:r>
      <w:r>
        <w:rPr>
          <w:rFonts w:ascii="宋体" w:hAnsi="宋体" w:hint="eastAsia"/>
          <w:bCs/>
          <w:sz w:val="24"/>
        </w:rPr>
        <w:t>和HIV测试时间和对应的数量多少</w:t>
      </w:r>
      <w:r w:rsidR="00C05067">
        <w:rPr>
          <w:rFonts w:ascii="宋体" w:hAnsi="宋体" w:hint="eastAsia"/>
          <w:bCs/>
          <w:sz w:val="24"/>
        </w:rPr>
        <w:t>，由于要</w:t>
      </w:r>
      <w:r w:rsidR="00C05067" w:rsidRPr="00C42D2E">
        <w:rPr>
          <w:rFonts w:hint="eastAsia"/>
          <w:sz w:val="24"/>
        </w:rPr>
        <w:t>尽量减少人体内</w:t>
      </w:r>
      <w:r w:rsidR="00C05067" w:rsidRPr="00C42D2E">
        <w:rPr>
          <w:rFonts w:hint="eastAsia"/>
          <w:sz w:val="24"/>
        </w:rPr>
        <w:t>HIV</w:t>
      </w:r>
      <w:r w:rsidR="00C05067" w:rsidRPr="00C42D2E">
        <w:rPr>
          <w:rFonts w:hint="eastAsia"/>
          <w:sz w:val="24"/>
        </w:rPr>
        <w:t>的数量，同时产生更多的</w:t>
      </w:r>
      <w:r w:rsidR="00C05067" w:rsidRPr="00C42D2E">
        <w:rPr>
          <w:rFonts w:hint="eastAsia"/>
          <w:sz w:val="24"/>
        </w:rPr>
        <w:t>CD4</w:t>
      </w:r>
      <w:r w:rsidR="00C05067">
        <w:rPr>
          <w:rFonts w:hint="eastAsia"/>
          <w:sz w:val="24"/>
        </w:rPr>
        <w:t>，因此我们分析</w:t>
      </w:r>
      <w:r w:rsidR="00C05067">
        <w:rPr>
          <w:rFonts w:hint="eastAsia"/>
          <w:sz w:val="24"/>
        </w:rPr>
        <w:t>CD</w:t>
      </w:r>
      <w:r w:rsidR="00C05067">
        <w:rPr>
          <w:sz w:val="24"/>
        </w:rPr>
        <w:t>4</w:t>
      </w:r>
      <w:r w:rsidR="00C05067">
        <w:rPr>
          <w:rFonts w:hint="eastAsia"/>
          <w:sz w:val="24"/>
        </w:rPr>
        <w:t>与</w:t>
      </w:r>
      <w:r w:rsidR="00C05067">
        <w:rPr>
          <w:rFonts w:hint="eastAsia"/>
          <w:sz w:val="24"/>
        </w:rPr>
        <w:t>HIV</w:t>
      </w:r>
      <w:r w:rsidR="00C05067">
        <w:rPr>
          <w:rFonts w:hint="eastAsia"/>
          <w:sz w:val="24"/>
        </w:rPr>
        <w:t>的相关性以及对</w:t>
      </w:r>
      <w:r w:rsidR="00C05067">
        <w:rPr>
          <w:rFonts w:hint="eastAsia"/>
          <w:sz w:val="24"/>
        </w:rPr>
        <w:t>CD</w:t>
      </w:r>
      <w:r w:rsidR="00C05067">
        <w:rPr>
          <w:sz w:val="24"/>
        </w:rPr>
        <w:t>4</w:t>
      </w:r>
      <w:r w:rsidR="00C05067">
        <w:rPr>
          <w:rFonts w:hint="eastAsia"/>
          <w:sz w:val="24"/>
        </w:rPr>
        <w:t>和</w:t>
      </w:r>
      <w:r w:rsidR="00C05067">
        <w:rPr>
          <w:rFonts w:hint="eastAsia"/>
          <w:sz w:val="24"/>
        </w:rPr>
        <w:t>HIV</w:t>
      </w:r>
      <w:r w:rsidR="00C05067">
        <w:rPr>
          <w:rFonts w:hint="eastAsia"/>
          <w:sz w:val="24"/>
        </w:rPr>
        <w:t>进行插值</w:t>
      </w:r>
      <w:r w:rsidR="00C05067">
        <w:rPr>
          <w:rFonts w:hint="eastAsia"/>
          <w:sz w:val="24"/>
        </w:rPr>
        <w:t>-</w:t>
      </w:r>
      <w:r w:rsidR="00C05067">
        <w:rPr>
          <w:rFonts w:hint="eastAsia"/>
          <w:sz w:val="24"/>
        </w:rPr>
        <w:t>拟合中多项式逼近拟合，进而</w:t>
      </w:r>
      <w:r w:rsidR="00C05067" w:rsidRPr="00C42D2E">
        <w:rPr>
          <w:rFonts w:hint="eastAsia"/>
          <w:sz w:val="24"/>
        </w:rPr>
        <w:t>预测继续治疗的效果，或者确定最佳治疗终止时间</w:t>
      </w:r>
      <w:r w:rsidR="00C05067">
        <w:rPr>
          <w:rFonts w:hint="eastAsia"/>
          <w:sz w:val="24"/>
        </w:rPr>
        <w:t>。</w:t>
      </w:r>
    </w:p>
    <w:p w14:paraId="4C2A9BFF" w14:textId="77777777" w:rsidR="007A222A" w:rsidRPr="003C45B8" w:rsidRDefault="007A222A" w:rsidP="003C45B8">
      <w:pPr>
        <w:spacing w:line="400" w:lineRule="atLeast"/>
        <w:ind w:firstLine="420"/>
        <w:rPr>
          <w:rFonts w:ascii="宋体" w:hAnsi="宋体" w:hint="eastAsia"/>
          <w:bCs/>
          <w:sz w:val="24"/>
        </w:rPr>
      </w:pPr>
    </w:p>
    <w:p w14:paraId="74CC803B" w14:textId="1ED0A6AC" w:rsidR="00C05067" w:rsidRDefault="009D41FD" w:rsidP="00CC6953">
      <w:pPr>
        <w:spacing w:line="400" w:lineRule="atLeast"/>
        <w:rPr>
          <w:rFonts w:ascii="宋体" w:hAnsi="宋体"/>
          <w:b/>
          <w:sz w:val="24"/>
        </w:rPr>
      </w:pPr>
      <w:r w:rsidRPr="00D27BE1">
        <w:rPr>
          <w:rFonts w:ascii="宋体" w:hAnsi="宋体" w:hint="eastAsia"/>
          <w:b/>
          <w:sz w:val="24"/>
        </w:rPr>
        <w:t>5</w:t>
      </w:r>
      <w:r w:rsidRPr="00D27BE1">
        <w:rPr>
          <w:rFonts w:ascii="宋体" w:hAnsi="宋体"/>
          <w:b/>
          <w:sz w:val="24"/>
        </w:rPr>
        <w:t>.</w:t>
      </w:r>
      <w:r w:rsidR="00D27BE1" w:rsidRPr="00D27BE1">
        <w:rPr>
          <w:rFonts w:ascii="宋体" w:hAnsi="宋体"/>
          <w:b/>
          <w:sz w:val="24"/>
        </w:rPr>
        <w:t>2</w:t>
      </w:r>
      <w:r w:rsidRPr="00D27BE1">
        <w:rPr>
          <w:rFonts w:ascii="宋体" w:hAnsi="宋体"/>
          <w:b/>
          <w:sz w:val="24"/>
        </w:rPr>
        <w:t xml:space="preserve"> </w:t>
      </w:r>
      <w:r w:rsidR="002F4FB5">
        <w:rPr>
          <w:rFonts w:ascii="宋体" w:hAnsi="宋体" w:hint="eastAsia"/>
          <w:b/>
          <w:sz w:val="24"/>
        </w:rPr>
        <w:t>模型建立</w:t>
      </w:r>
    </w:p>
    <w:p w14:paraId="4596E63B" w14:textId="251D7D5A" w:rsidR="002F4FB5" w:rsidRPr="00D27BE1" w:rsidRDefault="002F4FB5" w:rsidP="00CC6953">
      <w:pPr>
        <w:spacing w:line="400" w:lineRule="atLeast"/>
        <w:rPr>
          <w:rFonts w:ascii="宋体" w:hAnsi="宋体"/>
          <w:b/>
          <w:sz w:val="24"/>
        </w:rPr>
      </w:pPr>
      <w:r>
        <w:rPr>
          <w:rFonts w:ascii="宋体" w:hAnsi="宋体" w:hint="eastAsia"/>
          <w:b/>
          <w:sz w:val="24"/>
        </w:rPr>
        <w:t>5</w:t>
      </w:r>
      <w:r>
        <w:rPr>
          <w:rFonts w:ascii="宋体" w:hAnsi="宋体"/>
          <w:b/>
          <w:sz w:val="24"/>
        </w:rPr>
        <w:t xml:space="preserve">.2.1 </w:t>
      </w:r>
      <w:r>
        <w:rPr>
          <w:rFonts w:ascii="宋体" w:hAnsi="宋体" w:hint="eastAsia"/>
          <w:b/>
          <w:sz w:val="24"/>
        </w:rPr>
        <w:t>相关系数模型</w:t>
      </w:r>
    </w:p>
    <w:p w14:paraId="7D2643E1" w14:textId="4464FC48" w:rsidR="00CC6953" w:rsidRDefault="00CC6953" w:rsidP="007A222A">
      <w:pPr>
        <w:spacing w:line="400" w:lineRule="atLeast"/>
        <w:ind w:firstLine="420"/>
        <w:rPr>
          <w:rFonts w:ascii="宋体" w:hAnsi="宋体"/>
          <w:bCs/>
          <w:sz w:val="24"/>
        </w:rPr>
      </w:pPr>
      <w:r w:rsidRPr="00CC6953">
        <w:rPr>
          <w:rFonts w:ascii="宋体" w:hAnsi="宋体" w:hint="eastAsia"/>
          <w:bCs/>
          <w:sz w:val="24"/>
        </w:rPr>
        <w:t>相关系数（Correlation Coefficient）：度量变量间相关关系的一类指标的统称。就参数统计而言，常用的是皮尔逊相关系数（Pearson）：即协方差与两变量标准差之间的比值，是没有量纲的，标准化的协方差。</w:t>
      </w:r>
    </w:p>
    <w:p w14:paraId="40071456" w14:textId="77777777" w:rsidR="00CC6953" w:rsidRDefault="00CC6953" w:rsidP="00E8235F">
      <w:pPr>
        <w:snapToGrid w:val="0"/>
        <w:spacing w:line="400" w:lineRule="atLeast"/>
        <w:ind w:firstLine="420"/>
        <w:rPr>
          <w:rFonts w:ascii="宋体" w:hAnsi="宋体"/>
          <w:bCs/>
          <w:sz w:val="24"/>
        </w:rPr>
      </w:pPr>
      <w:r w:rsidRPr="00CC6953">
        <w:rPr>
          <w:rFonts w:ascii="宋体" w:hAnsi="宋体" w:hint="eastAsia"/>
          <w:bCs/>
          <w:sz w:val="24"/>
        </w:rPr>
        <w:t>协方差（Covariance）：两个变量与其均值离差乘积的平均数，是相互关系的</w:t>
      </w:r>
      <w:r>
        <w:rPr>
          <w:rFonts w:ascii="宋体" w:hAnsi="宋体" w:hint="eastAsia"/>
          <w:bCs/>
          <w:sz w:val="24"/>
        </w:rPr>
        <w:t>一</w:t>
      </w:r>
      <w:r w:rsidRPr="00CC6953">
        <w:rPr>
          <w:rFonts w:ascii="宋体" w:hAnsi="宋体" w:hint="eastAsia"/>
          <w:bCs/>
          <w:sz w:val="24"/>
        </w:rPr>
        <w:t>种度量。</w:t>
      </w:r>
    </w:p>
    <w:p w14:paraId="6AA3FBFC" w14:textId="77777777" w:rsidR="00CC6953" w:rsidRDefault="00CC6953" w:rsidP="007A222A">
      <w:pPr>
        <w:snapToGrid w:val="0"/>
        <w:spacing w:line="400" w:lineRule="atLeast"/>
        <w:ind w:firstLineChars="200" w:firstLine="480"/>
        <w:rPr>
          <w:rFonts w:ascii="宋体" w:hAnsi="宋体"/>
          <w:bCs/>
          <w:sz w:val="24"/>
        </w:rPr>
      </w:pPr>
      <w:r>
        <w:rPr>
          <w:rFonts w:ascii="宋体" w:hAnsi="宋体" w:hint="eastAsia"/>
          <w:bCs/>
          <w:sz w:val="24"/>
        </w:rPr>
        <w:t>总体协方差：</w:t>
      </w:r>
      <w:r w:rsidRPr="00CC6953">
        <w:rPr>
          <w:rFonts w:ascii="宋体" w:hAnsi="宋体"/>
          <w:bCs/>
          <w:position w:val="-26"/>
          <w:sz w:val="24"/>
        </w:rPr>
        <w:object w:dxaOrig="2967" w:dyaOrig="1065" w14:anchorId="5B1D8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4pt;height:53.05pt" o:ole="">
            <v:imagedata r:id="rId11" o:title=""/>
          </v:shape>
          <o:OLEObject Type="Embed" ProgID="Equation.AxMath" ShapeID="_x0000_i1025" DrawAspect="Content" ObjectID="_1655996655" r:id="rId12"/>
        </w:object>
      </w:r>
    </w:p>
    <w:p w14:paraId="3006DD19" w14:textId="77777777" w:rsidR="00CC6953" w:rsidRDefault="00CC6953" w:rsidP="00E8235F">
      <w:pPr>
        <w:snapToGrid w:val="0"/>
        <w:spacing w:line="400" w:lineRule="atLeast"/>
        <w:ind w:firstLine="420"/>
        <w:rPr>
          <w:rFonts w:ascii="宋体" w:hAnsi="宋体"/>
          <w:bCs/>
          <w:sz w:val="24"/>
        </w:rPr>
      </w:pPr>
      <w:r>
        <w:rPr>
          <w:rFonts w:ascii="宋体" w:hAnsi="宋体" w:hint="eastAsia"/>
          <w:bCs/>
          <w:sz w:val="24"/>
        </w:rPr>
        <w:t>样本协方差：</w:t>
      </w:r>
      <w:r w:rsidRPr="00CC6953">
        <w:rPr>
          <w:rFonts w:ascii="宋体" w:hAnsi="宋体"/>
          <w:bCs/>
          <w:position w:val="-26"/>
          <w:sz w:val="24"/>
        </w:rPr>
        <w:object w:dxaOrig="2898" w:dyaOrig="1065" w14:anchorId="173BBED6">
          <v:shape id="_x0000_i1026" type="#_x0000_t75" style="width:144.65pt;height:53.05pt" o:ole="">
            <v:imagedata r:id="rId13" o:title=""/>
          </v:shape>
          <o:OLEObject Type="Embed" ProgID="Equation.AxMath" ShapeID="_x0000_i1026" DrawAspect="Content" ObjectID="_1655996656" r:id="rId14"/>
        </w:object>
      </w:r>
    </w:p>
    <w:p w14:paraId="125CC6CD" w14:textId="77777777" w:rsidR="00CC6953" w:rsidRDefault="00CC6953" w:rsidP="00E8235F">
      <w:pPr>
        <w:snapToGrid w:val="0"/>
        <w:spacing w:line="400" w:lineRule="atLeast"/>
        <w:ind w:firstLine="420"/>
        <w:rPr>
          <w:rFonts w:ascii="宋体" w:hAnsi="宋体"/>
          <w:bCs/>
          <w:sz w:val="24"/>
        </w:rPr>
      </w:pPr>
      <w:r>
        <w:rPr>
          <w:rFonts w:ascii="宋体" w:hAnsi="宋体" w:hint="eastAsia"/>
          <w:bCs/>
          <w:sz w:val="24"/>
        </w:rPr>
        <w:t>根据样本相关系数的计算公式有：</w:t>
      </w:r>
    </w:p>
    <w:p w14:paraId="0C435B3A" w14:textId="19AF725C" w:rsidR="00CC6953" w:rsidRDefault="00CC6953" w:rsidP="00E8235F">
      <w:pPr>
        <w:pStyle w:val="AMDisplayEquation"/>
        <w:snapToGrid w:val="0"/>
      </w:pPr>
      <w:r>
        <w:tab/>
      </w:r>
      <w:r w:rsidRPr="00CC6953">
        <w:rPr>
          <w:position w:val="-73"/>
        </w:rPr>
        <w:object w:dxaOrig="5224" w:dyaOrig="1541" w14:anchorId="6A14D0E9">
          <v:shape id="_x0000_i1027" type="#_x0000_t75" style="width:261.45pt;height:77.05pt" o:ole="">
            <v:imagedata r:id="rId15" o:title=""/>
          </v:shape>
          <o:OLEObject Type="Embed" ProgID="Equation.AxMath" ShapeID="_x0000_i1027" DrawAspect="Content" ObjectID="_1655996657" r:id="rId16"/>
        </w:object>
      </w:r>
    </w:p>
    <w:p w14:paraId="7AC2FC66" w14:textId="77777777" w:rsidR="007A222A" w:rsidRPr="007A222A" w:rsidRDefault="007A222A" w:rsidP="007A222A">
      <w:pPr>
        <w:rPr>
          <w:rFonts w:hint="eastAsia"/>
        </w:rPr>
      </w:pPr>
    </w:p>
    <w:p w14:paraId="0385DA64" w14:textId="3CD0B1D0" w:rsidR="002F4FB5" w:rsidRPr="002F4FB5" w:rsidRDefault="002F4FB5" w:rsidP="002F4FB5">
      <w:pPr>
        <w:rPr>
          <w:rFonts w:ascii="宋体" w:hAnsi="宋体"/>
          <w:b/>
          <w:bCs/>
          <w:sz w:val="24"/>
        </w:rPr>
      </w:pPr>
      <w:r w:rsidRPr="002F4FB5">
        <w:rPr>
          <w:rFonts w:ascii="宋体" w:hAnsi="宋体" w:hint="eastAsia"/>
          <w:b/>
          <w:bCs/>
          <w:sz w:val="24"/>
        </w:rPr>
        <w:t>5</w:t>
      </w:r>
      <w:r w:rsidRPr="002F4FB5">
        <w:rPr>
          <w:rFonts w:ascii="宋体" w:hAnsi="宋体"/>
          <w:b/>
          <w:bCs/>
          <w:sz w:val="24"/>
        </w:rPr>
        <w:t xml:space="preserve">.2.2 </w:t>
      </w:r>
      <w:r w:rsidRPr="002F4FB5">
        <w:rPr>
          <w:rFonts w:ascii="宋体" w:hAnsi="宋体" w:hint="eastAsia"/>
          <w:b/>
          <w:bCs/>
          <w:sz w:val="24"/>
        </w:rPr>
        <w:t>模型求解</w:t>
      </w:r>
    </w:p>
    <w:p w14:paraId="0F0F6EC1" w14:textId="77777777" w:rsidR="007A5E4C" w:rsidRDefault="007A5E4C" w:rsidP="00E8235F">
      <w:pPr>
        <w:snapToGrid w:val="0"/>
        <w:spacing w:line="400" w:lineRule="atLeast"/>
        <w:ind w:firstLine="420"/>
        <w:rPr>
          <w:rFonts w:ascii="宋体" w:hAnsi="宋体"/>
          <w:bCs/>
          <w:sz w:val="24"/>
        </w:rPr>
      </w:pPr>
      <w:r w:rsidRPr="007A5E4C">
        <w:rPr>
          <w:rFonts w:ascii="宋体" w:hAnsi="宋体" w:hint="eastAsia"/>
          <w:bCs/>
          <w:sz w:val="24"/>
        </w:rPr>
        <w:t>本文通过MATLAB软件，对数据进行处理得到CD</w:t>
      </w:r>
      <w:r w:rsidRPr="007A5E4C">
        <w:rPr>
          <w:rFonts w:ascii="宋体" w:hAnsi="宋体"/>
          <w:bCs/>
          <w:sz w:val="24"/>
        </w:rPr>
        <w:t>4</w:t>
      </w:r>
      <w:r w:rsidRPr="007A5E4C">
        <w:rPr>
          <w:rFonts w:ascii="宋体" w:hAnsi="宋体" w:hint="eastAsia"/>
          <w:bCs/>
          <w:sz w:val="24"/>
        </w:rPr>
        <w:t>与HIV的相关性，具体相关性</w:t>
      </w:r>
      <w:r>
        <w:rPr>
          <w:rFonts w:ascii="宋体" w:hAnsi="宋体" w:hint="eastAsia"/>
          <w:bCs/>
          <w:sz w:val="24"/>
        </w:rPr>
        <w:t>如下表：</w:t>
      </w:r>
    </w:p>
    <w:p w14:paraId="5E189BCE" w14:textId="77777777" w:rsidR="007A5E4C" w:rsidRPr="007A5E4C" w:rsidRDefault="007A5E4C" w:rsidP="00306086">
      <w:pPr>
        <w:spacing w:afterLines="50" w:after="156" w:line="400" w:lineRule="atLeast"/>
        <w:ind w:firstLine="420"/>
        <w:jc w:val="center"/>
        <w:rPr>
          <w:rFonts w:ascii="宋体" w:hAnsi="宋体"/>
          <w:bCs/>
          <w:sz w:val="24"/>
        </w:rPr>
      </w:pPr>
      <w:r>
        <w:rPr>
          <w:rFonts w:ascii="宋体" w:hAnsi="宋体" w:hint="eastAsia"/>
          <w:bCs/>
          <w:sz w:val="24"/>
        </w:rPr>
        <w:t>表5</w:t>
      </w:r>
      <w:r>
        <w:rPr>
          <w:rFonts w:ascii="宋体" w:hAnsi="宋体"/>
          <w:bCs/>
          <w:sz w:val="24"/>
        </w:rPr>
        <w:t>-1</w:t>
      </w:r>
      <w:r>
        <w:rPr>
          <w:rFonts w:ascii="宋体" w:hAnsi="宋体" w:hint="eastAsia"/>
          <w:bCs/>
          <w:sz w:val="24"/>
        </w:rPr>
        <w:t>：CD</w:t>
      </w:r>
      <w:r>
        <w:rPr>
          <w:rFonts w:ascii="宋体" w:hAnsi="宋体"/>
          <w:bCs/>
          <w:sz w:val="24"/>
        </w:rPr>
        <w:t>4</w:t>
      </w:r>
      <w:r>
        <w:rPr>
          <w:rFonts w:ascii="宋体" w:hAnsi="宋体" w:hint="eastAsia"/>
          <w:bCs/>
          <w:sz w:val="24"/>
        </w:rPr>
        <w:t>与HIV的相关性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274"/>
        <w:gridCol w:w="2270"/>
        <w:gridCol w:w="2270"/>
      </w:tblGrid>
      <w:tr w:rsidR="009D41FD" w:rsidRPr="000D58E3" w14:paraId="04C30709" w14:textId="77777777" w:rsidTr="000D58E3">
        <w:tc>
          <w:tcPr>
            <w:tcW w:w="2321" w:type="dxa"/>
            <w:tcBorders>
              <w:top w:val="single" w:sz="12" w:space="0" w:color="auto"/>
              <w:left w:val="nil"/>
              <w:bottom w:val="single" w:sz="6" w:space="0" w:color="auto"/>
            </w:tcBorders>
            <w:shd w:val="clear" w:color="auto" w:fill="auto"/>
            <w:vAlign w:val="center"/>
          </w:tcPr>
          <w:p w14:paraId="711E28CA"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相关性</w:t>
            </w:r>
          </w:p>
        </w:tc>
        <w:tc>
          <w:tcPr>
            <w:tcW w:w="2321" w:type="dxa"/>
            <w:tcBorders>
              <w:top w:val="single" w:sz="12" w:space="0" w:color="auto"/>
              <w:bottom w:val="single" w:sz="6" w:space="0" w:color="auto"/>
              <w:right w:val="nil"/>
            </w:tcBorders>
            <w:shd w:val="clear" w:color="auto" w:fill="auto"/>
            <w:vAlign w:val="center"/>
          </w:tcPr>
          <w:p w14:paraId="2D0FD05C"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属性分析</w:t>
            </w:r>
          </w:p>
        </w:tc>
        <w:tc>
          <w:tcPr>
            <w:tcW w:w="2322" w:type="dxa"/>
            <w:tcBorders>
              <w:top w:val="single" w:sz="12" w:space="0" w:color="auto"/>
              <w:left w:val="nil"/>
              <w:bottom w:val="single" w:sz="6" w:space="0" w:color="auto"/>
              <w:right w:val="nil"/>
            </w:tcBorders>
            <w:shd w:val="clear" w:color="auto" w:fill="auto"/>
            <w:vAlign w:val="center"/>
          </w:tcPr>
          <w:p w14:paraId="52B92061"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CD</w:t>
            </w:r>
            <w:r w:rsidRPr="000D58E3">
              <w:rPr>
                <w:rFonts w:ascii="宋体" w:hAnsi="宋体"/>
                <w:bCs/>
                <w:sz w:val="24"/>
              </w:rPr>
              <w:t>4</w:t>
            </w:r>
          </w:p>
        </w:tc>
        <w:tc>
          <w:tcPr>
            <w:tcW w:w="2322" w:type="dxa"/>
            <w:tcBorders>
              <w:top w:val="single" w:sz="12" w:space="0" w:color="auto"/>
              <w:left w:val="nil"/>
              <w:bottom w:val="single" w:sz="6" w:space="0" w:color="auto"/>
              <w:right w:val="nil"/>
            </w:tcBorders>
            <w:shd w:val="clear" w:color="auto" w:fill="auto"/>
            <w:vAlign w:val="center"/>
          </w:tcPr>
          <w:p w14:paraId="231C039B"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HIV</w:t>
            </w:r>
          </w:p>
        </w:tc>
      </w:tr>
      <w:tr w:rsidR="009D41FD" w:rsidRPr="000D58E3" w14:paraId="61BFFB81" w14:textId="77777777" w:rsidTr="000D58E3">
        <w:tc>
          <w:tcPr>
            <w:tcW w:w="2321" w:type="dxa"/>
            <w:tcBorders>
              <w:top w:val="single" w:sz="6" w:space="0" w:color="auto"/>
              <w:left w:val="nil"/>
            </w:tcBorders>
            <w:shd w:val="clear" w:color="auto" w:fill="auto"/>
            <w:vAlign w:val="center"/>
          </w:tcPr>
          <w:p w14:paraId="48F1A0D0"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CD</w:t>
            </w:r>
            <w:r w:rsidRPr="000D58E3">
              <w:rPr>
                <w:rFonts w:ascii="宋体" w:hAnsi="宋体"/>
                <w:bCs/>
                <w:sz w:val="24"/>
              </w:rPr>
              <w:t>4</w:t>
            </w:r>
          </w:p>
        </w:tc>
        <w:tc>
          <w:tcPr>
            <w:tcW w:w="2321" w:type="dxa"/>
            <w:tcBorders>
              <w:top w:val="single" w:sz="6" w:space="0" w:color="auto"/>
              <w:bottom w:val="nil"/>
              <w:right w:val="nil"/>
            </w:tcBorders>
            <w:shd w:val="clear" w:color="auto" w:fill="auto"/>
            <w:vAlign w:val="center"/>
          </w:tcPr>
          <w:p w14:paraId="78B31C68" w14:textId="77777777" w:rsidR="009D41FD" w:rsidRPr="000D58E3" w:rsidRDefault="009D41FD" w:rsidP="000D58E3">
            <w:pPr>
              <w:spacing w:line="400" w:lineRule="atLeast"/>
              <w:jc w:val="center"/>
              <w:rPr>
                <w:rFonts w:ascii="宋体" w:hAnsi="宋体"/>
                <w:bCs/>
                <w:sz w:val="24"/>
              </w:rPr>
            </w:pPr>
            <w:bookmarkStart w:id="2" w:name="_Hlk45379470"/>
            <w:r w:rsidRPr="000D58E3">
              <w:rPr>
                <w:rFonts w:ascii="宋体" w:hAnsi="宋体" w:hint="eastAsia"/>
                <w:bCs/>
                <w:sz w:val="24"/>
              </w:rPr>
              <w:t>Pe</w:t>
            </w:r>
            <w:r w:rsidR="00C70C61" w:rsidRPr="000D58E3">
              <w:rPr>
                <w:rFonts w:ascii="宋体" w:hAnsi="宋体" w:hint="eastAsia"/>
                <w:bCs/>
                <w:sz w:val="24"/>
              </w:rPr>
              <w:t>a</w:t>
            </w:r>
            <w:r w:rsidRPr="000D58E3">
              <w:rPr>
                <w:rFonts w:ascii="宋体" w:hAnsi="宋体" w:hint="eastAsia"/>
                <w:bCs/>
                <w:sz w:val="24"/>
              </w:rPr>
              <w:t>rson相关性</w:t>
            </w:r>
          </w:p>
          <w:bookmarkEnd w:id="2"/>
          <w:p w14:paraId="0A55C19D"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显著性（双侧）</w:t>
            </w:r>
          </w:p>
        </w:tc>
        <w:tc>
          <w:tcPr>
            <w:tcW w:w="2322" w:type="dxa"/>
            <w:tcBorders>
              <w:top w:val="single" w:sz="6" w:space="0" w:color="auto"/>
              <w:left w:val="nil"/>
              <w:bottom w:val="nil"/>
              <w:right w:val="nil"/>
            </w:tcBorders>
            <w:shd w:val="clear" w:color="auto" w:fill="auto"/>
            <w:vAlign w:val="center"/>
          </w:tcPr>
          <w:p w14:paraId="16F15305"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1</w:t>
            </w:r>
          </w:p>
          <w:p w14:paraId="430A9605"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无</w:t>
            </w:r>
          </w:p>
        </w:tc>
        <w:tc>
          <w:tcPr>
            <w:tcW w:w="2322" w:type="dxa"/>
            <w:tcBorders>
              <w:top w:val="single" w:sz="6" w:space="0" w:color="auto"/>
              <w:left w:val="nil"/>
              <w:bottom w:val="nil"/>
              <w:right w:val="nil"/>
            </w:tcBorders>
            <w:shd w:val="clear" w:color="auto" w:fill="auto"/>
            <w:vAlign w:val="center"/>
          </w:tcPr>
          <w:p w14:paraId="082A284B" w14:textId="77777777" w:rsidR="009D41FD" w:rsidRPr="000D58E3" w:rsidRDefault="00C70C61" w:rsidP="000D58E3">
            <w:pPr>
              <w:spacing w:line="400" w:lineRule="atLeast"/>
              <w:jc w:val="center"/>
              <w:rPr>
                <w:rFonts w:ascii="宋体" w:hAnsi="宋体"/>
                <w:bCs/>
                <w:sz w:val="24"/>
              </w:rPr>
            </w:pPr>
            <w:r w:rsidRPr="000D58E3">
              <w:rPr>
                <w:rFonts w:ascii="宋体" w:hAnsi="宋体" w:hint="eastAsia"/>
                <w:bCs/>
                <w:sz w:val="24"/>
              </w:rPr>
              <w:t>-</w:t>
            </w:r>
            <w:r w:rsidRPr="000D58E3">
              <w:rPr>
                <w:rFonts w:ascii="宋体" w:hAnsi="宋体"/>
                <w:bCs/>
                <w:sz w:val="24"/>
              </w:rPr>
              <w:t>0.4019</w:t>
            </w:r>
          </w:p>
          <w:p w14:paraId="54587CFE" w14:textId="77777777" w:rsidR="009D41FD" w:rsidRPr="000D58E3" w:rsidRDefault="00C70C61" w:rsidP="000D58E3">
            <w:pPr>
              <w:spacing w:line="400" w:lineRule="atLeast"/>
              <w:jc w:val="center"/>
              <w:rPr>
                <w:rFonts w:ascii="宋体" w:hAnsi="宋体"/>
                <w:bCs/>
                <w:sz w:val="24"/>
              </w:rPr>
            </w:pPr>
            <w:r w:rsidRPr="000D58E3">
              <w:rPr>
                <w:rFonts w:ascii="宋体" w:hAnsi="宋体" w:hint="eastAsia"/>
                <w:bCs/>
                <w:sz w:val="24"/>
              </w:rPr>
              <w:t>0</w:t>
            </w:r>
            <w:r w:rsidRPr="000D58E3">
              <w:rPr>
                <w:rFonts w:ascii="宋体" w:hAnsi="宋体"/>
                <w:bCs/>
                <w:sz w:val="24"/>
              </w:rPr>
              <w:t>.0000</w:t>
            </w:r>
          </w:p>
        </w:tc>
      </w:tr>
      <w:tr w:rsidR="009D41FD" w:rsidRPr="000D58E3" w14:paraId="4126D45B" w14:textId="77777777" w:rsidTr="000D58E3">
        <w:tc>
          <w:tcPr>
            <w:tcW w:w="2321" w:type="dxa"/>
            <w:tcBorders>
              <w:left w:val="nil"/>
              <w:bottom w:val="single" w:sz="12" w:space="0" w:color="auto"/>
            </w:tcBorders>
            <w:shd w:val="clear" w:color="auto" w:fill="auto"/>
            <w:vAlign w:val="center"/>
          </w:tcPr>
          <w:p w14:paraId="1D207EE6"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H</w:t>
            </w:r>
            <w:r w:rsidRPr="000D58E3">
              <w:rPr>
                <w:rFonts w:ascii="宋体" w:hAnsi="宋体"/>
                <w:bCs/>
                <w:sz w:val="24"/>
              </w:rPr>
              <w:t>IV</w:t>
            </w:r>
          </w:p>
        </w:tc>
        <w:tc>
          <w:tcPr>
            <w:tcW w:w="2321" w:type="dxa"/>
            <w:tcBorders>
              <w:top w:val="nil"/>
              <w:bottom w:val="single" w:sz="12" w:space="0" w:color="auto"/>
              <w:right w:val="nil"/>
            </w:tcBorders>
            <w:shd w:val="clear" w:color="auto" w:fill="auto"/>
            <w:vAlign w:val="center"/>
          </w:tcPr>
          <w:p w14:paraId="02B0FAC6"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Pe</w:t>
            </w:r>
            <w:r w:rsidR="00C70C61" w:rsidRPr="000D58E3">
              <w:rPr>
                <w:rFonts w:ascii="宋体" w:hAnsi="宋体"/>
                <w:bCs/>
                <w:sz w:val="24"/>
              </w:rPr>
              <w:t>a</w:t>
            </w:r>
            <w:r w:rsidRPr="000D58E3">
              <w:rPr>
                <w:rFonts w:ascii="宋体" w:hAnsi="宋体" w:hint="eastAsia"/>
                <w:bCs/>
                <w:sz w:val="24"/>
              </w:rPr>
              <w:t>rson相关性</w:t>
            </w:r>
          </w:p>
          <w:p w14:paraId="5A9140C4"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显著性（双侧）</w:t>
            </w:r>
          </w:p>
        </w:tc>
        <w:tc>
          <w:tcPr>
            <w:tcW w:w="2322" w:type="dxa"/>
            <w:tcBorders>
              <w:top w:val="nil"/>
              <w:left w:val="nil"/>
              <w:bottom w:val="single" w:sz="12" w:space="0" w:color="auto"/>
              <w:right w:val="nil"/>
            </w:tcBorders>
            <w:shd w:val="clear" w:color="auto" w:fill="auto"/>
            <w:vAlign w:val="center"/>
          </w:tcPr>
          <w:p w14:paraId="116E79F2" w14:textId="77777777" w:rsidR="009D41FD" w:rsidRPr="000D58E3" w:rsidRDefault="00C70C61" w:rsidP="000D58E3">
            <w:pPr>
              <w:spacing w:line="400" w:lineRule="atLeast"/>
              <w:jc w:val="center"/>
              <w:rPr>
                <w:rFonts w:ascii="宋体" w:hAnsi="宋体"/>
                <w:bCs/>
                <w:sz w:val="24"/>
              </w:rPr>
            </w:pPr>
            <w:r w:rsidRPr="000D58E3">
              <w:rPr>
                <w:rFonts w:ascii="宋体" w:hAnsi="宋体" w:hint="eastAsia"/>
                <w:bCs/>
                <w:sz w:val="24"/>
              </w:rPr>
              <w:t>-</w:t>
            </w:r>
            <w:r w:rsidRPr="000D58E3">
              <w:rPr>
                <w:rFonts w:ascii="宋体" w:hAnsi="宋体"/>
                <w:bCs/>
                <w:sz w:val="24"/>
              </w:rPr>
              <w:t>0.4019</w:t>
            </w:r>
          </w:p>
          <w:p w14:paraId="5649021E" w14:textId="77777777" w:rsidR="009D41FD" w:rsidRPr="000D58E3" w:rsidRDefault="00C70C61" w:rsidP="000D58E3">
            <w:pPr>
              <w:spacing w:line="400" w:lineRule="atLeast"/>
              <w:jc w:val="center"/>
              <w:rPr>
                <w:rFonts w:ascii="宋体" w:hAnsi="宋体"/>
                <w:bCs/>
                <w:sz w:val="24"/>
              </w:rPr>
            </w:pPr>
            <w:r w:rsidRPr="000D58E3">
              <w:rPr>
                <w:rFonts w:ascii="宋体" w:hAnsi="宋体" w:hint="eastAsia"/>
                <w:bCs/>
                <w:sz w:val="24"/>
              </w:rPr>
              <w:t>0</w:t>
            </w:r>
            <w:r w:rsidRPr="000D58E3">
              <w:rPr>
                <w:rFonts w:ascii="宋体" w:hAnsi="宋体"/>
                <w:bCs/>
                <w:sz w:val="24"/>
              </w:rPr>
              <w:t>.0000</w:t>
            </w:r>
          </w:p>
        </w:tc>
        <w:tc>
          <w:tcPr>
            <w:tcW w:w="2322" w:type="dxa"/>
            <w:tcBorders>
              <w:top w:val="nil"/>
              <w:left w:val="nil"/>
              <w:bottom w:val="single" w:sz="12" w:space="0" w:color="auto"/>
              <w:right w:val="nil"/>
            </w:tcBorders>
            <w:shd w:val="clear" w:color="auto" w:fill="auto"/>
            <w:vAlign w:val="center"/>
          </w:tcPr>
          <w:p w14:paraId="49E3247F"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1</w:t>
            </w:r>
          </w:p>
          <w:p w14:paraId="29FBEFAF" w14:textId="77777777" w:rsidR="009D41FD" w:rsidRPr="000D58E3" w:rsidRDefault="009D41FD" w:rsidP="000D58E3">
            <w:pPr>
              <w:spacing w:line="400" w:lineRule="atLeast"/>
              <w:jc w:val="center"/>
              <w:rPr>
                <w:rFonts w:ascii="宋体" w:hAnsi="宋体"/>
                <w:bCs/>
                <w:sz w:val="24"/>
              </w:rPr>
            </w:pPr>
            <w:r w:rsidRPr="000D58E3">
              <w:rPr>
                <w:rFonts w:ascii="宋体" w:hAnsi="宋体" w:hint="eastAsia"/>
                <w:bCs/>
                <w:sz w:val="24"/>
              </w:rPr>
              <w:t>无</w:t>
            </w:r>
          </w:p>
        </w:tc>
      </w:tr>
    </w:tbl>
    <w:p w14:paraId="29A2094A" w14:textId="77777777" w:rsidR="007A222A" w:rsidRDefault="007A5E4C" w:rsidP="007A222A">
      <w:pPr>
        <w:spacing w:beforeLines="50" w:before="156" w:line="400" w:lineRule="atLeast"/>
        <w:ind w:firstLine="420"/>
        <w:rPr>
          <w:rFonts w:ascii="宋体" w:hAnsi="宋体"/>
          <w:bCs/>
          <w:sz w:val="24"/>
        </w:rPr>
      </w:pPr>
      <w:r>
        <w:rPr>
          <w:rFonts w:ascii="宋体" w:hAnsi="宋体" w:hint="eastAsia"/>
          <w:bCs/>
          <w:sz w:val="24"/>
        </w:rPr>
        <w:lastRenderedPageBreak/>
        <w:t>结果发现，CD</w:t>
      </w:r>
      <w:r>
        <w:rPr>
          <w:rFonts w:ascii="宋体" w:hAnsi="宋体"/>
          <w:bCs/>
          <w:sz w:val="24"/>
        </w:rPr>
        <w:t>4</w:t>
      </w:r>
      <w:r>
        <w:rPr>
          <w:rFonts w:ascii="宋体" w:hAnsi="宋体" w:hint="eastAsia"/>
          <w:bCs/>
          <w:sz w:val="24"/>
        </w:rPr>
        <w:t>与HIV的</w:t>
      </w:r>
      <w:r w:rsidR="000C428C">
        <w:rPr>
          <w:rFonts w:ascii="宋体" w:hAnsi="宋体" w:hint="eastAsia"/>
          <w:bCs/>
          <w:sz w:val="24"/>
        </w:rPr>
        <w:t>P值为0</w:t>
      </w:r>
      <w:r w:rsidR="000C428C">
        <w:rPr>
          <w:rFonts w:ascii="宋体" w:hAnsi="宋体"/>
          <w:bCs/>
          <w:sz w:val="24"/>
        </w:rPr>
        <w:t>.0000</w:t>
      </w:r>
      <w:r w:rsidR="000C428C">
        <w:rPr>
          <w:rFonts w:ascii="宋体" w:hAnsi="宋体" w:hint="eastAsia"/>
          <w:bCs/>
          <w:sz w:val="24"/>
        </w:rPr>
        <w:t>&lt;</w:t>
      </w:r>
      <w:r w:rsidR="000C428C">
        <w:rPr>
          <w:rFonts w:ascii="宋体" w:hAnsi="宋体"/>
          <w:bCs/>
          <w:sz w:val="24"/>
        </w:rPr>
        <w:t>0.0500</w:t>
      </w:r>
      <w:r w:rsidR="000C428C">
        <w:rPr>
          <w:rFonts w:ascii="宋体" w:hAnsi="宋体" w:hint="eastAsia"/>
          <w:bCs/>
          <w:sz w:val="24"/>
        </w:rPr>
        <w:t>，说明在9</w:t>
      </w:r>
      <w:r w:rsidR="000C428C">
        <w:rPr>
          <w:rFonts w:ascii="宋体" w:hAnsi="宋体"/>
          <w:bCs/>
          <w:sz w:val="24"/>
        </w:rPr>
        <w:t>9</w:t>
      </w:r>
      <w:r w:rsidR="000C428C">
        <w:rPr>
          <w:rFonts w:ascii="宋体" w:hAnsi="宋体" w:hint="eastAsia"/>
          <w:bCs/>
          <w:sz w:val="24"/>
        </w:rPr>
        <w:t>%的置信水平拒绝原假设，CD</w:t>
      </w:r>
      <w:r w:rsidR="000C428C">
        <w:rPr>
          <w:rFonts w:ascii="宋体" w:hAnsi="宋体"/>
          <w:bCs/>
          <w:sz w:val="24"/>
        </w:rPr>
        <w:t>4</w:t>
      </w:r>
      <w:r w:rsidR="000C428C">
        <w:rPr>
          <w:rFonts w:ascii="宋体" w:hAnsi="宋体" w:hint="eastAsia"/>
          <w:bCs/>
          <w:sz w:val="24"/>
        </w:rPr>
        <w:t>与HIV具有很强的相关性。</w:t>
      </w:r>
      <w:r w:rsidR="0019675F">
        <w:rPr>
          <w:rFonts w:ascii="宋体" w:hAnsi="宋体" w:hint="eastAsia"/>
          <w:bCs/>
          <w:sz w:val="24"/>
        </w:rPr>
        <w:t>而</w:t>
      </w:r>
      <w:r w:rsidR="000C428C">
        <w:rPr>
          <w:rFonts w:ascii="宋体" w:hAnsi="宋体" w:hint="eastAsia"/>
          <w:bCs/>
          <w:sz w:val="24"/>
        </w:rPr>
        <w:t>CD4与HIV的</w:t>
      </w:r>
      <w:r w:rsidR="0033783C">
        <w:rPr>
          <w:rFonts w:ascii="宋体" w:hAnsi="宋体" w:hint="eastAsia"/>
          <w:bCs/>
          <w:sz w:val="24"/>
        </w:rPr>
        <w:t>相关性</w:t>
      </w:r>
      <w:r w:rsidR="000C428C">
        <w:rPr>
          <w:rFonts w:ascii="宋体" w:hAnsi="宋体" w:hint="eastAsia"/>
          <w:bCs/>
          <w:sz w:val="24"/>
        </w:rPr>
        <w:t>系数为-</w:t>
      </w:r>
      <w:r w:rsidR="000C428C">
        <w:rPr>
          <w:rFonts w:ascii="宋体" w:hAnsi="宋体"/>
          <w:bCs/>
          <w:sz w:val="24"/>
        </w:rPr>
        <w:t>0.4019</w:t>
      </w:r>
      <w:r w:rsidR="000C428C">
        <w:rPr>
          <w:rFonts w:ascii="宋体" w:hAnsi="宋体" w:hint="eastAsia"/>
          <w:bCs/>
          <w:sz w:val="24"/>
        </w:rPr>
        <w:t>，说明CD</w:t>
      </w:r>
      <w:r w:rsidR="000C428C">
        <w:rPr>
          <w:rFonts w:ascii="宋体" w:hAnsi="宋体"/>
          <w:bCs/>
          <w:sz w:val="24"/>
        </w:rPr>
        <w:t>4</w:t>
      </w:r>
      <w:r w:rsidR="000C428C">
        <w:rPr>
          <w:rFonts w:ascii="宋体" w:hAnsi="宋体" w:hint="eastAsia"/>
          <w:bCs/>
          <w:sz w:val="24"/>
        </w:rPr>
        <w:t>与HIV呈中等程度的负相关，随着CD</w:t>
      </w:r>
      <w:r w:rsidR="000C428C">
        <w:rPr>
          <w:rFonts w:ascii="宋体" w:hAnsi="宋体"/>
          <w:bCs/>
          <w:sz w:val="24"/>
        </w:rPr>
        <w:t>4</w:t>
      </w:r>
      <w:r w:rsidR="007B58BB">
        <w:rPr>
          <w:rFonts w:ascii="宋体" w:hAnsi="宋体" w:hint="eastAsia"/>
          <w:bCs/>
          <w:sz w:val="24"/>
        </w:rPr>
        <w:t>浓度</w:t>
      </w:r>
      <w:r w:rsidR="000C428C">
        <w:rPr>
          <w:rFonts w:ascii="宋体" w:hAnsi="宋体" w:hint="eastAsia"/>
          <w:bCs/>
          <w:sz w:val="24"/>
        </w:rPr>
        <w:t>的增加HIV的</w:t>
      </w:r>
      <w:r w:rsidR="007B58BB">
        <w:rPr>
          <w:rFonts w:ascii="宋体" w:hAnsi="宋体" w:hint="eastAsia"/>
          <w:bCs/>
          <w:sz w:val="24"/>
        </w:rPr>
        <w:t>浓度</w:t>
      </w:r>
      <w:r w:rsidR="000C428C">
        <w:rPr>
          <w:rFonts w:ascii="宋体" w:hAnsi="宋体" w:hint="eastAsia"/>
          <w:bCs/>
          <w:sz w:val="24"/>
        </w:rPr>
        <w:t>会减少。</w:t>
      </w:r>
    </w:p>
    <w:p w14:paraId="0D5067DF" w14:textId="00B13745" w:rsidR="002F4FB5" w:rsidRPr="007A222A" w:rsidRDefault="002F4FB5" w:rsidP="007A222A">
      <w:pPr>
        <w:spacing w:beforeLines="50" w:before="156" w:line="400" w:lineRule="atLeast"/>
        <w:rPr>
          <w:rFonts w:ascii="宋体" w:hAnsi="宋体"/>
          <w:bCs/>
          <w:sz w:val="24"/>
        </w:rPr>
      </w:pPr>
      <w:r w:rsidRPr="002F4FB5">
        <w:rPr>
          <w:rFonts w:ascii="宋体" w:hAnsi="宋体" w:hint="eastAsia"/>
          <w:b/>
          <w:sz w:val="24"/>
        </w:rPr>
        <w:t>5</w:t>
      </w:r>
      <w:r w:rsidRPr="002F4FB5">
        <w:rPr>
          <w:rFonts w:ascii="宋体" w:hAnsi="宋体"/>
          <w:b/>
          <w:sz w:val="24"/>
        </w:rPr>
        <w:t xml:space="preserve">.3 </w:t>
      </w:r>
      <w:r w:rsidRPr="002F4FB5">
        <w:rPr>
          <w:rFonts w:ascii="宋体" w:hAnsi="宋体" w:hint="eastAsia"/>
          <w:b/>
          <w:sz w:val="24"/>
        </w:rPr>
        <w:t>运用插值-拟合求解</w:t>
      </w:r>
      <w:r w:rsidRPr="002F4FB5">
        <w:rPr>
          <w:rFonts w:hint="eastAsia"/>
          <w:b/>
          <w:sz w:val="24"/>
        </w:rPr>
        <w:t>最佳治疗终止时间</w:t>
      </w:r>
    </w:p>
    <w:p w14:paraId="1D5C20B0" w14:textId="2559D21D" w:rsidR="00B7770A" w:rsidRDefault="0033783C" w:rsidP="00B7770A">
      <w:pPr>
        <w:spacing w:beforeLines="50" w:before="156" w:line="400" w:lineRule="atLeast"/>
        <w:ind w:firstLine="420"/>
        <w:rPr>
          <w:rFonts w:ascii="宋体" w:hAnsi="宋体"/>
          <w:bCs/>
          <w:sz w:val="24"/>
        </w:rPr>
      </w:pPr>
      <w:r>
        <w:rPr>
          <w:rFonts w:ascii="宋体" w:hAnsi="宋体" w:hint="eastAsia"/>
          <w:bCs/>
          <w:sz w:val="24"/>
        </w:rPr>
        <w:t>由于附件一的病人采用的疗法是一致的，所以病人对于疗法的医疗效果在总体上是大致相同的</w:t>
      </w:r>
      <w:r w:rsidR="00B7770A">
        <w:rPr>
          <w:rFonts w:ascii="宋体" w:hAnsi="宋体" w:hint="eastAsia"/>
          <w:bCs/>
          <w:sz w:val="24"/>
        </w:rPr>
        <w:t>。</w:t>
      </w:r>
      <w:r>
        <w:rPr>
          <w:rFonts w:ascii="宋体" w:hAnsi="宋体" w:hint="eastAsia"/>
          <w:bCs/>
          <w:sz w:val="24"/>
        </w:rPr>
        <w:t>因此我们不采用病人ID为自变量，而以周数week为自变量</w:t>
      </w:r>
      <w:r w:rsidR="00B7770A">
        <w:rPr>
          <w:rFonts w:ascii="宋体" w:hAnsi="宋体" w:hint="eastAsia"/>
          <w:bCs/>
          <w:sz w:val="24"/>
        </w:rPr>
        <w:t>研究CD</w:t>
      </w:r>
      <w:r w:rsidR="00B7770A">
        <w:rPr>
          <w:rFonts w:ascii="宋体" w:hAnsi="宋体"/>
          <w:bCs/>
          <w:sz w:val="24"/>
        </w:rPr>
        <w:t>4</w:t>
      </w:r>
      <w:r w:rsidR="00B7770A">
        <w:rPr>
          <w:rFonts w:ascii="宋体" w:hAnsi="宋体" w:hint="eastAsia"/>
          <w:bCs/>
          <w:sz w:val="24"/>
        </w:rPr>
        <w:t>浓度与HIV浓度随着周数的增加而变化的情况，并且从总体与个体两方面研究治疗效果。</w:t>
      </w:r>
    </w:p>
    <w:p w14:paraId="01DE5C29" w14:textId="77777777" w:rsidR="007A222A" w:rsidRDefault="007A222A" w:rsidP="00B7770A">
      <w:pPr>
        <w:spacing w:beforeLines="50" w:before="156" w:line="400" w:lineRule="atLeast"/>
        <w:ind w:firstLine="420"/>
        <w:rPr>
          <w:rFonts w:ascii="宋体" w:hAnsi="宋体" w:hint="eastAsia"/>
          <w:bCs/>
          <w:sz w:val="24"/>
        </w:rPr>
      </w:pPr>
    </w:p>
    <w:p w14:paraId="725EC35F" w14:textId="336EE1AB" w:rsidR="00B7770A" w:rsidRPr="002F4FB5" w:rsidRDefault="002F4FB5" w:rsidP="002F4FB5">
      <w:pPr>
        <w:spacing w:beforeLines="50" w:before="156" w:line="400" w:lineRule="atLeast"/>
        <w:rPr>
          <w:rFonts w:ascii="宋体" w:hAnsi="宋体"/>
          <w:b/>
          <w:sz w:val="24"/>
        </w:rPr>
      </w:pPr>
      <w:r w:rsidRPr="002F4FB5">
        <w:rPr>
          <w:rFonts w:ascii="宋体" w:hAnsi="宋体" w:hint="eastAsia"/>
          <w:b/>
          <w:sz w:val="24"/>
        </w:rPr>
        <w:t>5</w:t>
      </w:r>
      <w:r w:rsidRPr="002F4FB5">
        <w:rPr>
          <w:rFonts w:ascii="宋体" w:hAnsi="宋体"/>
          <w:b/>
          <w:sz w:val="24"/>
        </w:rPr>
        <w:t xml:space="preserve">.3.1 </w:t>
      </w:r>
      <w:r w:rsidR="00B7770A" w:rsidRPr="002F4FB5">
        <w:rPr>
          <w:rFonts w:ascii="宋体" w:hAnsi="宋体" w:hint="eastAsia"/>
          <w:b/>
          <w:sz w:val="24"/>
        </w:rPr>
        <w:t>总体治疗效果</w:t>
      </w:r>
    </w:p>
    <w:p w14:paraId="3879FFA2" w14:textId="14BDE877" w:rsidR="00B7770A" w:rsidRDefault="0040557F" w:rsidP="007800F8">
      <w:pPr>
        <w:spacing w:beforeLines="50" w:before="156" w:line="400" w:lineRule="atLeast"/>
        <w:ind w:firstLine="420"/>
        <w:rPr>
          <w:rFonts w:ascii="宋体" w:hAnsi="宋体"/>
          <w:bCs/>
          <w:sz w:val="24"/>
        </w:rPr>
      </w:pPr>
      <w:r>
        <w:rPr>
          <w:rFonts w:ascii="宋体" w:hAnsi="宋体" w:hint="eastAsia"/>
          <w:bCs/>
          <w:sz w:val="24"/>
        </w:rPr>
        <w:t>由于附件一给的数据点太少以及测试时间的周期是不均匀的，</w:t>
      </w:r>
      <w:r w:rsidR="007A222A">
        <w:rPr>
          <w:rFonts w:ascii="宋体" w:hAnsi="宋体" w:hint="eastAsia"/>
          <w:bCs/>
          <w:sz w:val="24"/>
        </w:rPr>
        <w:t>即无法得到完整的时间序列，</w:t>
      </w:r>
      <w:r>
        <w:rPr>
          <w:rFonts w:ascii="宋体" w:hAnsi="宋体" w:hint="eastAsia"/>
          <w:bCs/>
          <w:sz w:val="24"/>
        </w:rPr>
        <w:t>因此这里采用微分方程的拟合思想，选取插值-拟合中的多项式逼近拟合（Polynomial）方法来预测未来的治疗效果。所以</w:t>
      </w:r>
      <w:r w:rsidR="0084679F">
        <w:rPr>
          <w:rFonts w:ascii="宋体" w:hAnsi="宋体" w:hint="eastAsia"/>
          <w:bCs/>
          <w:sz w:val="24"/>
        </w:rPr>
        <w:t>为了进一步研究CD</w:t>
      </w:r>
      <w:r w:rsidR="0084679F">
        <w:rPr>
          <w:rFonts w:ascii="宋体" w:hAnsi="宋体"/>
          <w:bCs/>
          <w:sz w:val="24"/>
        </w:rPr>
        <w:t>4</w:t>
      </w:r>
      <w:r w:rsidR="0084679F">
        <w:rPr>
          <w:rFonts w:ascii="宋体" w:hAnsi="宋体" w:hint="eastAsia"/>
          <w:bCs/>
          <w:sz w:val="24"/>
        </w:rPr>
        <w:t>随着周数的增加其浓度的期望走势</w:t>
      </w:r>
      <w:r>
        <w:rPr>
          <w:rFonts w:ascii="宋体" w:hAnsi="宋体" w:hint="eastAsia"/>
          <w:bCs/>
          <w:sz w:val="24"/>
        </w:rPr>
        <w:t>并且经过筛选发现，多项式逼近拟合中选取</w:t>
      </w:r>
      <w:r w:rsidR="00B7770A">
        <w:rPr>
          <w:rFonts w:ascii="宋体" w:hAnsi="宋体" w:hint="eastAsia"/>
          <w:bCs/>
          <w:sz w:val="24"/>
        </w:rPr>
        <w:t>五次</w:t>
      </w:r>
      <w:r>
        <w:rPr>
          <w:rFonts w:ascii="宋体" w:hAnsi="宋体" w:hint="eastAsia"/>
          <w:bCs/>
          <w:sz w:val="24"/>
        </w:rPr>
        <w:t>方多项式</w:t>
      </w:r>
      <w:r w:rsidR="00B7770A">
        <w:rPr>
          <w:rFonts w:ascii="宋体" w:hAnsi="宋体" w:hint="eastAsia"/>
          <w:bCs/>
          <w:sz w:val="24"/>
        </w:rPr>
        <w:t>函数</w:t>
      </w:r>
      <w:r>
        <w:rPr>
          <w:rFonts w:ascii="宋体" w:hAnsi="宋体" w:hint="eastAsia"/>
          <w:bCs/>
          <w:sz w:val="24"/>
        </w:rPr>
        <w:t>进</w:t>
      </w:r>
      <w:r w:rsidR="00B7770A">
        <w:rPr>
          <w:rFonts w:ascii="宋体" w:hAnsi="宋体" w:hint="eastAsia"/>
          <w:bCs/>
          <w:sz w:val="24"/>
        </w:rPr>
        <w:t>行拟合</w:t>
      </w:r>
      <w:r>
        <w:rPr>
          <w:rFonts w:ascii="宋体" w:hAnsi="宋体" w:hint="eastAsia"/>
          <w:bCs/>
          <w:sz w:val="24"/>
        </w:rPr>
        <w:t>最为符合要求</w:t>
      </w:r>
      <w:r w:rsidR="00B7770A">
        <w:rPr>
          <w:rFonts w:ascii="宋体" w:hAnsi="宋体" w:hint="eastAsia"/>
          <w:bCs/>
          <w:sz w:val="24"/>
        </w:rPr>
        <w:t>，得到拟合函数：</w:t>
      </w:r>
    </w:p>
    <w:p w14:paraId="3B50C7E3" w14:textId="77777777" w:rsidR="00B7770A" w:rsidRDefault="00B7770A" w:rsidP="00B7770A">
      <w:pPr>
        <w:pStyle w:val="AMDisplayEquation"/>
      </w:pPr>
      <w:r>
        <w:tab/>
      </w:r>
      <w:r w:rsidR="0084679F" w:rsidRPr="00B7770A">
        <w:rPr>
          <w:position w:val="-12"/>
        </w:rPr>
        <w:object w:dxaOrig="4830" w:dyaOrig="373" w14:anchorId="3B9F6B30">
          <v:shape id="_x0000_i1028" type="#_x0000_t75" style="width:241.9pt;height:18.95pt" o:ole="">
            <v:imagedata r:id="rId17" o:title=""/>
          </v:shape>
          <o:OLEObject Type="Embed" ProgID="Equation.AxMath" ShapeID="_x0000_i1028" DrawAspect="Content" ObjectID="_1655996658" r:id="rId18"/>
        </w:object>
      </w:r>
    </w:p>
    <w:p w14:paraId="251127BB" w14:textId="0207F894" w:rsidR="0084679F" w:rsidRDefault="0084679F" w:rsidP="00F90685">
      <w:pPr>
        <w:spacing w:afterLines="50" w:after="156" w:line="400" w:lineRule="exact"/>
        <w:ind w:firstLine="420"/>
        <w:rPr>
          <w:sz w:val="24"/>
        </w:rPr>
      </w:pPr>
      <w:r w:rsidRPr="0084679F">
        <w:rPr>
          <w:rFonts w:hint="eastAsia"/>
          <w:sz w:val="24"/>
        </w:rPr>
        <w:t>其中</w:t>
      </w:r>
      <w:r w:rsidR="007800F8">
        <w:rPr>
          <w:rFonts w:hint="eastAsia"/>
          <w:sz w:val="24"/>
        </w:rPr>
        <w:t>，</w:t>
      </w:r>
      <m:oMath>
        <m:r>
          <w:rPr>
            <w:rFonts w:ascii="Cambria Math" w:hAnsi="Cambria Math" w:hint="eastAsia"/>
            <w:sz w:val="24"/>
          </w:rPr>
          <m:t>p</m:t>
        </m:r>
        <m:r>
          <w:rPr>
            <w:rFonts w:ascii="Cambria Math" w:hAnsi="Cambria Math"/>
            <w:sz w:val="24"/>
          </w:rPr>
          <m:t>1</m:t>
        </m:r>
        <m:r>
          <w:rPr>
            <w:rFonts w:ascii="Cambria Math" w:hAnsi="Cambria Math" w:hint="eastAsia"/>
            <w:sz w:val="24"/>
          </w:rPr>
          <m:t>=</m:t>
        </m:r>
        <m:r>
          <w:rPr>
            <w:rFonts w:ascii="Cambria Math" w:hAnsi="Cambria Math"/>
            <w:sz w:val="24"/>
          </w:rPr>
          <m:t>3.411</m:t>
        </m:r>
        <m:r>
          <w:rPr>
            <w:rFonts w:ascii="Cambria Math" w:hAnsi="Cambria Math" w:hint="eastAsia"/>
            <w:sz w:val="24"/>
          </w:rPr>
          <m:t>e</m:t>
        </m:r>
        <m:r>
          <w:rPr>
            <w:rFonts w:ascii="Cambria Math" w:eastAsia="微软雅黑" w:hAnsi="Cambria Math" w:cs="微软雅黑" w:hint="eastAsia"/>
            <w:sz w:val="24"/>
          </w:rPr>
          <m:t>-</m:t>
        </m:r>
        <m:r>
          <w:rPr>
            <w:rFonts w:ascii="Cambria Math" w:hAnsi="Cambria Math" w:hint="eastAsia"/>
            <w:sz w:val="24"/>
          </w:rPr>
          <m:t>06</m:t>
        </m:r>
      </m:oMath>
      <w:r w:rsidR="007800F8" w:rsidRPr="007800F8">
        <w:rPr>
          <w:rFonts w:hint="eastAsia"/>
          <w:sz w:val="24"/>
        </w:rPr>
        <w:t>，</w:t>
      </w:r>
      <m:oMath>
        <m:r>
          <w:rPr>
            <w:rFonts w:ascii="Cambria Math" w:hAnsi="Cambria Math" w:hint="eastAsia"/>
            <w:sz w:val="24"/>
          </w:rPr>
          <m:t>p</m:t>
        </m:r>
        <m:r>
          <w:rPr>
            <w:rFonts w:ascii="Cambria Math" w:hAnsi="Cambria Math"/>
            <w:sz w:val="24"/>
          </w:rPr>
          <m:t>2</m:t>
        </m:r>
        <m:r>
          <w:rPr>
            <w:rFonts w:ascii="Cambria Math" w:hAnsi="Cambria Math" w:hint="eastAsia"/>
            <w:sz w:val="24"/>
          </w:rPr>
          <m:t>=</m:t>
        </m:r>
        <m:r>
          <w:rPr>
            <w:rFonts w:ascii="Cambria Math" w:hAnsi="Cambria Math"/>
            <w:sz w:val="24"/>
          </w:rPr>
          <m:t>-0.000255</m:t>
        </m:r>
      </m:oMath>
      <w:r w:rsidR="007800F8" w:rsidRPr="007800F8">
        <w:rPr>
          <w:rFonts w:hint="eastAsia"/>
          <w:sz w:val="24"/>
        </w:rPr>
        <w:t>，</w:t>
      </w:r>
      <m:oMath>
        <m:r>
          <w:rPr>
            <w:rFonts w:ascii="Cambria Math" w:hAnsi="Cambria Math" w:hint="eastAsia"/>
            <w:sz w:val="24"/>
          </w:rPr>
          <m:t>p3=</m:t>
        </m:r>
        <m:r>
          <w:rPr>
            <w:rFonts w:ascii="Cambria Math" w:hAnsi="Cambria Math"/>
            <w:sz w:val="24"/>
          </w:rPr>
          <m:t>0.02972</m:t>
        </m:r>
      </m:oMath>
      <w:r w:rsidR="007800F8" w:rsidRPr="007800F8">
        <w:rPr>
          <w:rFonts w:hint="eastAsia"/>
          <w:sz w:val="24"/>
        </w:rPr>
        <w:t>，</w:t>
      </w:r>
      <m:oMath>
        <m:r>
          <w:rPr>
            <w:rFonts w:ascii="Cambria Math" w:hAnsi="Cambria Math" w:hint="eastAsia"/>
            <w:sz w:val="24"/>
          </w:rPr>
          <m:t>p4=</m:t>
        </m:r>
        <m:r>
          <w:rPr>
            <w:rFonts w:ascii="Cambria Math" w:hAnsi="Cambria Math"/>
            <w:sz w:val="24"/>
          </w:rPr>
          <m:t>-0.7624</m:t>
        </m:r>
      </m:oMath>
      <w:r w:rsidR="007800F8" w:rsidRPr="007800F8">
        <w:rPr>
          <w:rFonts w:hint="eastAsia"/>
          <w:sz w:val="24"/>
        </w:rPr>
        <w:t>，</w:t>
      </w:r>
      <m:oMath>
        <m:r>
          <w:rPr>
            <w:rFonts w:ascii="Cambria Math" w:hAnsi="Cambria Math" w:hint="eastAsia"/>
            <w:sz w:val="24"/>
          </w:rPr>
          <m:t>p5=</m:t>
        </m:r>
        <m:r>
          <w:rPr>
            <w:rFonts w:ascii="Cambria Math" w:hAnsi="Cambria Math"/>
            <w:sz w:val="24"/>
          </w:rPr>
          <m:t>9.005</m:t>
        </m:r>
      </m:oMath>
      <w:r w:rsidR="007800F8" w:rsidRPr="007800F8">
        <w:rPr>
          <w:rFonts w:hint="eastAsia"/>
          <w:sz w:val="24"/>
        </w:rPr>
        <w:t>，</w:t>
      </w:r>
      <m:oMath>
        <m:r>
          <w:rPr>
            <w:rFonts w:ascii="Cambria Math" w:hAnsi="Cambria Math" w:hint="eastAsia"/>
            <w:sz w:val="24"/>
          </w:rPr>
          <m:t>p6=</m:t>
        </m:r>
        <m:r>
          <w:rPr>
            <w:rFonts w:ascii="Cambria Math" w:hAnsi="Cambria Math"/>
            <w:sz w:val="24"/>
          </w:rPr>
          <m:t>88.58</m:t>
        </m:r>
      </m:oMath>
      <w:r w:rsidR="00E05645">
        <w:rPr>
          <w:rFonts w:hint="eastAsia"/>
          <w:sz w:val="24"/>
        </w:rPr>
        <w:t>，以及</w:t>
      </w:r>
      <w:r w:rsidR="00E05645">
        <w:rPr>
          <w:rFonts w:hint="eastAsia"/>
          <w:sz w:val="24"/>
        </w:rPr>
        <w:t>RMSE</w:t>
      </w:r>
      <w:r w:rsidR="00E05645">
        <w:rPr>
          <w:rFonts w:hint="eastAsia"/>
          <w:sz w:val="24"/>
        </w:rPr>
        <w:t>（均方根误差）值为</w:t>
      </w:r>
      <w:r w:rsidR="00E05645">
        <w:rPr>
          <w:rFonts w:hint="eastAsia"/>
          <w:sz w:val="24"/>
        </w:rPr>
        <w:t>6</w:t>
      </w:r>
      <w:r w:rsidR="00E05645">
        <w:rPr>
          <w:sz w:val="24"/>
        </w:rPr>
        <w:t>4.6354</w:t>
      </w:r>
      <w:r w:rsidR="00E05645">
        <w:rPr>
          <w:rFonts w:hint="eastAsia"/>
          <w:sz w:val="24"/>
        </w:rPr>
        <w:t>，但较比其他拟合函数的均方根误差是最低的。</w:t>
      </w:r>
      <w:r w:rsidR="007800F8">
        <w:rPr>
          <w:rFonts w:hint="eastAsia"/>
          <w:sz w:val="24"/>
        </w:rPr>
        <w:t>具体期望走势图如下图：</w:t>
      </w:r>
    </w:p>
    <w:p w14:paraId="1DB8ED26" w14:textId="0B371006" w:rsidR="007800F8" w:rsidRDefault="007800F8" w:rsidP="007800F8">
      <w:pPr>
        <w:ind w:firstLine="420"/>
        <w:jc w:val="center"/>
        <w:rPr>
          <w:sz w:val="24"/>
        </w:rPr>
      </w:pPr>
      <w:r>
        <w:rPr>
          <w:noProof/>
        </w:rPr>
        <w:drawing>
          <wp:inline distT="0" distB="0" distL="0" distR="0" wp14:anchorId="2B44A879" wp14:editId="7AD88542">
            <wp:extent cx="3955055" cy="190950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2376" cy="1922693"/>
                    </a:xfrm>
                    <a:prstGeom prst="rect">
                      <a:avLst/>
                    </a:prstGeom>
                    <a:noFill/>
                    <a:ln>
                      <a:noFill/>
                    </a:ln>
                  </pic:spPr>
                </pic:pic>
              </a:graphicData>
            </a:graphic>
          </wp:inline>
        </w:drawing>
      </w:r>
    </w:p>
    <w:p w14:paraId="5A6E7365" w14:textId="27C68147" w:rsidR="007800F8" w:rsidRDefault="007800F8" w:rsidP="00306086">
      <w:pPr>
        <w:spacing w:beforeLines="50" w:before="156"/>
        <w:ind w:firstLine="420"/>
        <w:jc w:val="center"/>
        <w:rPr>
          <w:sz w:val="24"/>
        </w:rPr>
      </w:pPr>
      <w:r>
        <w:rPr>
          <w:rFonts w:hint="eastAsia"/>
          <w:sz w:val="24"/>
        </w:rPr>
        <w:t>图：</w:t>
      </w:r>
      <w:r>
        <w:rPr>
          <w:rFonts w:hint="eastAsia"/>
          <w:sz w:val="24"/>
        </w:rPr>
        <w:t>CD</w:t>
      </w:r>
      <w:r>
        <w:rPr>
          <w:sz w:val="24"/>
        </w:rPr>
        <w:t>4</w:t>
      </w:r>
      <w:r w:rsidR="00F90685">
        <w:rPr>
          <w:rFonts w:hint="eastAsia"/>
          <w:sz w:val="24"/>
        </w:rPr>
        <w:t>浓度</w:t>
      </w:r>
      <w:r>
        <w:rPr>
          <w:rFonts w:hint="eastAsia"/>
          <w:sz w:val="24"/>
        </w:rPr>
        <w:t>期望走势图</w:t>
      </w:r>
    </w:p>
    <w:p w14:paraId="265F12C0" w14:textId="7FE3D755" w:rsidR="00E05645" w:rsidRDefault="00E05645" w:rsidP="00264F99">
      <w:pPr>
        <w:spacing w:line="400" w:lineRule="atLeast"/>
        <w:ind w:firstLine="420"/>
        <w:rPr>
          <w:sz w:val="24"/>
        </w:rPr>
      </w:pPr>
      <w:r>
        <w:rPr>
          <w:rFonts w:hint="eastAsia"/>
          <w:sz w:val="24"/>
        </w:rPr>
        <w:t>从图中</w:t>
      </w:r>
      <w:r w:rsidR="00F90685">
        <w:rPr>
          <w:rFonts w:hint="eastAsia"/>
          <w:sz w:val="24"/>
        </w:rPr>
        <w:t>可以</w:t>
      </w:r>
      <w:r>
        <w:rPr>
          <w:rFonts w:hint="eastAsia"/>
          <w:sz w:val="24"/>
        </w:rPr>
        <w:t>发现，</w:t>
      </w:r>
      <w:r>
        <w:rPr>
          <w:rFonts w:hint="eastAsia"/>
          <w:sz w:val="24"/>
        </w:rPr>
        <w:t>CD</w:t>
      </w:r>
      <w:r>
        <w:rPr>
          <w:sz w:val="24"/>
        </w:rPr>
        <w:t>4</w:t>
      </w:r>
      <w:r>
        <w:rPr>
          <w:rFonts w:hint="eastAsia"/>
          <w:sz w:val="24"/>
        </w:rPr>
        <w:t>浓度在</w:t>
      </w:r>
      <w:r>
        <w:rPr>
          <w:rFonts w:hint="eastAsia"/>
          <w:sz w:val="24"/>
        </w:rPr>
        <w:t>0~</w:t>
      </w:r>
      <w:r>
        <w:rPr>
          <w:sz w:val="24"/>
        </w:rPr>
        <w:t>10</w:t>
      </w:r>
      <w:r>
        <w:rPr>
          <w:rFonts w:hint="eastAsia"/>
          <w:sz w:val="24"/>
        </w:rPr>
        <w:t>周是具有较大的上升趋势，</w:t>
      </w:r>
      <w:r w:rsidR="00264F99">
        <w:rPr>
          <w:rFonts w:hint="eastAsia"/>
          <w:sz w:val="24"/>
        </w:rPr>
        <w:t>然后</w:t>
      </w:r>
      <w:r>
        <w:rPr>
          <w:rFonts w:hint="eastAsia"/>
          <w:sz w:val="24"/>
        </w:rPr>
        <w:t>在第</w:t>
      </w:r>
      <w:r>
        <w:rPr>
          <w:rFonts w:hint="eastAsia"/>
          <w:sz w:val="24"/>
        </w:rPr>
        <w:t>1</w:t>
      </w:r>
      <w:r>
        <w:rPr>
          <w:sz w:val="24"/>
        </w:rPr>
        <w:t>0</w:t>
      </w:r>
      <w:r>
        <w:rPr>
          <w:rFonts w:hint="eastAsia"/>
          <w:sz w:val="24"/>
        </w:rPr>
        <w:t>周之后</w:t>
      </w:r>
      <w:r w:rsidR="00264F99">
        <w:rPr>
          <w:rFonts w:hint="eastAsia"/>
          <w:sz w:val="24"/>
        </w:rPr>
        <w:t>大致平稳</w:t>
      </w:r>
      <w:r>
        <w:rPr>
          <w:rFonts w:hint="eastAsia"/>
          <w:sz w:val="24"/>
        </w:rPr>
        <w:t>保持在</w:t>
      </w:r>
      <w:r>
        <w:rPr>
          <w:rFonts w:hint="eastAsia"/>
          <w:sz w:val="24"/>
        </w:rPr>
        <w:t>1</w:t>
      </w:r>
      <w:r>
        <w:rPr>
          <w:sz w:val="24"/>
        </w:rPr>
        <w:t>30</w:t>
      </w:r>
      <w:r>
        <w:rPr>
          <w:rFonts w:hint="eastAsia"/>
          <w:sz w:val="24"/>
        </w:rPr>
        <w:t>的水平线上。说明</w:t>
      </w:r>
      <w:r w:rsidR="00264F99">
        <w:rPr>
          <w:rFonts w:hint="eastAsia"/>
          <w:sz w:val="24"/>
        </w:rPr>
        <w:t>了</w:t>
      </w:r>
      <w:r>
        <w:rPr>
          <w:rFonts w:hint="eastAsia"/>
          <w:sz w:val="24"/>
        </w:rPr>
        <w:t>该疗法</w:t>
      </w:r>
      <w:r w:rsidR="00264F99">
        <w:rPr>
          <w:rFonts w:hint="eastAsia"/>
          <w:sz w:val="24"/>
        </w:rPr>
        <w:t>在前</w:t>
      </w:r>
      <w:r w:rsidR="00264F99">
        <w:rPr>
          <w:rFonts w:hint="eastAsia"/>
          <w:sz w:val="24"/>
        </w:rPr>
        <w:t>1</w:t>
      </w:r>
      <w:r w:rsidR="00264F99">
        <w:rPr>
          <w:sz w:val="24"/>
        </w:rPr>
        <w:t>0</w:t>
      </w:r>
      <w:r w:rsidR="00264F99">
        <w:rPr>
          <w:rFonts w:hint="eastAsia"/>
          <w:sz w:val="24"/>
        </w:rPr>
        <w:t>周</w:t>
      </w:r>
      <w:r>
        <w:rPr>
          <w:rFonts w:hint="eastAsia"/>
          <w:sz w:val="24"/>
        </w:rPr>
        <w:t>具有一定的医疗效果。</w:t>
      </w:r>
    </w:p>
    <w:p w14:paraId="147C942F" w14:textId="1606E7B8" w:rsidR="009E1D92" w:rsidRDefault="00264F99" w:rsidP="009E1D92">
      <w:pPr>
        <w:spacing w:beforeLines="50" w:before="156" w:line="400" w:lineRule="atLeast"/>
        <w:ind w:firstLine="420"/>
        <w:rPr>
          <w:rFonts w:ascii="宋体" w:hAnsi="宋体"/>
          <w:bCs/>
          <w:sz w:val="24"/>
        </w:rPr>
      </w:pPr>
      <w:r>
        <w:rPr>
          <w:rFonts w:ascii="宋体" w:hAnsi="宋体" w:hint="eastAsia"/>
          <w:bCs/>
          <w:sz w:val="24"/>
        </w:rPr>
        <w:t>为了进一步研究HIV随着周数的增加其浓度的期望走势，</w:t>
      </w:r>
      <w:r w:rsidR="0040557F">
        <w:rPr>
          <w:rFonts w:ascii="宋体" w:hAnsi="宋体" w:hint="eastAsia"/>
          <w:bCs/>
          <w:sz w:val="24"/>
        </w:rPr>
        <w:t>这里继续选取插值-拟合中的</w:t>
      </w:r>
      <w:r w:rsidR="007A222A">
        <w:rPr>
          <w:rFonts w:ascii="宋体" w:hAnsi="宋体" w:hint="eastAsia"/>
          <w:bCs/>
          <w:sz w:val="24"/>
        </w:rPr>
        <w:t xml:space="preserve"> </w:t>
      </w:r>
      <w:r w:rsidR="0040557F">
        <w:rPr>
          <w:rFonts w:ascii="宋体" w:hAnsi="宋体" w:hint="eastAsia"/>
          <w:bCs/>
          <w:sz w:val="24"/>
        </w:rPr>
        <w:t>Polynomial</w:t>
      </w:r>
      <w:r w:rsidR="007A222A">
        <w:rPr>
          <w:rFonts w:ascii="宋体" w:hAnsi="宋体"/>
          <w:bCs/>
          <w:sz w:val="24"/>
        </w:rPr>
        <w:t xml:space="preserve"> </w:t>
      </w:r>
      <w:r w:rsidR="0040557F">
        <w:rPr>
          <w:rFonts w:ascii="宋体" w:hAnsi="宋体" w:hint="eastAsia"/>
          <w:bCs/>
          <w:sz w:val="24"/>
        </w:rPr>
        <w:t>方法来预测</w:t>
      </w:r>
      <w:r w:rsidR="009E1D92">
        <w:rPr>
          <w:rFonts w:ascii="宋体" w:hAnsi="宋体" w:hint="eastAsia"/>
          <w:bCs/>
          <w:sz w:val="24"/>
        </w:rPr>
        <w:t>。结果发现选取五次方多项式函数进行拟合最为符合要求，</w:t>
      </w:r>
      <w:r w:rsidR="009E1D92">
        <w:rPr>
          <w:rFonts w:ascii="宋体" w:hAnsi="宋体" w:hint="eastAsia"/>
          <w:bCs/>
          <w:sz w:val="24"/>
        </w:rPr>
        <w:lastRenderedPageBreak/>
        <w:t>得到拟合函数：</w:t>
      </w:r>
    </w:p>
    <w:p w14:paraId="37819080" w14:textId="0A4D840D" w:rsidR="00264F99" w:rsidRDefault="00264F99" w:rsidP="009E1D92">
      <w:pPr>
        <w:spacing w:beforeLines="50" w:before="156" w:line="400" w:lineRule="atLeast"/>
        <w:ind w:firstLine="420"/>
        <w:jc w:val="center"/>
      </w:pPr>
      <w:r w:rsidRPr="00B7770A">
        <w:rPr>
          <w:position w:val="-12"/>
        </w:rPr>
        <w:object w:dxaOrig="4830" w:dyaOrig="373" w14:anchorId="7D9F0F0C">
          <v:shape id="_x0000_i1029" type="#_x0000_t75" style="width:241.9pt;height:18.95pt" o:ole="">
            <v:imagedata r:id="rId17" o:title=""/>
          </v:shape>
          <o:OLEObject Type="Embed" ProgID="Equation.AxMath" ShapeID="_x0000_i1029" DrawAspect="Content" ObjectID="_1655996659" r:id="rId20"/>
        </w:object>
      </w:r>
    </w:p>
    <w:p w14:paraId="19018B29" w14:textId="085D32F2" w:rsidR="00264F99" w:rsidRDefault="00264F99" w:rsidP="00F90685">
      <w:pPr>
        <w:spacing w:afterLines="50" w:after="156" w:line="400" w:lineRule="exact"/>
        <w:ind w:firstLine="420"/>
        <w:rPr>
          <w:sz w:val="24"/>
        </w:rPr>
      </w:pPr>
      <w:r w:rsidRPr="0084679F">
        <w:rPr>
          <w:rFonts w:hint="eastAsia"/>
          <w:sz w:val="24"/>
        </w:rPr>
        <w:t>其中</w:t>
      </w:r>
      <w:r>
        <w:rPr>
          <w:rFonts w:hint="eastAsia"/>
          <w:sz w:val="24"/>
        </w:rPr>
        <w:t>，</w:t>
      </w:r>
      <m:oMath>
        <m:r>
          <w:rPr>
            <w:rFonts w:ascii="Cambria Math" w:hAnsi="Cambria Math" w:hint="eastAsia"/>
            <w:sz w:val="24"/>
          </w:rPr>
          <m:t>p</m:t>
        </m:r>
        <m:r>
          <w:rPr>
            <w:rFonts w:ascii="Cambria Math" w:hAnsi="Cambria Math"/>
            <w:sz w:val="24"/>
          </w:rPr>
          <m:t>1</m:t>
        </m:r>
        <m:r>
          <w:rPr>
            <w:rFonts w:ascii="Cambria Math" w:hAnsi="Cambria Math" w:hint="eastAsia"/>
            <w:sz w:val="24"/>
          </w:rPr>
          <m:t>=</m:t>
        </m:r>
        <m:r>
          <w:rPr>
            <w:rFonts w:ascii="Cambria Math" w:hAnsi="Cambria Math"/>
            <w:sz w:val="24"/>
          </w:rPr>
          <m:t>4.634</m:t>
        </m:r>
        <m:r>
          <w:rPr>
            <w:rFonts w:ascii="Cambria Math" w:hAnsi="Cambria Math" w:hint="eastAsia"/>
            <w:sz w:val="24"/>
          </w:rPr>
          <m:t>e</m:t>
        </m:r>
        <m:r>
          <w:rPr>
            <w:rFonts w:ascii="Cambria Math" w:eastAsia="微软雅黑" w:hAnsi="Cambria Math" w:cs="微软雅黑" w:hint="eastAsia"/>
            <w:sz w:val="24"/>
          </w:rPr>
          <m:t>-</m:t>
        </m:r>
        <m:r>
          <w:rPr>
            <w:rFonts w:ascii="Cambria Math" w:hAnsi="Cambria Math" w:hint="eastAsia"/>
            <w:sz w:val="24"/>
          </w:rPr>
          <m:t>0</m:t>
        </m:r>
        <m:r>
          <w:rPr>
            <w:rFonts w:ascii="Cambria Math" w:hAnsi="Cambria Math"/>
            <w:sz w:val="24"/>
          </w:rPr>
          <m:t>7</m:t>
        </m:r>
      </m:oMath>
      <w:r w:rsidRPr="007800F8">
        <w:rPr>
          <w:rFonts w:hint="eastAsia"/>
          <w:sz w:val="24"/>
        </w:rPr>
        <w:t>，</w:t>
      </w:r>
      <m:oMath>
        <m:r>
          <w:rPr>
            <w:rFonts w:ascii="Cambria Math" w:hAnsi="Cambria Math" w:hint="eastAsia"/>
            <w:sz w:val="24"/>
          </w:rPr>
          <m:t>p</m:t>
        </m:r>
        <m:r>
          <w:rPr>
            <w:rFonts w:ascii="Cambria Math" w:hAnsi="Cambria Math"/>
            <w:sz w:val="24"/>
          </w:rPr>
          <m:t>2</m:t>
        </m:r>
        <m:r>
          <w:rPr>
            <w:rFonts w:ascii="Cambria Math" w:hAnsi="Cambria Math" w:hint="eastAsia"/>
            <w:sz w:val="24"/>
          </w:rPr>
          <m:t>=</m:t>
        </m:r>
        <m:r>
          <w:rPr>
            <w:rFonts w:ascii="Cambria Math" w:hAnsi="Cambria Math"/>
            <w:sz w:val="24"/>
          </w:rPr>
          <m:t>-4.019</m:t>
        </m:r>
        <m:r>
          <w:rPr>
            <w:rFonts w:ascii="Cambria Math" w:hAnsi="Cambria Math" w:hint="eastAsia"/>
            <w:sz w:val="24"/>
          </w:rPr>
          <m:t>e</m:t>
        </m:r>
        <m:r>
          <w:rPr>
            <w:rFonts w:ascii="Cambria Math" w:hAnsi="Cambria Math"/>
            <w:sz w:val="24"/>
          </w:rPr>
          <m:t>-05</m:t>
        </m:r>
      </m:oMath>
      <w:r w:rsidRPr="007800F8">
        <w:rPr>
          <w:rFonts w:hint="eastAsia"/>
          <w:sz w:val="24"/>
        </w:rPr>
        <w:t>，</w:t>
      </w:r>
      <m:oMath>
        <m:r>
          <w:rPr>
            <w:rFonts w:ascii="Cambria Math" w:hAnsi="Cambria Math" w:hint="eastAsia"/>
            <w:sz w:val="24"/>
          </w:rPr>
          <m:t>p3=</m:t>
        </m:r>
        <m:r>
          <w:rPr>
            <w:rFonts w:ascii="Cambria Math" w:hAnsi="Cambria Math"/>
            <w:sz w:val="24"/>
          </w:rPr>
          <m:t>0.0008854</m:t>
        </m:r>
      </m:oMath>
      <w:r w:rsidRPr="007800F8">
        <w:rPr>
          <w:rFonts w:hint="eastAsia"/>
          <w:sz w:val="24"/>
        </w:rPr>
        <w:t>，</w:t>
      </w:r>
      <m:oMath>
        <m:r>
          <w:rPr>
            <w:rFonts w:ascii="Cambria Math" w:hAnsi="Cambria Math" w:hint="eastAsia"/>
            <w:sz w:val="24"/>
          </w:rPr>
          <m:t>p4=</m:t>
        </m:r>
        <m:r>
          <w:rPr>
            <w:rFonts w:ascii="Cambria Math" w:hAnsi="Cambria Math"/>
            <w:sz w:val="24"/>
          </w:rPr>
          <m:t>0.00569</m:t>
        </m:r>
      </m:oMath>
      <w:r w:rsidRPr="007800F8">
        <w:rPr>
          <w:rFonts w:hint="eastAsia"/>
          <w:sz w:val="24"/>
        </w:rPr>
        <w:t>，</w:t>
      </w:r>
      <m:oMath>
        <m:r>
          <w:rPr>
            <w:rFonts w:ascii="Cambria Math" w:hAnsi="Cambria Math" w:hint="eastAsia"/>
            <w:sz w:val="24"/>
          </w:rPr>
          <m:t>p5=</m:t>
        </m:r>
        <m:r>
          <w:rPr>
            <w:rFonts w:ascii="Cambria Math" w:hAnsi="Cambria Math"/>
            <w:sz w:val="24"/>
          </w:rPr>
          <m:t>-0.2981</m:t>
        </m:r>
      </m:oMath>
      <w:r w:rsidRPr="007800F8">
        <w:rPr>
          <w:rFonts w:hint="eastAsia"/>
          <w:sz w:val="24"/>
        </w:rPr>
        <w:t>，</w:t>
      </w:r>
      <m:oMath>
        <m:r>
          <w:rPr>
            <w:rFonts w:ascii="Cambria Math" w:hAnsi="Cambria Math" w:hint="eastAsia"/>
            <w:sz w:val="24"/>
          </w:rPr>
          <m:t>p6=</m:t>
        </m:r>
        <m:r>
          <w:rPr>
            <w:rFonts w:ascii="Cambria Math" w:hAnsi="Cambria Math"/>
            <w:sz w:val="24"/>
          </w:rPr>
          <m:t>4.799</m:t>
        </m:r>
      </m:oMath>
      <w:r>
        <w:rPr>
          <w:rFonts w:hint="eastAsia"/>
          <w:sz w:val="24"/>
        </w:rPr>
        <w:t>，以及</w:t>
      </w:r>
      <w:r>
        <w:rPr>
          <w:rFonts w:hint="eastAsia"/>
          <w:sz w:val="24"/>
        </w:rPr>
        <w:t>RMSE</w:t>
      </w:r>
      <w:r>
        <w:rPr>
          <w:rFonts w:hint="eastAsia"/>
          <w:sz w:val="24"/>
        </w:rPr>
        <w:t>（均方根误差）值为</w:t>
      </w:r>
      <w:r>
        <w:rPr>
          <w:sz w:val="24"/>
        </w:rPr>
        <w:t>0.8655</w:t>
      </w:r>
      <w:r>
        <w:rPr>
          <w:rFonts w:hint="eastAsia"/>
          <w:sz w:val="24"/>
        </w:rPr>
        <w:t>，但较比其他拟合函数的均方根误差是最低的。具体期望走势图如下图：</w:t>
      </w:r>
    </w:p>
    <w:p w14:paraId="56A4E5FE" w14:textId="34EB102B" w:rsidR="00264F99" w:rsidRDefault="00264F99" w:rsidP="00F90685">
      <w:pPr>
        <w:spacing w:line="400" w:lineRule="atLeast"/>
        <w:ind w:firstLine="420"/>
        <w:jc w:val="center"/>
        <w:rPr>
          <w:sz w:val="24"/>
        </w:rPr>
      </w:pPr>
      <w:r>
        <w:rPr>
          <w:noProof/>
        </w:rPr>
        <w:drawing>
          <wp:inline distT="0" distB="0" distL="0" distR="0" wp14:anchorId="08A301DC" wp14:editId="0E90CC4A">
            <wp:extent cx="3823855" cy="1846581"/>
            <wp:effectExtent l="0" t="0" r="571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1932" cy="1898772"/>
                    </a:xfrm>
                    <a:prstGeom prst="rect">
                      <a:avLst/>
                    </a:prstGeom>
                    <a:noFill/>
                    <a:ln>
                      <a:noFill/>
                    </a:ln>
                  </pic:spPr>
                </pic:pic>
              </a:graphicData>
            </a:graphic>
          </wp:inline>
        </w:drawing>
      </w:r>
    </w:p>
    <w:p w14:paraId="6A80465D" w14:textId="093EB03D" w:rsidR="00F90685" w:rsidRDefault="00F90685" w:rsidP="00F90685">
      <w:pPr>
        <w:spacing w:line="400" w:lineRule="atLeast"/>
        <w:ind w:firstLine="420"/>
        <w:jc w:val="center"/>
        <w:rPr>
          <w:sz w:val="24"/>
        </w:rPr>
      </w:pPr>
      <w:r>
        <w:rPr>
          <w:rFonts w:hint="eastAsia"/>
          <w:sz w:val="24"/>
        </w:rPr>
        <w:t>图：</w:t>
      </w:r>
      <w:r>
        <w:rPr>
          <w:rFonts w:hint="eastAsia"/>
          <w:sz w:val="24"/>
        </w:rPr>
        <w:t>HIV</w:t>
      </w:r>
      <w:r>
        <w:rPr>
          <w:rFonts w:hint="eastAsia"/>
          <w:sz w:val="24"/>
        </w:rPr>
        <w:t>浓度期望走势图</w:t>
      </w:r>
    </w:p>
    <w:p w14:paraId="44FBC05E" w14:textId="0A54AA24" w:rsidR="00F90685" w:rsidRDefault="00F90685" w:rsidP="00F90685">
      <w:pPr>
        <w:spacing w:line="400" w:lineRule="atLeast"/>
        <w:ind w:firstLine="420"/>
        <w:rPr>
          <w:sz w:val="24"/>
        </w:rPr>
      </w:pPr>
      <w:r>
        <w:rPr>
          <w:rFonts w:hint="eastAsia"/>
          <w:sz w:val="24"/>
        </w:rPr>
        <w:t>从图中可以发现，</w:t>
      </w:r>
      <w:r>
        <w:rPr>
          <w:rFonts w:hint="eastAsia"/>
          <w:sz w:val="24"/>
        </w:rPr>
        <w:t>HIV</w:t>
      </w:r>
      <w:r>
        <w:rPr>
          <w:rFonts w:hint="eastAsia"/>
          <w:sz w:val="24"/>
        </w:rPr>
        <w:t>浓度在</w:t>
      </w:r>
      <w:r>
        <w:rPr>
          <w:rFonts w:hint="eastAsia"/>
          <w:sz w:val="24"/>
        </w:rPr>
        <w:t>0~</w:t>
      </w:r>
      <w:r>
        <w:rPr>
          <w:sz w:val="24"/>
        </w:rPr>
        <w:t>12</w:t>
      </w:r>
      <w:r>
        <w:rPr>
          <w:rFonts w:hint="eastAsia"/>
          <w:sz w:val="24"/>
        </w:rPr>
        <w:t>周时具有较大的下降趋势，在第</w:t>
      </w:r>
      <w:r>
        <w:rPr>
          <w:rFonts w:hint="eastAsia"/>
          <w:sz w:val="24"/>
        </w:rPr>
        <w:t>1</w:t>
      </w:r>
      <w:r>
        <w:rPr>
          <w:sz w:val="24"/>
        </w:rPr>
        <w:t>2</w:t>
      </w:r>
      <w:r>
        <w:rPr>
          <w:rFonts w:hint="eastAsia"/>
          <w:sz w:val="24"/>
        </w:rPr>
        <w:t>周时出现了较小的第一次反弹一直持续到第</w:t>
      </w:r>
      <w:r>
        <w:rPr>
          <w:rFonts w:hint="eastAsia"/>
          <w:sz w:val="24"/>
        </w:rPr>
        <w:t>2</w:t>
      </w:r>
      <w:r>
        <w:rPr>
          <w:sz w:val="24"/>
        </w:rPr>
        <w:t>8</w:t>
      </w:r>
      <w:r>
        <w:rPr>
          <w:rFonts w:hint="eastAsia"/>
          <w:sz w:val="24"/>
        </w:rPr>
        <w:t>周。在</w:t>
      </w:r>
      <w:r>
        <w:rPr>
          <w:rFonts w:hint="eastAsia"/>
          <w:sz w:val="24"/>
        </w:rPr>
        <w:t>2</w:t>
      </w:r>
      <w:r>
        <w:rPr>
          <w:sz w:val="24"/>
        </w:rPr>
        <w:t>8</w:t>
      </w:r>
      <w:r>
        <w:rPr>
          <w:rFonts w:hint="eastAsia"/>
          <w:sz w:val="24"/>
        </w:rPr>
        <w:t>~</w:t>
      </w:r>
      <w:r>
        <w:rPr>
          <w:sz w:val="24"/>
        </w:rPr>
        <w:t>38</w:t>
      </w:r>
      <w:r>
        <w:rPr>
          <w:rFonts w:hint="eastAsia"/>
          <w:sz w:val="24"/>
        </w:rPr>
        <w:t>周时具有较小的下缓态势，而在第</w:t>
      </w:r>
      <w:r>
        <w:rPr>
          <w:rFonts w:hint="eastAsia"/>
          <w:sz w:val="24"/>
        </w:rPr>
        <w:t>3</w:t>
      </w:r>
      <w:r>
        <w:rPr>
          <w:sz w:val="24"/>
        </w:rPr>
        <w:t>8</w:t>
      </w:r>
      <w:r>
        <w:rPr>
          <w:rFonts w:hint="eastAsia"/>
          <w:sz w:val="24"/>
        </w:rPr>
        <w:t>周时出现了较大的第二次反弹。</w:t>
      </w:r>
    </w:p>
    <w:p w14:paraId="1E2E09BA" w14:textId="03D097AC" w:rsidR="007B58BB" w:rsidRPr="00F90685" w:rsidRDefault="009E1D92" w:rsidP="00F90685">
      <w:pPr>
        <w:spacing w:line="400" w:lineRule="atLeast"/>
        <w:ind w:firstLine="420"/>
        <w:rPr>
          <w:sz w:val="24"/>
        </w:rPr>
      </w:pPr>
      <w:r>
        <w:rPr>
          <w:rFonts w:hint="eastAsia"/>
          <w:sz w:val="24"/>
        </w:rPr>
        <w:t>综上所述，</w:t>
      </w:r>
      <w:r w:rsidR="00F90685">
        <w:rPr>
          <w:rFonts w:hint="eastAsia"/>
          <w:sz w:val="24"/>
        </w:rPr>
        <w:t>结合</w:t>
      </w:r>
      <w:r w:rsidR="00F90685">
        <w:rPr>
          <w:rFonts w:hint="eastAsia"/>
          <w:sz w:val="24"/>
        </w:rPr>
        <w:t>CD</w:t>
      </w:r>
      <w:r w:rsidR="00F90685">
        <w:rPr>
          <w:sz w:val="24"/>
        </w:rPr>
        <w:t>4</w:t>
      </w:r>
      <w:r w:rsidR="00F90685">
        <w:rPr>
          <w:rFonts w:hint="eastAsia"/>
          <w:sz w:val="24"/>
        </w:rPr>
        <w:t>浓度期望走势和</w:t>
      </w:r>
      <w:r w:rsidR="00F90685">
        <w:rPr>
          <w:rFonts w:hint="eastAsia"/>
          <w:sz w:val="24"/>
        </w:rPr>
        <w:t>HIV</w:t>
      </w:r>
      <w:r w:rsidR="00F90685">
        <w:rPr>
          <w:rFonts w:hint="eastAsia"/>
          <w:sz w:val="24"/>
        </w:rPr>
        <w:t>浓度期望走势，</w:t>
      </w:r>
      <w:r w:rsidR="00F90685" w:rsidRPr="00C42D2E">
        <w:rPr>
          <w:rFonts w:hint="eastAsia"/>
          <w:sz w:val="24"/>
        </w:rPr>
        <w:t>预测继续治疗的效果</w:t>
      </w:r>
      <w:r w:rsidR="00F90685">
        <w:rPr>
          <w:rFonts w:hint="eastAsia"/>
          <w:sz w:val="24"/>
        </w:rPr>
        <w:t>，</w:t>
      </w:r>
      <w:r w:rsidR="007B58BB">
        <w:rPr>
          <w:rFonts w:ascii="宋体" w:hAnsi="宋体" w:hint="eastAsia"/>
          <w:bCs/>
          <w:sz w:val="24"/>
        </w:rPr>
        <w:t>具体预测结果如下图：</w:t>
      </w:r>
    </w:p>
    <w:p w14:paraId="6737E169" w14:textId="2F0E11A4" w:rsidR="007B58BB" w:rsidRDefault="007800F8" w:rsidP="007B58BB">
      <w:pPr>
        <w:spacing w:beforeLines="50" w:before="156" w:line="400" w:lineRule="atLeast"/>
        <w:ind w:firstLine="420"/>
        <w:jc w:val="center"/>
        <w:rPr>
          <w:rFonts w:ascii="宋体" w:hAnsi="宋体"/>
          <w:bCs/>
          <w:sz w:val="24"/>
        </w:rPr>
      </w:pPr>
      <w:r w:rsidRPr="007B58BB">
        <w:rPr>
          <w:rFonts w:ascii="宋体" w:hAnsi="宋体"/>
          <w:bCs/>
          <w:noProof/>
          <w:sz w:val="24"/>
        </w:rPr>
        <w:drawing>
          <wp:inline distT="0" distB="0" distL="0" distR="0" wp14:anchorId="4128C31B" wp14:editId="3D1A2519">
            <wp:extent cx="3966845" cy="2987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6845" cy="2987675"/>
                    </a:xfrm>
                    <a:prstGeom prst="rect">
                      <a:avLst/>
                    </a:prstGeom>
                    <a:noFill/>
                    <a:ln>
                      <a:noFill/>
                    </a:ln>
                  </pic:spPr>
                </pic:pic>
              </a:graphicData>
            </a:graphic>
          </wp:inline>
        </w:drawing>
      </w:r>
    </w:p>
    <w:p w14:paraId="65CF65DD" w14:textId="3A7011FC" w:rsidR="007B58BB" w:rsidRDefault="007B58BB" w:rsidP="007B58BB">
      <w:pPr>
        <w:spacing w:beforeLines="50" w:before="156" w:line="400" w:lineRule="atLeast"/>
        <w:ind w:firstLine="420"/>
        <w:jc w:val="center"/>
        <w:rPr>
          <w:rFonts w:ascii="宋体" w:hAnsi="宋体"/>
          <w:bCs/>
          <w:sz w:val="24"/>
        </w:rPr>
      </w:pPr>
      <w:r>
        <w:rPr>
          <w:rFonts w:ascii="宋体" w:hAnsi="宋体" w:hint="eastAsia"/>
          <w:bCs/>
          <w:sz w:val="24"/>
        </w:rPr>
        <w:t>图：CD</w:t>
      </w:r>
      <w:r>
        <w:rPr>
          <w:rFonts w:ascii="宋体" w:hAnsi="宋体"/>
          <w:bCs/>
          <w:sz w:val="24"/>
        </w:rPr>
        <w:t>4</w:t>
      </w:r>
      <w:r w:rsidR="00F90685">
        <w:rPr>
          <w:rFonts w:ascii="宋体" w:hAnsi="宋体" w:hint="eastAsia"/>
          <w:bCs/>
          <w:sz w:val="24"/>
        </w:rPr>
        <w:t>浓度</w:t>
      </w:r>
      <w:r>
        <w:rPr>
          <w:rFonts w:ascii="宋体" w:hAnsi="宋体" w:hint="eastAsia"/>
          <w:bCs/>
          <w:sz w:val="24"/>
        </w:rPr>
        <w:t>与HIV浓度的期望</w:t>
      </w:r>
      <w:r w:rsidR="00F90685">
        <w:rPr>
          <w:rFonts w:ascii="宋体" w:hAnsi="宋体" w:hint="eastAsia"/>
          <w:bCs/>
          <w:sz w:val="24"/>
        </w:rPr>
        <w:t>走势</w:t>
      </w:r>
    </w:p>
    <w:p w14:paraId="6083BEA0" w14:textId="7461DEE4" w:rsidR="007B58BB" w:rsidRDefault="007B58BB" w:rsidP="007B58BB">
      <w:pPr>
        <w:spacing w:beforeLines="50" w:before="156" w:line="400" w:lineRule="atLeast"/>
        <w:ind w:firstLine="420"/>
        <w:rPr>
          <w:sz w:val="24"/>
        </w:rPr>
      </w:pPr>
      <w:r>
        <w:rPr>
          <w:rFonts w:ascii="宋体" w:hAnsi="宋体" w:hint="eastAsia"/>
          <w:bCs/>
          <w:sz w:val="24"/>
        </w:rPr>
        <w:lastRenderedPageBreak/>
        <w:t>从图中可以发现，</w:t>
      </w:r>
      <w:r w:rsidR="000F0F55">
        <w:rPr>
          <w:rFonts w:ascii="宋体" w:hAnsi="宋体" w:hint="eastAsia"/>
          <w:bCs/>
          <w:sz w:val="24"/>
        </w:rPr>
        <w:t>在0</w:t>
      </w:r>
      <w:r w:rsidR="000F0F55">
        <w:rPr>
          <w:rFonts w:hint="eastAsia"/>
          <w:sz w:val="24"/>
        </w:rPr>
        <w:t>~</w:t>
      </w:r>
      <w:r w:rsidR="000F0F55">
        <w:rPr>
          <w:sz w:val="24"/>
        </w:rPr>
        <w:t>12</w:t>
      </w:r>
      <w:r w:rsidR="000F0F55">
        <w:rPr>
          <w:rFonts w:hint="eastAsia"/>
          <w:sz w:val="24"/>
        </w:rPr>
        <w:t>周时</w:t>
      </w:r>
      <w:r w:rsidR="00306824">
        <w:rPr>
          <w:rFonts w:hint="eastAsia"/>
          <w:sz w:val="24"/>
        </w:rPr>
        <w:t>CD</w:t>
      </w:r>
      <w:r w:rsidR="00306824">
        <w:rPr>
          <w:sz w:val="24"/>
        </w:rPr>
        <w:t>4</w:t>
      </w:r>
      <w:r w:rsidR="00306824">
        <w:rPr>
          <w:rFonts w:hint="eastAsia"/>
          <w:sz w:val="24"/>
        </w:rPr>
        <w:t>浓度急剧上升而</w:t>
      </w:r>
      <w:r w:rsidR="00306824">
        <w:rPr>
          <w:rFonts w:hint="eastAsia"/>
          <w:sz w:val="24"/>
        </w:rPr>
        <w:t>HIV</w:t>
      </w:r>
      <w:r w:rsidR="00306824">
        <w:rPr>
          <w:rFonts w:hint="eastAsia"/>
          <w:sz w:val="24"/>
        </w:rPr>
        <w:t>浓度急剧下降，</w:t>
      </w:r>
      <w:r>
        <w:rPr>
          <w:rFonts w:ascii="宋体" w:hAnsi="宋体" w:hint="eastAsia"/>
          <w:bCs/>
          <w:sz w:val="24"/>
        </w:rPr>
        <w:t>在第1</w:t>
      </w:r>
      <w:r>
        <w:rPr>
          <w:rFonts w:ascii="宋体" w:hAnsi="宋体"/>
          <w:bCs/>
          <w:sz w:val="24"/>
        </w:rPr>
        <w:t>2</w:t>
      </w:r>
      <w:r>
        <w:rPr>
          <w:rFonts w:ascii="宋体" w:hAnsi="宋体" w:hint="eastAsia"/>
          <w:bCs/>
          <w:sz w:val="24"/>
        </w:rPr>
        <w:t>周之后</w:t>
      </w:r>
      <w:r w:rsidR="00306824">
        <w:rPr>
          <w:rFonts w:ascii="宋体" w:hAnsi="宋体" w:hint="eastAsia"/>
          <w:bCs/>
          <w:sz w:val="24"/>
        </w:rPr>
        <w:t>CD</w:t>
      </w:r>
      <w:r w:rsidR="00306824">
        <w:rPr>
          <w:rFonts w:ascii="宋体" w:hAnsi="宋体"/>
          <w:bCs/>
          <w:sz w:val="24"/>
        </w:rPr>
        <w:t>4</w:t>
      </w:r>
      <w:r w:rsidR="00306824">
        <w:rPr>
          <w:rFonts w:ascii="宋体" w:hAnsi="宋体" w:hint="eastAsia"/>
          <w:bCs/>
          <w:sz w:val="24"/>
        </w:rPr>
        <w:t>浓度</w:t>
      </w:r>
      <w:r w:rsidR="00306824">
        <w:rPr>
          <w:rFonts w:hint="eastAsia"/>
          <w:sz w:val="24"/>
        </w:rPr>
        <w:t>大致平稳保持在</w:t>
      </w:r>
      <w:r w:rsidR="00306824">
        <w:rPr>
          <w:rFonts w:hint="eastAsia"/>
          <w:sz w:val="24"/>
        </w:rPr>
        <w:t>1</w:t>
      </w:r>
      <w:r w:rsidR="00306824">
        <w:rPr>
          <w:sz w:val="24"/>
        </w:rPr>
        <w:t>30</w:t>
      </w:r>
      <w:r w:rsidR="00306824">
        <w:rPr>
          <w:rFonts w:hint="eastAsia"/>
          <w:sz w:val="24"/>
        </w:rPr>
        <w:t>的水平线上</w:t>
      </w:r>
      <w:r w:rsidR="00306824">
        <w:rPr>
          <w:rFonts w:ascii="宋体" w:hAnsi="宋体" w:hint="eastAsia"/>
          <w:bCs/>
          <w:sz w:val="24"/>
        </w:rPr>
        <w:t>而HIV浓度出现了两次反弹。</w:t>
      </w:r>
      <w:r>
        <w:rPr>
          <w:rFonts w:ascii="宋体" w:hAnsi="宋体" w:hint="eastAsia"/>
          <w:bCs/>
          <w:sz w:val="24"/>
        </w:rPr>
        <w:t>因此</w:t>
      </w:r>
      <w:r w:rsidR="00306824">
        <w:rPr>
          <w:rFonts w:ascii="宋体" w:hAnsi="宋体" w:hint="eastAsia"/>
          <w:bCs/>
          <w:sz w:val="24"/>
        </w:rPr>
        <w:t>在总体层面来看建议在第1</w:t>
      </w:r>
      <w:r w:rsidR="00306824">
        <w:rPr>
          <w:rFonts w:ascii="宋体" w:hAnsi="宋体"/>
          <w:bCs/>
          <w:sz w:val="24"/>
        </w:rPr>
        <w:t>2</w:t>
      </w:r>
      <w:r w:rsidR="00306824">
        <w:rPr>
          <w:rFonts w:ascii="宋体" w:hAnsi="宋体" w:hint="eastAsia"/>
          <w:bCs/>
          <w:sz w:val="24"/>
        </w:rPr>
        <w:t>周时</w:t>
      </w:r>
      <w:r w:rsidR="00306824" w:rsidRPr="00C42D2E">
        <w:rPr>
          <w:rFonts w:hint="eastAsia"/>
          <w:sz w:val="24"/>
        </w:rPr>
        <w:t>选择提前终止治疗</w:t>
      </w:r>
      <w:r w:rsidR="00306824">
        <w:rPr>
          <w:rFonts w:hint="eastAsia"/>
          <w:sz w:val="24"/>
        </w:rPr>
        <w:t>。</w:t>
      </w:r>
    </w:p>
    <w:p w14:paraId="3B3F6078" w14:textId="74F54CFE" w:rsidR="00306824" w:rsidRPr="009E1D92" w:rsidRDefault="009E1D92" w:rsidP="009E1D92">
      <w:pPr>
        <w:spacing w:beforeLines="50" w:before="156" w:line="400" w:lineRule="atLeast"/>
        <w:rPr>
          <w:rFonts w:ascii="宋体" w:hAnsi="宋体"/>
          <w:b/>
          <w:sz w:val="24"/>
        </w:rPr>
      </w:pPr>
      <w:r w:rsidRPr="009E1D92">
        <w:rPr>
          <w:rFonts w:ascii="宋体" w:hAnsi="宋体" w:hint="eastAsia"/>
          <w:b/>
          <w:sz w:val="24"/>
        </w:rPr>
        <w:t>5</w:t>
      </w:r>
      <w:r w:rsidRPr="009E1D92">
        <w:rPr>
          <w:rFonts w:ascii="宋体" w:hAnsi="宋体"/>
          <w:b/>
          <w:sz w:val="24"/>
        </w:rPr>
        <w:t xml:space="preserve">.3.2 </w:t>
      </w:r>
      <w:r w:rsidR="00306824" w:rsidRPr="009E1D92">
        <w:rPr>
          <w:rFonts w:ascii="宋体" w:hAnsi="宋体" w:hint="eastAsia"/>
          <w:b/>
          <w:sz w:val="24"/>
        </w:rPr>
        <w:t>个体治疗效果</w:t>
      </w:r>
    </w:p>
    <w:p w14:paraId="6CA59DDC" w14:textId="28A5EF71" w:rsidR="00306086" w:rsidRDefault="00306824" w:rsidP="00306086">
      <w:pPr>
        <w:spacing w:beforeLines="50" w:before="156" w:line="400" w:lineRule="atLeast"/>
        <w:ind w:firstLine="420"/>
        <w:rPr>
          <w:rFonts w:ascii="宋体" w:hAnsi="宋体"/>
          <w:bCs/>
          <w:sz w:val="24"/>
        </w:rPr>
      </w:pPr>
      <w:r>
        <w:rPr>
          <w:rFonts w:ascii="宋体" w:hAnsi="宋体" w:hint="eastAsia"/>
          <w:bCs/>
          <w:sz w:val="24"/>
        </w:rPr>
        <w:t>具体到每个病人的治疗效果，分析提出了病人的5种</w:t>
      </w:r>
      <w:r w:rsidR="00306086">
        <w:rPr>
          <w:rFonts w:ascii="宋体" w:hAnsi="宋体" w:hint="eastAsia"/>
          <w:bCs/>
          <w:sz w:val="24"/>
        </w:rPr>
        <w:t>治疗</w:t>
      </w:r>
      <w:r>
        <w:rPr>
          <w:rFonts w:ascii="宋体" w:hAnsi="宋体" w:hint="eastAsia"/>
          <w:bCs/>
          <w:sz w:val="24"/>
        </w:rPr>
        <w:t>状况以及对应的病人数量，如下</w:t>
      </w:r>
      <w:r w:rsidR="00306086">
        <w:rPr>
          <w:rFonts w:ascii="宋体" w:hAnsi="宋体" w:hint="eastAsia"/>
          <w:bCs/>
          <w:sz w:val="24"/>
        </w:rPr>
        <w:t>图</w:t>
      </w:r>
      <w:r>
        <w:rPr>
          <w:rFonts w:ascii="宋体" w:hAnsi="宋体" w:hint="eastAsia"/>
          <w:bCs/>
          <w:sz w:val="24"/>
        </w:rPr>
        <w:t>所示：</w:t>
      </w:r>
    </w:p>
    <w:p w14:paraId="00DF98E6" w14:textId="39A852E6" w:rsidR="00306086" w:rsidRDefault="00306086" w:rsidP="00306086">
      <w:pPr>
        <w:spacing w:beforeLines="50" w:before="156" w:line="400" w:lineRule="atLeast"/>
        <w:ind w:firstLine="420"/>
        <w:jc w:val="center"/>
        <w:rPr>
          <w:rFonts w:ascii="宋体" w:hAnsi="宋体"/>
          <w:bCs/>
          <w:sz w:val="24"/>
        </w:rPr>
      </w:pPr>
      <w:r>
        <w:rPr>
          <w:rFonts w:ascii="宋体" w:hAnsi="宋体"/>
          <w:bCs/>
          <w:noProof/>
          <w:sz w:val="24"/>
        </w:rPr>
        <w:drawing>
          <wp:inline distT="0" distB="0" distL="0" distR="0" wp14:anchorId="45DE336C" wp14:editId="5D3FB838">
            <wp:extent cx="3670651" cy="2386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2270" cy="2420507"/>
                    </a:xfrm>
                    <a:prstGeom prst="rect">
                      <a:avLst/>
                    </a:prstGeom>
                    <a:noFill/>
                  </pic:spPr>
                </pic:pic>
              </a:graphicData>
            </a:graphic>
          </wp:inline>
        </w:drawing>
      </w:r>
    </w:p>
    <w:p w14:paraId="0981013F" w14:textId="12FC712E" w:rsidR="007C4E29" w:rsidRDefault="007C4E29" w:rsidP="00306086">
      <w:pPr>
        <w:spacing w:beforeLines="50" w:before="156" w:line="400" w:lineRule="atLeast"/>
        <w:ind w:firstLine="420"/>
        <w:jc w:val="center"/>
        <w:rPr>
          <w:rFonts w:ascii="宋体" w:hAnsi="宋体"/>
          <w:bCs/>
          <w:sz w:val="24"/>
        </w:rPr>
      </w:pPr>
      <w:r>
        <w:rPr>
          <w:rFonts w:ascii="宋体" w:hAnsi="宋体" w:hint="eastAsia"/>
          <w:bCs/>
          <w:sz w:val="24"/>
        </w:rPr>
        <w:t>图：5种治疗状况以及对应数量</w:t>
      </w:r>
    </w:p>
    <w:p w14:paraId="798EA422" w14:textId="4F949345" w:rsidR="007C4E29" w:rsidRDefault="007C4E29" w:rsidP="007C4E29">
      <w:pPr>
        <w:spacing w:beforeLines="50" w:before="156" w:line="400" w:lineRule="atLeast"/>
        <w:ind w:firstLine="420"/>
        <w:rPr>
          <w:rFonts w:ascii="宋体" w:hAnsi="宋体"/>
          <w:bCs/>
          <w:sz w:val="24"/>
        </w:rPr>
      </w:pPr>
      <w:r>
        <w:rPr>
          <w:rFonts w:ascii="宋体" w:hAnsi="宋体" w:hint="eastAsia"/>
          <w:bCs/>
          <w:sz w:val="24"/>
        </w:rPr>
        <w:t>从图中可以发现，结束治疗的病人有1</w:t>
      </w:r>
      <w:r>
        <w:rPr>
          <w:rFonts w:ascii="宋体" w:hAnsi="宋体"/>
          <w:bCs/>
          <w:sz w:val="24"/>
        </w:rPr>
        <w:t>50</w:t>
      </w:r>
      <w:r>
        <w:rPr>
          <w:rFonts w:ascii="宋体" w:hAnsi="宋体" w:hint="eastAsia"/>
          <w:bCs/>
          <w:sz w:val="24"/>
        </w:rPr>
        <w:t>位，占比最大高达4</w:t>
      </w:r>
      <w:r>
        <w:rPr>
          <w:rFonts w:ascii="宋体" w:hAnsi="宋体"/>
          <w:bCs/>
          <w:sz w:val="24"/>
        </w:rPr>
        <w:t>2</w:t>
      </w:r>
      <w:r>
        <w:rPr>
          <w:rFonts w:ascii="宋体" w:hAnsi="宋体" w:hint="eastAsia"/>
          <w:bCs/>
          <w:sz w:val="24"/>
        </w:rPr>
        <w:t>%而占比最小低至9%是出现了第一次反弹的病人，有3</w:t>
      </w:r>
      <w:r>
        <w:rPr>
          <w:rFonts w:ascii="宋体" w:hAnsi="宋体"/>
          <w:bCs/>
          <w:sz w:val="24"/>
        </w:rPr>
        <w:t>1</w:t>
      </w:r>
      <w:r>
        <w:rPr>
          <w:rFonts w:ascii="宋体" w:hAnsi="宋体" w:hint="eastAsia"/>
          <w:bCs/>
          <w:sz w:val="24"/>
        </w:rPr>
        <w:t>位。继续治疗的病人有5</w:t>
      </w:r>
      <w:r>
        <w:rPr>
          <w:rFonts w:ascii="宋体" w:hAnsi="宋体"/>
          <w:bCs/>
          <w:sz w:val="24"/>
        </w:rPr>
        <w:t>0</w:t>
      </w:r>
      <w:r>
        <w:rPr>
          <w:rFonts w:ascii="宋体" w:hAnsi="宋体" w:hint="eastAsia"/>
          <w:bCs/>
          <w:sz w:val="24"/>
        </w:rPr>
        <w:t>位，占比1</w:t>
      </w:r>
      <w:r>
        <w:rPr>
          <w:rFonts w:ascii="宋体" w:hAnsi="宋体"/>
          <w:bCs/>
          <w:sz w:val="24"/>
        </w:rPr>
        <w:t>4</w:t>
      </w:r>
      <w:r>
        <w:rPr>
          <w:rFonts w:ascii="宋体" w:hAnsi="宋体" w:hint="eastAsia"/>
          <w:bCs/>
          <w:sz w:val="24"/>
        </w:rPr>
        <w:t>%；出现第二次反弹的病人有3</w:t>
      </w:r>
      <w:r>
        <w:rPr>
          <w:rFonts w:ascii="宋体" w:hAnsi="宋体"/>
          <w:bCs/>
          <w:sz w:val="24"/>
        </w:rPr>
        <w:t>9</w:t>
      </w:r>
      <w:r>
        <w:rPr>
          <w:rFonts w:ascii="宋体" w:hAnsi="宋体" w:hint="eastAsia"/>
          <w:bCs/>
          <w:sz w:val="24"/>
        </w:rPr>
        <w:t>位，占比1</w:t>
      </w:r>
      <w:r>
        <w:rPr>
          <w:rFonts w:ascii="宋体" w:hAnsi="宋体"/>
          <w:bCs/>
          <w:sz w:val="24"/>
        </w:rPr>
        <w:t>1</w:t>
      </w:r>
      <w:r>
        <w:rPr>
          <w:rFonts w:ascii="宋体" w:hAnsi="宋体" w:hint="eastAsia"/>
          <w:bCs/>
          <w:sz w:val="24"/>
        </w:rPr>
        <w:t>%；有抗药性的病人有8</w:t>
      </w:r>
      <w:r>
        <w:rPr>
          <w:rFonts w:ascii="宋体" w:hAnsi="宋体"/>
          <w:bCs/>
          <w:sz w:val="24"/>
        </w:rPr>
        <w:t>4</w:t>
      </w:r>
      <w:r>
        <w:rPr>
          <w:rFonts w:ascii="宋体" w:hAnsi="宋体" w:hint="eastAsia"/>
          <w:bCs/>
          <w:sz w:val="24"/>
        </w:rPr>
        <w:t>位，占比2</w:t>
      </w:r>
      <w:r>
        <w:rPr>
          <w:rFonts w:ascii="宋体" w:hAnsi="宋体"/>
          <w:bCs/>
          <w:sz w:val="24"/>
        </w:rPr>
        <w:t>4</w:t>
      </w:r>
      <w:r>
        <w:rPr>
          <w:rFonts w:ascii="宋体" w:hAnsi="宋体" w:hint="eastAsia"/>
          <w:bCs/>
          <w:sz w:val="24"/>
        </w:rPr>
        <w:t>%。</w:t>
      </w:r>
    </w:p>
    <w:p w14:paraId="620F0B30" w14:textId="378CEDE6" w:rsidR="00315B12" w:rsidRDefault="00E27037" w:rsidP="00E27037">
      <w:pPr>
        <w:spacing w:beforeLines="50" w:before="156" w:line="400" w:lineRule="atLeast"/>
        <w:ind w:firstLine="420"/>
        <w:rPr>
          <w:rFonts w:ascii="宋体" w:hAnsi="宋体"/>
          <w:bCs/>
          <w:sz w:val="24"/>
        </w:rPr>
      </w:pPr>
      <w:r>
        <w:rPr>
          <w:rFonts w:ascii="宋体" w:hAnsi="宋体" w:hint="eastAsia"/>
          <w:bCs/>
          <w:sz w:val="24"/>
        </w:rPr>
        <w:t>由于在CD</w:t>
      </w:r>
      <w:r>
        <w:rPr>
          <w:rFonts w:ascii="宋体" w:hAnsi="宋体"/>
          <w:bCs/>
          <w:sz w:val="24"/>
        </w:rPr>
        <w:t>4</w:t>
      </w:r>
      <w:r>
        <w:rPr>
          <w:rFonts w:ascii="宋体" w:hAnsi="宋体" w:hint="eastAsia"/>
          <w:bCs/>
          <w:sz w:val="24"/>
        </w:rPr>
        <w:t>浓度与HIV浓度的期望走势图中HIV浓度出现了两次反弹，在2</w:t>
      </w:r>
      <w:r>
        <w:rPr>
          <w:rFonts w:ascii="宋体" w:hAnsi="宋体"/>
          <w:bCs/>
          <w:sz w:val="24"/>
        </w:rPr>
        <w:t>8</w:t>
      </w:r>
      <w:r>
        <w:rPr>
          <w:rFonts w:hint="eastAsia"/>
          <w:sz w:val="24"/>
        </w:rPr>
        <w:t>~3</w:t>
      </w:r>
      <w:r>
        <w:rPr>
          <w:sz w:val="24"/>
        </w:rPr>
        <w:t>8</w:t>
      </w:r>
      <w:r>
        <w:rPr>
          <w:rFonts w:hint="eastAsia"/>
          <w:sz w:val="24"/>
        </w:rPr>
        <w:t>周时</w:t>
      </w:r>
      <w:r>
        <w:rPr>
          <w:rFonts w:hint="eastAsia"/>
          <w:sz w:val="24"/>
        </w:rPr>
        <w:t>HIV</w:t>
      </w:r>
      <w:r>
        <w:rPr>
          <w:rFonts w:hint="eastAsia"/>
          <w:sz w:val="24"/>
        </w:rPr>
        <w:t>浓度具有下降的趋势而在</w:t>
      </w:r>
      <w:r>
        <w:rPr>
          <w:rFonts w:hint="eastAsia"/>
          <w:sz w:val="24"/>
        </w:rPr>
        <w:t>3</w:t>
      </w:r>
      <w:r>
        <w:rPr>
          <w:sz w:val="24"/>
        </w:rPr>
        <w:t>8</w:t>
      </w:r>
      <w:r>
        <w:rPr>
          <w:rFonts w:hint="eastAsia"/>
          <w:sz w:val="24"/>
        </w:rPr>
        <w:t>周后</w:t>
      </w:r>
      <w:r>
        <w:rPr>
          <w:rFonts w:hint="eastAsia"/>
          <w:sz w:val="24"/>
        </w:rPr>
        <w:t>HIV</w:t>
      </w:r>
      <w:r>
        <w:rPr>
          <w:rFonts w:hint="eastAsia"/>
          <w:sz w:val="24"/>
        </w:rPr>
        <w:t>浓度急剧上升，因此第一次反弹是良性反弹而第二次是恶性反弹。所以出现了第二次反弹、也有抗药性和结束治疗状况的病人是不能继续治疗需要提前终止治疗，共有</w:t>
      </w:r>
      <w:r>
        <w:rPr>
          <w:rFonts w:hint="eastAsia"/>
          <w:sz w:val="24"/>
        </w:rPr>
        <w:t>2</w:t>
      </w:r>
      <w:r>
        <w:rPr>
          <w:sz w:val="24"/>
        </w:rPr>
        <w:t>73</w:t>
      </w:r>
      <w:r>
        <w:rPr>
          <w:rFonts w:hint="eastAsia"/>
          <w:sz w:val="24"/>
        </w:rPr>
        <w:t>位，占比</w:t>
      </w:r>
      <w:r>
        <w:rPr>
          <w:rFonts w:hint="eastAsia"/>
          <w:sz w:val="24"/>
        </w:rPr>
        <w:t>7</w:t>
      </w:r>
      <w:r>
        <w:rPr>
          <w:sz w:val="24"/>
        </w:rPr>
        <w:t>7</w:t>
      </w:r>
      <w:r>
        <w:rPr>
          <w:rFonts w:hint="eastAsia"/>
          <w:sz w:val="24"/>
        </w:rPr>
        <w:t>%</w:t>
      </w:r>
      <w:r>
        <w:rPr>
          <w:rFonts w:hint="eastAsia"/>
          <w:sz w:val="24"/>
        </w:rPr>
        <w:t>，而出现了第一次反弹和继续治疗状况的病人是可以在</w:t>
      </w:r>
      <w:r w:rsidRPr="00C42D2E">
        <w:rPr>
          <w:rFonts w:hint="eastAsia"/>
          <w:sz w:val="24"/>
        </w:rPr>
        <w:t>测试终止后继续服药</w:t>
      </w:r>
      <w:r>
        <w:rPr>
          <w:rFonts w:hint="eastAsia"/>
          <w:sz w:val="24"/>
        </w:rPr>
        <w:t>，共有</w:t>
      </w:r>
      <w:r>
        <w:rPr>
          <w:rFonts w:hint="eastAsia"/>
          <w:sz w:val="24"/>
        </w:rPr>
        <w:t>8</w:t>
      </w:r>
      <w:r>
        <w:rPr>
          <w:sz w:val="24"/>
        </w:rPr>
        <w:t>1</w:t>
      </w:r>
      <w:r>
        <w:rPr>
          <w:rFonts w:hint="eastAsia"/>
          <w:sz w:val="24"/>
        </w:rPr>
        <w:t>位，占比</w:t>
      </w:r>
      <w:r>
        <w:rPr>
          <w:rFonts w:hint="eastAsia"/>
          <w:sz w:val="24"/>
        </w:rPr>
        <w:t>2</w:t>
      </w:r>
      <w:r>
        <w:rPr>
          <w:sz w:val="24"/>
        </w:rPr>
        <w:t>3</w:t>
      </w:r>
      <w:r>
        <w:rPr>
          <w:rFonts w:hint="eastAsia"/>
          <w:sz w:val="24"/>
        </w:rPr>
        <w:t>%</w:t>
      </w:r>
      <w:r>
        <w:rPr>
          <w:rFonts w:hint="eastAsia"/>
          <w:sz w:val="24"/>
        </w:rPr>
        <w:t>。</w:t>
      </w:r>
    </w:p>
    <w:p w14:paraId="09D78663" w14:textId="348F6EE4" w:rsidR="00E27037" w:rsidRDefault="00E27037" w:rsidP="00E27037">
      <w:pPr>
        <w:spacing w:beforeLines="50" w:before="156" w:line="400" w:lineRule="atLeast"/>
        <w:ind w:firstLine="420"/>
        <w:jc w:val="center"/>
        <w:rPr>
          <w:rFonts w:ascii="黑体" w:eastAsia="黑体" w:hAnsi="宋体"/>
          <w:b/>
          <w:sz w:val="28"/>
          <w:szCs w:val="28"/>
        </w:rPr>
      </w:pPr>
      <w:r>
        <w:rPr>
          <w:rFonts w:ascii="宋体" w:hAnsi="宋体" w:hint="eastAsia"/>
          <w:b/>
          <w:color w:val="000000"/>
          <w:sz w:val="28"/>
          <w:szCs w:val="28"/>
        </w:rPr>
        <w:t>六</w:t>
      </w:r>
      <w:r w:rsidRPr="00C956AD">
        <w:rPr>
          <w:rFonts w:ascii="宋体" w:hAnsi="宋体" w:hint="eastAsia"/>
          <w:b/>
          <w:color w:val="000000"/>
          <w:sz w:val="28"/>
          <w:szCs w:val="28"/>
        </w:rPr>
        <w:t>、</w:t>
      </w:r>
      <w:r>
        <w:rPr>
          <w:rFonts w:ascii="黑体" w:eastAsia="黑体" w:hAnsi="宋体" w:hint="eastAsia"/>
          <w:b/>
          <w:sz w:val="28"/>
          <w:szCs w:val="28"/>
        </w:rPr>
        <w:t>问题二模型建立与求解</w:t>
      </w:r>
    </w:p>
    <w:p w14:paraId="7D9DEE9A" w14:textId="7BC88905" w:rsidR="00E27037" w:rsidRDefault="00E27037" w:rsidP="00E27037">
      <w:pPr>
        <w:spacing w:beforeLines="50" w:before="156" w:line="400" w:lineRule="atLeast"/>
        <w:rPr>
          <w:rFonts w:ascii="宋体" w:hAnsi="宋体"/>
          <w:b/>
          <w:sz w:val="24"/>
        </w:rPr>
      </w:pPr>
      <w:r w:rsidRPr="004B1522">
        <w:rPr>
          <w:rFonts w:ascii="宋体" w:hAnsi="宋体" w:hint="eastAsia"/>
          <w:b/>
          <w:sz w:val="24"/>
        </w:rPr>
        <w:t>6</w:t>
      </w:r>
      <w:r w:rsidRPr="004B1522">
        <w:rPr>
          <w:rFonts w:ascii="宋体" w:hAnsi="宋体"/>
          <w:b/>
          <w:sz w:val="24"/>
        </w:rPr>
        <w:t>.1</w:t>
      </w:r>
      <w:r w:rsidR="004B1522">
        <w:rPr>
          <w:rFonts w:ascii="宋体" w:hAnsi="宋体"/>
          <w:b/>
          <w:sz w:val="24"/>
        </w:rPr>
        <w:t xml:space="preserve"> </w:t>
      </w:r>
      <w:r w:rsidR="004B1522" w:rsidRPr="004B1522">
        <w:rPr>
          <w:rFonts w:ascii="宋体" w:hAnsi="宋体" w:hint="eastAsia"/>
          <w:b/>
          <w:sz w:val="24"/>
        </w:rPr>
        <w:t>193A数据</w:t>
      </w:r>
      <w:r w:rsidR="004B1522">
        <w:rPr>
          <w:rFonts w:ascii="宋体" w:hAnsi="宋体" w:hint="eastAsia"/>
          <w:b/>
          <w:sz w:val="24"/>
        </w:rPr>
        <w:t>的宏观分析</w:t>
      </w:r>
    </w:p>
    <w:p w14:paraId="573D8CCF" w14:textId="7A70CAAC" w:rsidR="004B1522" w:rsidRPr="004B1522" w:rsidRDefault="004B1522" w:rsidP="004B1522">
      <w:pPr>
        <w:spacing w:line="400" w:lineRule="atLeast"/>
        <w:ind w:firstLine="420"/>
        <w:rPr>
          <w:rFonts w:ascii="宋体" w:hAnsi="宋体"/>
          <w:bCs/>
          <w:sz w:val="24"/>
        </w:rPr>
      </w:pPr>
      <w:r>
        <w:rPr>
          <w:rFonts w:ascii="宋体" w:hAnsi="宋体" w:hint="eastAsia"/>
          <w:bCs/>
          <w:sz w:val="24"/>
        </w:rPr>
        <w:t>分析附件二可以发现，由于仅以</w:t>
      </w:r>
      <w:r w:rsidRPr="00C42D2E">
        <w:rPr>
          <w:rFonts w:hint="eastAsia"/>
          <w:sz w:val="24"/>
        </w:rPr>
        <w:t>CD4</w:t>
      </w:r>
      <w:r w:rsidRPr="00C42D2E">
        <w:rPr>
          <w:rFonts w:hint="eastAsia"/>
          <w:sz w:val="24"/>
        </w:rPr>
        <w:t>为标准</w:t>
      </w:r>
      <w:r>
        <w:rPr>
          <w:rFonts w:hint="eastAsia"/>
          <w:sz w:val="24"/>
        </w:rPr>
        <w:t>对</w:t>
      </w:r>
      <w:r w:rsidRPr="00C42D2E">
        <w:rPr>
          <w:rFonts w:hint="eastAsia"/>
          <w:sz w:val="24"/>
        </w:rPr>
        <w:t>4</w:t>
      </w:r>
      <w:r w:rsidRPr="00C42D2E">
        <w:rPr>
          <w:rFonts w:hint="eastAsia"/>
          <w:sz w:val="24"/>
        </w:rPr>
        <w:t>种疗法的优劣</w:t>
      </w:r>
      <w:r>
        <w:rPr>
          <w:rFonts w:hint="eastAsia"/>
          <w:sz w:val="24"/>
        </w:rPr>
        <w:t>进行评价，但存在病人年龄这一指标，所以这里先分析在四种疗法下年</w:t>
      </w:r>
      <w:r>
        <w:rPr>
          <w:rFonts w:ascii="宋体" w:hAnsi="宋体" w:hint="eastAsia"/>
          <w:bCs/>
          <w:sz w:val="24"/>
        </w:rPr>
        <w:t>龄与</w:t>
      </w:r>
      <w:r w:rsidRPr="00815925">
        <w:rPr>
          <w:bCs/>
          <w:sz w:val="24"/>
        </w:rPr>
        <w:t>CD4</w:t>
      </w:r>
      <w:r>
        <w:rPr>
          <w:rFonts w:ascii="宋体" w:hAnsi="宋体" w:hint="eastAsia"/>
          <w:bCs/>
          <w:sz w:val="24"/>
        </w:rPr>
        <w:t>增长率的相关性。为了进一步</w:t>
      </w:r>
      <w:r w:rsidRPr="00C42D2E">
        <w:rPr>
          <w:rFonts w:hint="eastAsia"/>
          <w:sz w:val="24"/>
        </w:rPr>
        <w:t>评价</w:t>
      </w:r>
      <w:r w:rsidRPr="00C42D2E">
        <w:rPr>
          <w:rFonts w:hint="eastAsia"/>
          <w:sz w:val="24"/>
        </w:rPr>
        <w:t>4</w:t>
      </w:r>
      <w:r w:rsidRPr="00C42D2E">
        <w:rPr>
          <w:rFonts w:hint="eastAsia"/>
          <w:sz w:val="24"/>
        </w:rPr>
        <w:t>种疗法的优劣</w:t>
      </w:r>
      <w:r>
        <w:rPr>
          <w:rFonts w:hint="eastAsia"/>
          <w:sz w:val="24"/>
        </w:rPr>
        <w:t>，本文以</w:t>
      </w:r>
      <w:r>
        <w:rPr>
          <w:rFonts w:hint="eastAsia"/>
          <w:sz w:val="24"/>
        </w:rPr>
        <w:t>CD</w:t>
      </w:r>
      <w:r>
        <w:rPr>
          <w:sz w:val="24"/>
        </w:rPr>
        <w:t>4</w:t>
      </w:r>
      <w:r>
        <w:rPr>
          <w:rFonts w:hint="eastAsia"/>
          <w:sz w:val="24"/>
        </w:rPr>
        <w:t>的增长率作为评判标准并且从个体与总体两方面研究不同的疗法对</w:t>
      </w:r>
      <w:r>
        <w:rPr>
          <w:rFonts w:hint="eastAsia"/>
          <w:sz w:val="24"/>
        </w:rPr>
        <w:t>CD</w:t>
      </w:r>
      <w:r>
        <w:rPr>
          <w:sz w:val="24"/>
        </w:rPr>
        <w:t>4</w:t>
      </w:r>
      <w:r>
        <w:rPr>
          <w:rFonts w:hint="eastAsia"/>
          <w:sz w:val="24"/>
        </w:rPr>
        <w:t>的增长率的影响。</w:t>
      </w:r>
    </w:p>
    <w:p w14:paraId="741E4D73" w14:textId="110EB1D2" w:rsidR="004B1522" w:rsidRPr="004B1522" w:rsidRDefault="004B1522" w:rsidP="00E27037">
      <w:pPr>
        <w:spacing w:beforeLines="50" w:before="156" w:line="400" w:lineRule="atLeast"/>
        <w:rPr>
          <w:rFonts w:ascii="宋体" w:hAnsi="宋体"/>
          <w:bCs/>
          <w:sz w:val="24"/>
        </w:rPr>
      </w:pPr>
      <w:r>
        <w:rPr>
          <w:rFonts w:ascii="宋体" w:hAnsi="宋体" w:hint="eastAsia"/>
          <w:b/>
          <w:sz w:val="24"/>
        </w:rPr>
        <w:lastRenderedPageBreak/>
        <w:t>6</w:t>
      </w:r>
      <w:r>
        <w:rPr>
          <w:rFonts w:ascii="宋体" w:hAnsi="宋体"/>
          <w:b/>
          <w:sz w:val="24"/>
        </w:rPr>
        <w:t xml:space="preserve">.2 </w:t>
      </w:r>
      <w:r>
        <w:rPr>
          <w:rFonts w:ascii="宋体" w:hAnsi="宋体" w:hint="eastAsia"/>
          <w:b/>
          <w:sz w:val="24"/>
        </w:rPr>
        <w:t>模型求解</w:t>
      </w:r>
    </w:p>
    <w:p w14:paraId="3BAD77E9" w14:textId="73275E8F" w:rsidR="00315B12" w:rsidRDefault="00F234AD" w:rsidP="007C4E29">
      <w:pPr>
        <w:spacing w:beforeLines="50" w:before="156" w:line="400" w:lineRule="atLeast"/>
        <w:ind w:firstLine="420"/>
        <w:rPr>
          <w:rFonts w:ascii="宋体" w:hAnsi="宋体"/>
          <w:bCs/>
          <w:sz w:val="24"/>
        </w:rPr>
      </w:pPr>
      <w:r>
        <w:rPr>
          <w:rFonts w:ascii="宋体" w:hAnsi="宋体" w:hint="eastAsia"/>
          <w:bCs/>
          <w:sz w:val="24"/>
        </w:rPr>
        <w:t>根据第一问的相关系数模型，得出四种疗法下年龄与CD</w:t>
      </w:r>
      <w:r>
        <w:rPr>
          <w:rFonts w:ascii="宋体" w:hAnsi="宋体"/>
          <w:bCs/>
          <w:sz w:val="24"/>
        </w:rPr>
        <w:t>4</w:t>
      </w:r>
      <w:r>
        <w:rPr>
          <w:rFonts w:ascii="宋体" w:hAnsi="宋体" w:hint="eastAsia"/>
          <w:bCs/>
          <w:sz w:val="24"/>
        </w:rPr>
        <w:t>增长率的相关性，具体相关性如下表：</w:t>
      </w:r>
    </w:p>
    <w:p w14:paraId="486377AE" w14:textId="67236EFA" w:rsidR="00F234AD" w:rsidRDefault="00F234AD" w:rsidP="00F234AD">
      <w:pPr>
        <w:spacing w:afterLines="50" w:after="156" w:line="400" w:lineRule="atLeast"/>
        <w:ind w:firstLine="420"/>
        <w:jc w:val="center"/>
        <w:rPr>
          <w:rFonts w:ascii="宋体" w:hAnsi="宋体"/>
          <w:bCs/>
          <w:sz w:val="24"/>
        </w:rPr>
      </w:pPr>
      <w:r>
        <w:rPr>
          <w:rFonts w:ascii="宋体" w:hAnsi="宋体" w:hint="eastAsia"/>
          <w:bCs/>
          <w:sz w:val="24"/>
        </w:rPr>
        <w:t>表：四种疗法下年龄与CD</w:t>
      </w:r>
      <w:r>
        <w:rPr>
          <w:rFonts w:ascii="宋体" w:hAnsi="宋体"/>
          <w:bCs/>
          <w:sz w:val="24"/>
        </w:rPr>
        <w:t>4</w:t>
      </w:r>
      <w:r>
        <w:rPr>
          <w:rFonts w:ascii="宋体" w:hAnsi="宋体" w:hint="eastAsia"/>
          <w:bCs/>
          <w:sz w:val="24"/>
        </w:rPr>
        <w:t>增长率的相关性</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351"/>
        <w:gridCol w:w="3020"/>
      </w:tblGrid>
      <w:tr w:rsidR="00F234AD" w14:paraId="6C44B3AE" w14:textId="77777777" w:rsidTr="00E8235F">
        <w:trPr>
          <w:trHeight w:val="321"/>
        </w:trPr>
        <w:tc>
          <w:tcPr>
            <w:tcW w:w="2689" w:type="dxa"/>
            <w:tcBorders>
              <w:top w:val="single" w:sz="12" w:space="0" w:color="auto"/>
              <w:bottom w:val="single" w:sz="6" w:space="0" w:color="auto"/>
            </w:tcBorders>
            <w:vAlign w:val="center"/>
          </w:tcPr>
          <w:p w14:paraId="25210532" w14:textId="355A10F0"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疗法类型</w:t>
            </w:r>
          </w:p>
        </w:tc>
        <w:tc>
          <w:tcPr>
            <w:tcW w:w="3351" w:type="dxa"/>
            <w:tcBorders>
              <w:top w:val="single" w:sz="12" w:space="0" w:color="auto"/>
              <w:bottom w:val="single" w:sz="6" w:space="0" w:color="auto"/>
            </w:tcBorders>
            <w:vAlign w:val="center"/>
          </w:tcPr>
          <w:p w14:paraId="7ED1239B" w14:textId="2369292C"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年龄与CD</w:t>
            </w:r>
            <w:r>
              <w:rPr>
                <w:rFonts w:ascii="宋体" w:hAnsi="宋体"/>
                <w:bCs/>
                <w:sz w:val="24"/>
              </w:rPr>
              <w:t>4</w:t>
            </w:r>
            <w:r>
              <w:rPr>
                <w:rFonts w:ascii="宋体" w:hAnsi="宋体" w:hint="eastAsia"/>
                <w:bCs/>
                <w:sz w:val="24"/>
              </w:rPr>
              <w:t>增长率相关系数</w:t>
            </w:r>
          </w:p>
        </w:tc>
        <w:tc>
          <w:tcPr>
            <w:tcW w:w="3020" w:type="dxa"/>
            <w:tcBorders>
              <w:top w:val="single" w:sz="12" w:space="0" w:color="auto"/>
              <w:bottom w:val="single" w:sz="6" w:space="0" w:color="auto"/>
            </w:tcBorders>
            <w:vAlign w:val="center"/>
          </w:tcPr>
          <w:p w14:paraId="384FE659" w14:textId="1EA60A7F"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相关系数对应的P值</w:t>
            </w:r>
          </w:p>
        </w:tc>
      </w:tr>
      <w:tr w:rsidR="00F234AD" w14:paraId="650E50BD" w14:textId="77777777" w:rsidTr="00E8235F">
        <w:tc>
          <w:tcPr>
            <w:tcW w:w="2689" w:type="dxa"/>
            <w:tcBorders>
              <w:top w:val="single" w:sz="6" w:space="0" w:color="auto"/>
            </w:tcBorders>
            <w:vAlign w:val="center"/>
          </w:tcPr>
          <w:p w14:paraId="22AE01C4" w14:textId="04CFF456"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疗法一</w:t>
            </w:r>
          </w:p>
        </w:tc>
        <w:tc>
          <w:tcPr>
            <w:tcW w:w="3351" w:type="dxa"/>
            <w:tcBorders>
              <w:top w:val="single" w:sz="6" w:space="0" w:color="auto"/>
            </w:tcBorders>
            <w:vAlign w:val="center"/>
          </w:tcPr>
          <w:p w14:paraId="088670E2" w14:textId="4F5C4B46"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0</w:t>
            </w:r>
            <w:r>
              <w:rPr>
                <w:rFonts w:ascii="宋体" w:hAnsi="宋体"/>
                <w:bCs/>
                <w:sz w:val="24"/>
              </w:rPr>
              <w:t>.0169</w:t>
            </w:r>
          </w:p>
        </w:tc>
        <w:tc>
          <w:tcPr>
            <w:tcW w:w="3020" w:type="dxa"/>
            <w:tcBorders>
              <w:top w:val="single" w:sz="6" w:space="0" w:color="auto"/>
            </w:tcBorders>
            <w:vAlign w:val="center"/>
          </w:tcPr>
          <w:p w14:paraId="28A535D1" w14:textId="7B066D1C"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0</w:t>
            </w:r>
            <w:r>
              <w:rPr>
                <w:rFonts w:ascii="宋体" w:hAnsi="宋体"/>
                <w:bCs/>
                <w:sz w:val="24"/>
              </w:rPr>
              <w:t>.7760</w:t>
            </w:r>
          </w:p>
        </w:tc>
      </w:tr>
      <w:tr w:rsidR="00F234AD" w14:paraId="1A663295" w14:textId="77777777" w:rsidTr="00E8235F">
        <w:tc>
          <w:tcPr>
            <w:tcW w:w="2689" w:type="dxa"/>
            <w:vAlign w:val="center"/>
          </w:tcPr>
          <w:p w14:paraId="713C5D3D" w14:textId="38DD3A58"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疗法二</w:t>
            </w:r>
          </w:p>
        </w:tc>
        <w:tc>
          <w:tcPr>
            <w:tcW w:w="3351" w:type="dxa"/>
            <w:vAlign w:val="center"/>
          </w:tcPr>
          <w:p w14:paraId="33D1F3A8" w14:textId="0B9AF40C"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w:t>
            </w:r>
            <w:r>
              <w:rPr>
                <w:rFonts w:ascii="宋体" w:hAnsi="宋体"/>
                <w:bCs/>
                <w:sz w:val="24"/>
              </w:rPr>
              <w:t>0.0331</w:t>
            </w:r>
          </w:p>
        </w:tc>
        <w:tc>
          <w:tcPr>
            <w:tcW w:w="3020" w:type="dxa"/>
            <w:vAlign w:val="center"/>
          </w:tcPr>
          <w:p w14:paraId="187D4FAC" w14:textId="60B9B2FC"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0</w:t>
            </w:r>
            <w:r>
              <w:rPr>
                <w:rFonts w:ascii="宋体" w:hAnsi="宋体"/>
                <w:bCs/>
                <w:sz w:val="24"/>
              </w:rPr>
              <w:t>.5775</w:t>
            </w:r>
          </w:p>
        </w:tc>
      </w:tr>
      <w:tr w:rsidR="00F234AD" w14:paraId="64B51635" w14:textId="77777777" w:rsidTr="00E8235F">
        <w:tc>
          <w:tcPr>
            <w:tcW w:w="2689" w:type="dxa"/>
            <w:vAlign w:val="center"/>
          </w:tcPr>
          <w:p w14:paraId="5DAF4157" w14:textId="0FC96DE4"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疗法三</w:t>
            </w:r>
          </w:p>
        </w:tc>
        <w:tc>
          <w:tcPr>
            <w:tcW w:w="3351" w:type="dxa"/>
            <w:vAlign w:val="center"/>
          </w:tcPr>
          <w:p w14:paraId="276A7DD3" w14:textId="73AAFEDB"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0</w:t>
            </w:r>
            <w:r>
              <w:rPr>
                <w:rFonts w:ascii="宋体" w:hAnsi="宋体"/>
                <w:bCs/>
                <w:sz w:val="24"/>
              </w:rPr>
              <w:t>.0050</w:t>
            </w:r>
          </w:p>
        </w:tc>
        <w:tc>
          <w:tcPr>
            <w:tcW w:w="3020" w:type="dxa"/>
            <w:vAlign w:val="center"/>
          </w:tcPr>
          <w:p w14:paraId="3B69CB9D" w14:textId="51503937"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0</w:t>
            </w:r>
            <w:r>
              <w:rPr>
                <w:rFonts w:ascii="宋体" w:hAnsi="宋体"/>
                <w:bCs/>
                <w:sz w:val="24"/>
              </w:rPr>
              <w:t>.9329</w:t>
            </w:r>
          </w:p>
        </w:tc>
      </w:tr>
      <w:tr w:rsidR="00F234AD" w14:paraId="4CF9EDF9" w14:textId="77777777" w:rsidTr="00E8235F">
        <w:tc>
          <w:tcPr>
            <w:tcW w:w="2689" w:type="dxa"/>
            <w:vAlign w:val="center"/>
          </w:tcPr>
          <w:p w14:paraId="1221D6BC" w14:textId="616D1212"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疗法四</w:t>
            </w:r>
          </w:p>
        </w:tc>
        <w:tc>
          <w:tcPr>
            <w:tcW w:w="3351" w:type="dxa"/>
            <w:vAlign w:val="center"/>
          </w:tcPr>
          <w:p w14:paraId="373797DB" w14:textId="68AFB873"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w:t>
            </w:r>
            <w:r>
              <w:rPr>
                <w:rFonts w:ascii="宋体" w:hAnsi="宋体"/>
                <w:bCs/>
                <w:sz w:val="24"/>
              </w:rPr>
              <w:t>0.0311</w:t>
            </w:r>
          </w:p>
        </w:tc>
        <w:tc>
          <w:tcPr>
            <w:tcW w:w="3020" w:type="dxa"/>
            <w:vAlign w:val="center"/>
          </w:tcPr>
          <w:p w14:paraId="6AC970D1" w14:textId="4F73ACC2" w:rsidR="00F234AD" w:rsidRDefault="00F234AD" w:rsidP="00E8235F">
            <w:pPr>
              <w:snapToGrid w:val="0"/>
              <w:spacing w:afterLines="50" w:after="156" w:line="400" w:lineRule="atLeast"/>
              <w:jc w:val="center"/>
              <w:rPr>
                <w:rFonts w:ascii="宋体" w:hAnsi="宋体"/>
                <w:bCs/>
                <w:sz w:val="24"/>
              </w:rPr>
            </w:pPr>
            <w:r>
              <w:rPr>
                <w:rFonts w:ascii="宋体" w:hAnsi="宋体" w:hint="eastAsia"/>
                <w:bCs/>
                <w:sz w:val="24"/>
              </w:rPr>
              <w:t>0</w:t>
            </w:r>
            <w:r>
              <w:rPr>
                <w:rFonts w:ascii="宋体" w:hAnsi="宋体"/>
                <w:bCs/>
                <w:sz w:val="24"/>
              </w:rPr>
              <w:t>.5886</w:t>
            </w:r>
          </w:p>
        </w:tc>
      </w:tr>
    </w:tbl>
    <w:p w14:paraId="4E62DB98" w14:textId="15652826" w:rsidR="00F234AD" w:rsidRDefault="00F234AD" w:rsidP="00F234AD">
      <w:pPr>
        <w:spacing w:beforeLines="50" w:before="156" w:line="400" w:lineRule="atLeast"/>
        <w:ind w:firstLine="420"/>
        <w:rPr>
          <w:sz w:val="24"/>
        </w:rPr>
      </w:pPr>
      <w:r>
        <w:rPr>
          <w:rFonts w:ascii="宋体" w:hAnsi="宋体" w:hint="eastAsia"/>
          <w:bCs/>
          <w:sz w:val="24"/>
        </w:rPr>
        <w:t>从表中可以发现，</w:t>
      </w:r>
      <w:r w:rsidR="0019675F">
        <w:rPr>
          <w:rFonts w:ascii="宋体" w:hAnsi="宋体" w:hint="eastAsia"/>
          <w:bCs/>
          <w:sz w:val="24"/>
        </w:rPr>
        <w:t>每种疗法下的年龄与CD</w:t>
      </w:r>
      <w:r w:rsidR="0019675F">
        <w:rPr>
          <w:rFonts w:ascii="宋体" w:hAnsi="宋体"/>
          <w:bCs/>
          <w:sz w:val="24"/>
        </w:rPr>
        <w:t>4</w:t>
      </w:r>
      <w:r w:rsidR="0019675F">
        <w:rPr>
          <w:rFonts w:ascii="宋体" w:hAnsi="宋体" w:hint="eastAsia"/>
          <w:bCs/>
          <w:sz w:val="24"/>
        </w:rPr>
        <w:t>增长率相关系数在0</w:t>
      </w:r>
      <w:r w:rsidR="0019675F">
        <w:rPr>
          <w:rFonts w:ascii="宋体" w:hAnsi="宋体"/>
          <w:bCs/>
          <w:sz w:val="24"/>
        </w:rPr>
        <w:t>.0</w:t>
      </w:r>
      <w:r w:rsidR="0019675F">
        <w:rPr>
          <w:rFonts w:hint="eastAsia"/>
          <w:sz w:val="24"/>
        </w:rPr>
        <w:t>~</w:t>
      </w:r>
      <w:r w:rsidR="0019675F">
        <w:rPr>
          <w:sz w:val="24"/>
        </w:rPr>
        <w:t>0.2</w:t>
      </w:r>
      <w:r w:rsidR="0019675F">
        <w:rPr>
          <w:rFonts w:hint="eastAsia"/>
          <w:sz w:val="24"/>
        </w:rPr>
        <w:t>中间，可以认为是极弱相关甚至是无相关，因此在处理</w:t>
      </w:r>
      <w:r w:rsidR="0019675F" w:rsidRPr="0019675F">
        <w:rPr>
          <w:rFonts w:ascii="宋体" w:hAnsi="宋体" w:hint="eastAsia"/>
          <w:sz w:val="24"/>
        </w:rPr>
        <w:t>CD</w:t>
      </w:r>
      <w:r w:rsidR="0019675F" w:rsidRPr="0019675F">
        <w:rPr>
          <w:rFonts w:ascii="宋体" w:hAnsi="宋体"/>
          <w:sz w:val="24"/>
        </w:rPr>
        <w:t>4</w:t>
      </w:r>
      <w:r w:rsidR="0019675F">
        <w:rPr>
          <w:rFonts w:hint="eastAsia"/>
          <w:sz w:val="24"/>
        </w:rPr>
        <w:t>增长率可以剔除年龄的影响。</w:t>
      </w:r>
    </w:p>
    <w:p w14:paraId="55B98C0C" w14:textId="51D8615F" w:rsidR="004B1522" w:rsidRPr="00815925" w:rsidRDefault="004B1522" w:rsidP="004B1522">
      <w:pPr>
        <w:spacing w:beforeLines="50" w:before="156" w:line="400" w:lineRule="atLeast"/>
        <w:rPr>
          <w:b/>
          <w:bCs/>
          <w:sz w:val="24"/>
        </w:rPr>
      </w:pPr>
      <w:r w:rsidRPr="00815925">
        <w:rPr>
          <w:rFonts w:ascii="宋体" w:hAnsi="宋体" w:hint="eastAsia"/>
          <w:b/>
          <w:bCs/>
          <w:sz w:val="24"/>
        </w:rPr>
        <w:t>6</w:t>
      </w:r>
      <w:r w:rsidRPr="00815925">
        <w:rPr>
          <w:rFonts w:ascii="宋体" w:hAnsi="宋体"/>
          <w:b/>
          <w:bCs/>
          <w:sz w:val="24"/>
        </w:rPr>
        <w:t>.3</w:t>
      </w:r>
      <w:r w:rsidRPr="00815925">
        <w:rPr>
          <w:b/>
          <w:bCs/>
          <w:sz w:val="24"/>
        </w:rPr>
        <w:t xml:space="preserve"> </w:t>
      </w:r>
      <w:r w:rsidR="00815925" w:rsidRPr="00815925">
        <w:rPr>
          <w:rFonts w:hint="eastAsia"/>
          <w:b/>
          <w:bCs/>
          <w:sz w:val="24"/>
        </w:rPr>
        <w:t>数据分析处理</w:t>
      </w:r>
    </w:p>
    <w:p w14:paraId="4A591A7C" w14:textId="295F8A41" w:rsidR="00EC576C" w:rsidRDefault="00815925" w:rsidP="00F234AD">
      <w:pPr>
        <w:spacing w:beforeLines="50" w:before="156" w:line="400" w:lineRule="atLeast"/>
        <w:ind w:firstLine="420"/>
        <w:rPr>
          <w:sz w:val="24"/>
        </w:rPr>
      </w:pPr>
      <w:r>
        <w:rPr>
          <w:rFonts w:hint="eastAsia"/>
          <w:sz w:val="24"/>
        </w:rPr>
        <w:t>题目</w:t>
      </w:r>
      <w:r w:rsidR="00EC576C">
        <w:rPr>
          <w:rFonts w:hint="eastAsia"/>
          <w:sz w:val="24"/>
        </w:rPr>
        <w:t>要求仅以</w:t>
      </w:r>
      <w:r w:rsidR="00EC576C">
        <w:rPr>
          <w:rFonts w:hint="eastAsia"/>
          <w:sz w:val="24"/>
        </w:rPr>
        <w:t>CD</w:t>
      </w:r>
      <w:r w:rsidR="00EC576C">
        <w:rPr>
          <w:sz w:val="24"/>
        </w:rPr>
        <w:t>4</w:t>
      </w:r>
      <w:r w:rsidR="00EC576C">
        <w:rPr>
          <w:rFonts w:hint="eastAsia"/>
          <w:sz w:val="24"/>
        </w:rPr>
        <w:t>为标准，本文以</w:t>
      </w:r>
      <w:r w:rsidR="00EC576C">
        <w:rPr>
          <w:rFonts w:hint="eastAsia"/>
          <w:sz w:val="24"/>
        </w:rPr>
        <w:t>CD</w:t>
      </w:r>
      <w:r w:rsidR="00EC576C">
        <w:rPr>
          <w:sz w:val="24"/>
        </w:rPr>
        <w:t>4</w:t>
      </w:r>
      <w:r w:rsidR="00EC576C">
        <w:rPr>
          <w:rFonts w:hint="eastAsia"/>
          <w:sz w:val="24"/>
        </w:rPr>
        <w:t>的增长率作为评判标准来</w:t>
      </w:r>
      <w:r w:rsidR="00EC576C" w:rsidRPr="00C42D2E">
        <w:rPr>
          <w:rFonts w:hint="eastAsia"/>
          <w:sz w:val="24"/>
        </w:rPr>
        <w:t>评价</w:t>
      </w:r>
      <w:r w:rsidR="00EC576C" w:rsidRPr="00C42D2E">
        <w:rPr>
          <w:rFonts w:hint="eastAsia"/>
          <w:sz w:val="24"/>
        </w:rPr>
        <w:t>4</w:t>
      </w:r>
      <w:r w:rsidR="00EC576C" w:rsidRPr="00C42D2E">
        <w:rPr>
          <w:rFonts w:hint="eastAsia"/>
          <w:sz w:val="24"/>
        </w:rPr>
        <w:t>种疗法的优劣</w:t>
      </w:r>
      <w:r w:rsidR="00EC576C">
        <w:rPr>
          <w:rFonts w:hint="eastAsia"/>
          <w:sz w:val="24"/>
        </w:rPr>
        <w:t>，并且从个体与总体两方面研究不同的疗法对</w:t>
      </w:r>
      <w:r w:rsidR="00EC576C">
        <w:rPr>
          <w:rFonts w:hint="eastAsia"/>
          <w:sz w:val="24"/>
        </w:rPr>
        <w:t>CD</w:t>
      </w:r>
      <w:r w:rsidR="00EC576C">
        <w:rPr>
          <w:sz w:val="24"/>
        </w:rPr>
        <w:t>4</w:t>
      </w:r>
      <w:r w:rsidR="00EC576C">
        <w:rPr>
          <w:rFonts w:hint="eastAsia"/>
          <w:sz w:val="24"/>
        </w:rPr>
        <w:t>的增长率的影响。</w:t>
      </w:r>
    </w:p>
    <w:p w14:paraId="2E8F4EBA" w14:textId="22EC1493" w:rsidR="00EC576C" w:rsidRPr="00815925" w:rsidRDefault="00815925" w:rsidP="00815925">
      <w:pPr>
        <w:spacing w:beforeLines="50" w:before="156" w:line="400" w:lineRule="atLeast"/>
        <w:rPr>
          <w:rFonts w:ascii="宋体" w:hAnsi="宋体"/>
          <w:b/>
          <w:sz w:val="24"/>
        </w:rPr>
      </w:pPr>
      <w:r w:rsidRPr="00815925">
        <w:rPr>
          <w:rFonts w:ascii="宋体" w:hAnsi="宋体" w:hint="eastAsia"/>
          <w:b/>
          <w:sz w:val="24"/>
        </w:rPr>
        <w:t>6</w:t>
      </w:r>
      <w:r w:rsidRPr="00815925">
        <w:rPr>
          <w:rFonts w:ascii="宋体" w:hAnsi="宋体"/>
          <w:b/>
          <w:sz w:val="24"/>
        </w:rPr>
        <w:t xml:space="preserve">.3.1 </w:t>
      </w:r>
      <w:r w:rsidR="00EC576C" w:rsidRPr="00815925">
        <w:rPr>
          <w:rFonts w:ascii="宋体" w:hAnsi="宋体" w:hint="eastAsia"/>
          <w:b/>
          <w:sz w:val="24"/>
        </w:rPr>
        <w:t>个体CD</w:t>
      </w:r>
      <w:r w:rsidR="00EC576C" w:rsidRPr="00815925">
        <w:rPr>
          <w:rFonts w:ascii="宋体" w:hAnsi="宋体"/>
          <w:b/>
          <w:sz w:val="24"/>
        </w:rPr>
        <w:t>4</w:t>
      </w:r>
      <w:r w:rsidR="00EC576C" w:rsidRPr="00815925">
        <w:rPr>
          <w:rFonts w:ascii="宋体" w:hAnsi="宋体" w:hint="eastAsia"/>
          <w:b/>
          <w:sz w:val="24"/>
        </w:rPr>
        <w:t>增长率</w:t>
      </w:r>
    </w:p>
    <w:p w14:paraId="64C1E436" w14:textId="6910F377" w:rsidR="00B648B2" w:rsidRDefault="00B648B2" w:rsidP="00F234AD">
      <w:pPr>
        <w:spacing w:beforeLines="50" w:before="156" w:line="400" w:lineRule="atLeast"/>
        <w:ind w:firstLine="420"/>
        <w:rPr>
          <w:sz w:val="24"/>
        </w:rPr>
      </w:pPr>
      <w:r>
        <w:rPr>
          <w:rFonts w:hint="eastAsia"/>
          <w:sz w:val="24"/>
        </w:rPr>
        <w:t>本文通过</w:t>
      </w:r>
      <w:r>
        <w:rPr>
          <w:rFonts w:hint="eastAsia"/>
          <w:sz w:val="24"/>
        </w:rPr>
        <w:t>MATLAB</w:t>
      </w:r>
      <w:r>
        <w:rPr>
          <w:rFonts w:hint="eastAsia"/>
          <w:sz w:val="24"/>
        </w:rPr>
        <w:t>软件，通过对数据进行分析处理得到各个疗法的</w:t>
      </w:r>
      <w:r w:rsidR="00843C9A">
        <w:rPr>
          <w:rFonts w:hint="eastAsia"/>
          <w:sz w:val="24"/>
        </w:rPr>
        <w:t>CD</w:t>
      </w:r>
      <w:r w:rsidR="00843C9A">
        <w:rPr>
          <w:sz w:val="24"/>
        </w:rPr>
        <w:t>4</w:t>
      </w:r>
      <w:r>
        <w:rPr>
          <w:rFonts w:hint="eastAsia"/>
          <w:sz w:val="24"/>
        </w:rPr>
        <w:t>增长率分布律，具体结果如下图：</w:t>
      </w:r>
    </w:p>
    <w:p w14:paraId="2EDBFD72" w14:textId="7149C37E" w:rsidR="00B648B2" w:rsidRDefault="00843C9A" w:rsidP="00843C9A">
      <w:pPr>
        <w:spacing w:beforeLines="50" w:before="156" w:line="400" w:lineRule="atLeast"/>
        <w:rPr>
          <w:rFonts w:ascii="宋体" w:hAnsi="宋体"/>
          <w:bCs/>
          <w:sz w:val="24"/>
        </w:rPr>
      </w:pPr>
      <w:r w:rsidRPr="00843C9A">
        <w:rPr>
          <w:rFonts w:ascii="宋体" w:hAnsi="宋体"/>
          <w:bCs/>
          <w:noProof/>
          <w:sz w:val="24"/>
        </w:rPr>
        <w:drawing>
          <wp:anchor distT="0" distB="0" distL="114300" distR="114300" simplePos="0" relativeHeight="251659776" behindDoc="0" locked="0" layoutInCell="1" allowOverlap="1" wp14:anchorId="7E062FFC" wp14:editId="1169FE8A">
            <wp:simplePos x="0" y="0"/>
            <wp:positionH relativeFrom="margin">
              <wp:align>right</wp:align>
            </wp:positionH>
            <wp:positionV relativeFrom="paragraph">
              <wp:posOffset>58037</wp:posOffset>
            </wp:positionV>
            <wp:extent cx="2918667" cy="2335576"/>
            <wp:effectExtent l="0" t="0" r="0" b="762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8667" cy="23355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48B2">
        <w:rPr>
          <w:rFonts w:ascii="宋体" w:hAnsi="宋体"/>
          <w:bCs/>
          <w:noProof/>
          <w:sz w:val="24"/>
        </w:rPr>
        <w:drawing>
          <wp:anchor distT="0" distB="0" distL="114300" distR="114300" simplePos="0" relativeHeight="251658752" behindDoc="0" locked="0" layoutInCell="1" allowOverlap="1" wp14:anchorId="102ACDD5" wp14:editId="5BD62B18">
            <wp:simplePos x="0" y="0"/>
            <wp:positionH relativeFrom="margin">
              <wp:align>left</wp:align>
            </wp:positionH>
            <wp:positionV relativeFrom="paragraph">
              <wp:posOffset>56607</wp:posOffset>
            </wp:positionV>
            <wp:extent cx="2902944" cy="2322996"/>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1599" cy="23299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C048A" w14:textId="2EC299FC" w:rsidR="00843C9A" w:rsidRDefault="00843C9A" w:rsidP="00B648B2">
      <w:pPr>
        <w:spacing w:beforeLines="50" w:before="156" w:line="400" w:lineRule="atLeast"/>
        <w:ind w:firstLine="420"/>
        <w:rPr>
          <w:rFonts w:ascii="宋体" w:hAnsi="宋体"/>
          <w:bCs/>
          <w:sz w:val="24"/>
        </w:rPr>
      </w:pPr>
    </w:p>
    <w:p w14:paraId="2F6BFB34" w14:textId="7A002688" w:rsidR="00843C9A" w:rsidRDefault="00843C9A" w:rsidP="00B648B2">
      <w:pPr>
        <w:spacing w:beforeLines="50" w:before="156" w:line="400" w:lineRule="atLeast"/>
        <w:ind w:firstLine="420"/>
        <w:rPr>
          <w:rFonts w:ascii="宋体" w:hAnsi="宋体"/>
          <w:bCs/>
          <w:sz w:val="24"/>
        </w:rPr>
      </w:pPr>
    </w:p>
    <w:p w14:paraId="36745405" w14:textId="10F4AA03" w:rsidR="00843C9A" w:rsidRDefault="00843C9A" w:rsidP="00B648B2">
      <w:pPr>
        <w:spacing w:beforeLines="50" w:before="156" w:line="400" w:lineRule="atLeast"/>
        <w:ind w:firstLine="420"/>
        <w:rPr>
          <w:rFonts w:ascii="宋体" w:hAnsi="宋体"/>
          <w:bCs/>
          <w:sz w:val="24"/>
        </w:rPr>
      </w:pPr>
    </w:p>
    <w:p w14:paraId="3F6F1283" w14:textId="4FA5623C" w:rsidR="00843C9A" w:rsidRDefault="00843C9A" w:rsidP="00B648B2">
      <w:pPr>
        <w:spacing w:beforeLines="50" w:before="156" w:line="400" w:lineRule="atLeast"/>
        <w:ind w:firstLine="420"/>
        <w:rPr>
          <w:rFonts w:ascii="宋体" w:hAnsi="宋体"/>
          <w:bCs/>
          <w:sz w:val="24"/>
        </w:rPr>
      </w:pPr>
    </w:p>
    <w:p w14:paraId="020D5CC5" w14:textId="576DA18B" w:rsidR="00843C9A" w:rsidRDefault="00843C9A" w:rsidP="00B648B2">
      <w:pPr>
        <w:spacing w:beforeLines="50" w:before="156" w:line="400" w:lineRule="atLeast"/>
        <w:ind w:firstLine="420"/>
        <w:rPr>
          <w:rFonts w:ascii="宋体" w:hAnsi="宋体"/>
          <w:bCs/>
          <w:sz w:val="24"/>
        </w:rPr>
      </w:pPr>
    </w:p>
    <w:p w14:paraId="5B5E4781" w14:textId="08089E05" w:rsidR="00843C9A" w:rsidRDefault="00843C9A" w:rsidP="00B648B2">
      <w:pPr>
        <w:spacing w:beforeLines="50" w:before="156" w:line="400" w:lineRule="atLeast"/>
        <w:ind w:firstLine="420"/>
        <w:rPr>
          <w:rFonts w:ascii="宋体" w:hAnsi="宋体"/>
          <w:bCs/>
          <w:sz w:val="24"/>
        </w:rPr>
      </w:pPr>
    </w:p>
    <w:p w14:paraId="42400C17" w14:textId="703E2FD4" w:rsidR="00843C9A" w:rsidRDefault="00843C9A" w:rsidP="00843C9A">
      <w:pPr>
        <w:spacing w:beforeLines="50" w:before="156" w:line="400" w:lineRule="atLeast"/>
        <w:ind w:firstLineChars="400" w:firstLine="960"/>
        <w:rPr>
          <w:sz w:val="24"/>
        </w:rPr>
      </w:pPr>
      <w:r>
        <w:rPr>
          <w:rFonts w:ascii="宋体" w:hAnsi="宋体" w:hint="eastAsia"/>
          <w:bCs/>
          <w:sz w:val="24"/>
        </w:rPr>
        <w:t>疗法一CD</w:t>
      </w:r>
      <w:r>
        <w:rPr>
          <w:rFonts w:ascii="宋体" w:hAnsi="宋体"/>
          <w:bCs/>
          <w:sz w:val="24"/>
        </w:rPr>
        <w:t>4</w:t>
      </w:r>
      <w:r>
        <w:rPr>
          <w:rFonts w:hint="eastAsia"/>
          <w:sz w:val="24"/>
        </w:rPr>
        <w:t>增长率分布律</w:t>
      </w:r>
      <w:r>
        <w:rPr>
          <w:rFonts w:hint="eastAsia"/>
          <w:sz w:val="24"/>
        </w:rPr>
        <w:t xml:space="preserve"> </w:t>
      </w:r>
      <w:r>
        <w:rPr>
          <w:sz w:val="24"/>
        </w:rPr>
        <w:t xml:space="preserve">                </w:t>
      </w:r>
      <w:r>
        <w:rPr>
          <w:rFonts w:hint="eastAsia"/>
          <w:sz w:val="24"/>
        </w:rPr>
        <w:t>疗法二</w:t>
      </w:r>
      <w:r>
        <w:rPr>
          <w:rFonts w:ascii="宋体" w:hAnsi="宋体" w:hint="eastAsia"/>
          <w:bCs/>
          <w:sz w:val="24"/>
        </w:rPr>
        <w:t>CD</w:t>
      </w:r>
      <w:r>
        <w:rPr>
          <w:rFonts w:ascii="宋体" w:hAnsi="宋体"/>
          <w:bCs/>
          <w:sz w:val="24"/>
        </w:rPr>
        <w:t>4</w:t>
      </w:r>
      <w:r>
        <w:rPr>
          <w:rFonts w:hint="eastAsia"/>
          <w:sz w:val="24"/>
        </w:rPr>
        <w:t>增长率分布律</w:t>
      </w:r>
    </w:p>
    <w:p w14:paraId="10AF56F1" w14:textId="3399A5D6" w:rsidR="00843C9A" w:rsidRPr="00843C9A" w:rsidRDefault="00843C9A" w:rsidP="00B648B2">
      <w:pPr>
        <w:spacing w:beforeLines="50" w:before="156" w:line="400" w:lineRule="atLeast"/>
        <w:ind w:firstLine="420"/>
        <w:rPr>
          <w:rFonts w:ascii="宋体" w:hAnsi="宋体"/>
          <w:bCs/>
          <w:sz w:val="24"/>
        </w:rPr>
      </w:pPr>
    </w:p>
    <w:p w14:paraId="6FFB5C98" w14:textId="6E53DFC7" w:rsidR="00843C9A" w:rsidRPr="00843C9A" w:rsidRDefault="00843C9A" w:rsidP="00B648B2">
      <w:pPr>
        <w:spacing w:beforeLines="50" w:before="156" w:line="400" w:lineRule="atLeast"/>
        <w:ind w:firstLine="420"/>
        <w:rPr>
          <w:rFonts w:ascii="宋体" w:hAnsi="宋体"/>
          <w:bCs/>
          <w:sz w:val="24"/>
        </w:rPr>
      </w:pPr>
    </w:p>
    <w:p w14:paraId="66B76CF7" w14:textId="52B8EF7E" w:rsidR="00843C9A" w:rsidRDefault="00843C9A" w:rsidP="00B648B2">
      <w:pPr>
        <w:spacing w:beforeLines="50" w:before="156" w:line="400" w:lineRule="atLeast"/>
        <w:ind w:firstLine="420"/>
        <w:rPr>
          <w:rFonts w:ascii="宋体" w:hAnsi="宋体"/>
          <w:bCs/>
          <w:sz w:val="24"/>
        </w:rPr>
      </w:pPr>
    </w:p>
    <w:p w14:paraId="0CEF6C9D" w14:textId="287BC667" w:rsidR="00843C9A" w:rsidRDefault="00815925" w:rsidP="00B648B2">
      <w:pPr>
        <w:spacing w:beforeLines="50" w:before="156" w:line="400" w:lineRule="atLeast"/>
        <w:ind w:firstLine="420"/>
        <w:rPr>
          <w:rFonts w:ascii="宋体" w:hAnsi="宋体"/>
          <w:bCs/>
          <w:sz w:val="24"/>
        </w:rPr>
      </w:pPr>
      <w:r w:rsidRPr="005A469E">
        <w:rPr>
          <w:rFonts w:ascii="宋体" w:hAnsi="宋体"/>
          <w:bCs/>
          <w:noProof/>
          <w:sz w:val="24"/>
        </w:rPr>
        <w:drawing>
          <wp:anchor distT="0" distB="0" distL="114300" distR="114300" simplePos="0" relativeHeight="251661824" behindDoc="0" locked="0" layoutInCell="1" allowOverlap="1" wp14:anchorId="4FBEEACD" wp14:editId="533C5FC8">
            <wp:simplePos x="0" y="0"/>
            <wp:positionH relativeFrom="margin">
              <wp:posOffset>2785198</wp:posOffset>
            </wp:positionH>
            <wp:positionV relativeFrom="paragraph">
              <wp:posOffset>-3843</wp:posOffset>
            </wp:positionV>
            <wp:extent cx="2971893" cy="2315688"/>
            <wp:effectExtent l="0" t="0" r="0" b="889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3063" cy="23243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3C9A">
        <w:rPr>
          <w:rFonts w:ascii="宋体" w:hAnsi="宋体"/>
          <w:bCs/>
          <w:noProof/>
          <w:sz w:val="24"/>
        </w:rPr>
        <w:drawing>
          <wp:anchor distT="0" distB="0" distL="114300" distR="114300" simplePos="0" relativeHeight="251660800" behindDoc="0" locked="0" layoutInCell="1" allowOverlap="1" wp14:anchorId="4CB87745" wp14:editId="7F576EC4">
            <wp:simplePos x="0" y="0"/>
            <wp:positionH relativeFrom="margin">
              <wp:align>left</wp:align>
            </wp:positionH>
            <wp:positionV relativeFrom="paragraph">
              <wp:posOffset>-6943</wp:posOffset>
            </wp:positionV>
            <wp:extent cx="2886419" cy="2309771"/>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6419" cy="23097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04F81D" w14:textId="3D2208B6" w:rsidR="00843C9A" w:rsidRDefault="00843C9A" w:rsidP="00B648B2">
      <w:pPr>
        <w:spacing w:beforeLines="50" w:before="156" w:line="400" w:lineRule="atLeast"/>
        <w:ind w:firstLine="420"/>
        <w:rPr>
          <w:rFonts w:ascii="宋体" w:hAnsi="宋体"/>
          <w:bCs/>
          <w:sz w:val="24"/>
        </w:rPr>
      </w:pPr>
    </w:p>
    <w:p w14:paraId="3D63A27E" w14:textId="105F7304" w:rsidR="00843C9A" w:rsidRDefault="00843C9A" w:rsidP="00B648B2">
      <w:pPr>
        <w:spacing w:beforeLines="50" w:before="156" w:line="400" w:lineRule="atLeast"/>
        <w:ind w:firstLine="420"/>
        <w:rPr>
          <w:rFonts w:ascii="宋体" w:hAnsi="宋体"/>
          <w:bCs/>
          <w:sz w:val="24"/>
        </w:rPr>
      </w:pPr>
    </w:p>
    <w:p w14:paraId="4A8F41BA" w14:textId="13881B00" w:rsidR="00843C9A" w:rsidRDefault="00843C9A" w:rsidP="00B648B2">
      <w:pPr>
        <w:spacing w:beforeLines="50" w:before="156" w:line="400" w:lineRule="atLeast"/>
        <w:ind w:firstLine="420"/>
        <w:rPr>
          <w:rFonts w:ascii="宋体" w:hAnsi="宋体"/>
          <w:bCs/>
          <w:sz w:val="24"/>
        </w:rPr>
      </w:pPr>
    </w:p>
    <w:p w14:paraId="6F983EFD" w14:textId="77777777" w:rsidR="00815925" w:rsidRDefault="00815925" w:rsidP="00843C9A">
      <w:pPr>
        <w:spacing w:beforeLines="50" w:before="156" w:line="400" w:lineRule="atLeast"/>
        <w:ind w:firstLineChars="400" w:firstLine="960"/>
        <w:rPr>
          <w:rFonts w:ascii="宋体" w:hAnsi="宋体"/>
          <w:bCs/>
          <w:sz w:val="24"/>
        </w:rPr>
      </w:pPr>
    </w:p>
    <w:p w14:paraId="464099C0" w14:textId="77777777" w:rsidR="00815925" w:rsidRDefault="00815925" w:rsidP="00843C9A">
      <w:pPr>
        <w:spacing w:beforeLines="50" w:before="156" w:line="400" w:lineRule="atLeast"/>
        <w:ind w:firstLineChars="400" w:firstLine="960"/>
        <w:rPr>
          <w:rFonts w:ascii="宋体" w:hAnsi="宋体"/>
          <w:bCs/>
          <w:sz w:val="24"/>
        </w:rPr>
      </w:pPr>
    </w:p>
    <w:p w14:paraId="5E7EB82C" w14:textId="77777777" w:rsidR="00815925" w:rsidRDefault="00815925" w:rsidP="00815925">
      <w:pPr>
        <w:spacing w:beforeLines="50" w:before="156" w:line="400" w:lineRule="atLeast"/>
        <w:rPr>
          <w:rFonts w:ascii="宋体" w:hAnsi="宋体"/>
          <w:bCs/>
          <w:sz w:val="24"/>
        </w:rPr>
      </w:pPr>
    </w:p>
    <w:p w14:paraId="4ECF6318" w14:textId="46AC63D5" w:rsidR="00843C9A" w:rsidRDefault="00843C9A" w:rsidP="00843C9A">
      <w:pPr>
        <w:spacing w:beforeLines="50" w:before="156" w:line="400" w:lineRule="atLeast"/>
        <w:ind w:firstLineChars="400" w:firstLine="960"/>
        <w:rPr>
          <w:rFonts w:ascii="宋体" w:hAnsi="宋体"/>
          <w:bCs/>
          <w:sz w:val="24"/>
        </w:rPr>
      </w:pPr>
      <w:r>
        <w:rPr>
          <w:rFonts w:ascii="宋体" w:hAnsi="宋体" w:hint="eastAsia"/>
          <w:bCs/>
          <w:sz w:val="24"/>
        </w:rPr>
        <w:t>疗法</w:t>
      </w:r>
      <w:r w:rsidR="005A469E">
        <w:rPr>
          <w:rFonts w:ascii="宋体" w:hAnsi="宋体" w:hint="eastAsia"/>
          <w:bCs/>
          <w:sz w:val="24"/>
        </w:rPr>
        <w:t>三</w:t>
      </w:r>
      <w:r>
        <w:rPr>
          <w:rFonts w:ascii="宋体" w:hAnsi="宋体" w:hint="eastAsia"/>
          <w:bCs/>
          <w:sz w:val="24"/>
        </w:rPr>
        <w:t>CD</w:t>
      </w:r>
      <w:r>
        <w:rPr>
          <w:rFonts w:ascii="宋体" w:hAnsi="宋体"/>
          <w:bCs/>
          <w:sz w:val="24"/>
        </w:rPr>
        <w:t>4</w:t>
      </w:r>
      <w:r>
        <w:rPr>
          <w:rFonts w:hint="eastAsia"/>
          <w:sz w:val="24"/>
        </w:rPr>
        <w:t>增长率分布律</w:t>
      </w:r>
      <w:r w:rsidR="005A469E">
        <w:rPr>
          <w:rFonts w:hint="eastAsia"/>
          <w:sz w:val="24"/>
        </w:rPr>
        <w:t xml:space="preserve"> </w:t>
      </w:r>
      <w:r w:rsidR="005A469E">
        <w:rPr>
          <w:sz w:val="24"/>
        </w:rPr>
        <w:t xml:space="preserve">                </w:t>
      </w:r>
      <w:r w:rsidR="005A469E">
        <w:rPr>
          <w:rFonts w:ascii="宋体" w:hAnsi="宋体" w:hint="eastAsia"/>
          <w:bCs/>
          <w:sz w:val="24"/>
        </w:rPr>
        <w:t>疗法四CD</w:t>
      </w:r>
      <w:r w:rsidR="005A469E">
        <w:rPr>
          <w:rFonts w:ascii="宋体" w:hAnsi="宋体"/>
          <w:bCs/>
          <w:sz w:val="24"/>
        </w:rPr>
        <w:t>4</w:t>
      </w:r>
      <w:r w:rsidR="005A469E">
        <w:rPr>
          <w:rFonts w:hint="eastAsia"/>
          <w:sz w:val="24"/>
        </w:rPr>
        <w:t>增长率分布律</w:t>
      </w:r>
    </w:p>
    <w:p w14:paraId="3CD64EE5" w14:textId="1F0C4C40" w:rsidR="00843C9A" w:rsidRPr="00716BBE" w:rsidRDefault="00716BBE" w:rsidP="00B648B2">
      <w:pPr>
        <w:spacing w:beforeLines="50" w:before="156" w:line="400" w:lineRule="atLeast"/>
        <w:ind w:firstLine="420"/>
        <w:rPr>
          <w:rFonts w:ascii="宋体" w:hAnsi="宋体"/>
          <w:bCs/>
          <w:sz w:val="24"/>
        </w:rPr>
      </w:pPr>
      <w:r>
        <w:rPr>
          <w:rFonts w:ascii="宋体" w:hAnsi="宋体" w:hint="eastAsia"/>
          <w:bCs/>
          <w:sz w:val="24"/>
        </w:rPr>
        <w:t>从四个图形综合分析来看，对CD</w:t>
      </w:r>
      <w:r>
        <w:rPr>
          <w:rFonts w:ascii="宋体" w:hAnsi="宋体"/>
          <w:bCs/>
          <w:sz w:val="24"/>
        </w:rPr>
        <w:t>4</w:t>
      </w:r>
      <w:r>
        <w:rPr>
          <w:rFonts w:ascii="宋体" w:hAnsi="宋体" w:hint="eastAsia"/>
          <w:bCs/>
          <w:sz w:val="24"/>
        </w:rPr>
        <w:t>增长率的分布进行了一个正态分布拟合，结果发现只有疗法四正态曲线的高峰位于</w:t>
      </w:r>
      <w:r w:rsidR="00EC576C">
        <w:rPr>
          <w:rFonts w:ascii="宋体" w:hAnsi="宋体"/>
          <w:bCs/>
          <w:sz w:val="24"/>
        </w:rPr>
        <w:t>0.00</w:t>
      </w:r>
      <w:r w:rsidR="00EC576C">
        <w:rPr>
          <w:rFonts w:ascii="宋体" w:hAnsi="宋体" w:hint="eastAsia"/>
          <w:bCs/>
          <w:sz w:val="24"/>
        </w:rPr>
        <w:t>偏右，说明疗法四的总体增长率较比其他三种疗法更高，效果更好。</w:t>
      </w:r>
    </w:p>
    <w:p w14:paraId="64E5CCEB" w14:textId="20FC94E8" w:rsidR="00EC576C" w:rsidRPr="00815925" w:rsidRDefault="00815925" w:rsidP="00815925">
      <w:pPr>
        <w:spacing w:beforeLines="50" w:before="156" w:line="400" w:lineRule="atLeast"/>
        <w:rPr>
          <w:rFonts w:ascii="宋体" w:hAnsi="宋体"/>
          <w:b/>
          <w:sz w:val="24"/>
        </w:rPr>
      </w:pPr>
      <w:r w:rsidRPr="00815925">
        <w:rPr>
          <w:rFonts w:ascii="宋体" w:hAnsi="宋体" w:hint="eastAsia"/>
          <w:b/>
          <w:sz w:val="24"/>
        </w:rPr>
        <w:t>6</w:t>
      </w:r>
      <w:r w:rsidRPr="00815925">
        <w:rPr>
          <w:rFonts w:ascii="宋体" w:hAnsi="宋体"/>
          <w:b/>
          <w:sz w:val="24"/>
        </w:rPr>
        <w:t xml:space="preserve">.3.2 </w:t>
      </w:r>
      <w:r w:rsidR="00EC576C" w:rsidRPr="00815925">
        <w:rPr>
          <w:rFonts w:ascii="宋体" w:hAnsi="宋体" w:hint="eastAsia"/>
          <w:b/>
          <w:sz w:val="24"/>
        </w:rPr>
        <w:t>总体CD</w:t>
      </w:r>
      <w:r w:rsidR="00EC576C" w:rsidRPr="00815925">
        <w:rPr>
          <w:rFonts w:ascii="宋体" w:hAnsi="宋体"/>
          <w:b/>
          <w:sz w:val="24"/>
        </w:rPr>
        <w:t>4</w:t>
      </w:r>
      <w:r w:rsidR="00EC576C" w:rsidRPr="00815925">
        <w:rPr>
          <w:rFonts w:ascii="宋体" w:hAnsi="宋体" w:hint="eastAsia"/>
          <w:b/>
          <w:sz w:val="24"/>
        </w:rPr>
        <w:t>增长率</w:t>
      </w:r>
    </w:p>
    <w:p w14:paraId="2915A576" w14:textId="13B0BCD3" w:rsidR="00843C9A" w:rsidRDefault="00EC576C" w:rsidP="00B648B2">
      <w:pPr>
        <w:spacing w:beforeLines="50" w:before="156" w:line="400" w:lineRule="atLeast"/>
        <w:ind w:firstLine="420"/>
        <w:rPr>
          <w:sz w:val="24"/>
        </w:rPr>
      </w:pPr>
      <w:r>
        <w:rPr>
          <w:rFonts w:ascii="宋体" w:hAnsi="宋体" w:hint="eastAsia"/>
          <w:bCs/>
          <w:sz w:val="24"/>
        </w:rPr>
        <w:t>为了进一步理解</w:t>
      </w:r>
      <w:r w:rsidR="003C5F4B">
        <w:rPr>
          <w:rFonts w:ascii="宋体" w:hAnsi="宋体" w:hint="eastAsia"/>
          <w:bCs/>
          <w:sz w:val="24"/>
        </w:rPr>
        <w:t>不同疗法之间的差异性以及研究不同疗法对</w:t>
      </w:r>
      <w:r w:rsidR="003C5F4B">
        <w:rPr>
          <w:rFonts w:hint="eastAsia"/>
          <w:sz w:val="24"/>
        </w:rPr>
        <w:t>CD</w:t>
      </w:r>
      <w:r w:rsidR="003C5F4B">
        <w:rPr>
          <w:sz w:val="24"/>
        </w:rPr>
        <w:t>4</w:t>
      </w:r>
      <w:r w:rsidR="003C5F4B">
        <w:rPr>
          <w:rFonts w:hint="eastAsia"/>
          <w:sz w:val="24"/>
        </w:rPr>
        <w:t>的增长率的影响，总体的</w:t>
      </w:r>
      <w:r w:rsidR="003C5F4B">
        <w:rPr>
          <w:rFonts w:hint="eastAsia"/>
          <w:sz w:val="24"/>
        </w:rPr>
        <w:t>CD</w:t>
      </w:r>
      <w:r w:rsidR="003C5F4B">
        <w:rPr>
          <w:sz w:val="24"/>
        </w:rPr>
        <w:t>4</w:t>
      </w:r>
      <w:r w:rsidR="003C5F4B">
        <w:rPr>
          <w:rFonts w:hint="eastAsia"/>
          <w:sz w:val="24"/>
        </w:rPr>
        <w:t>增长率如下图：</w:t>
      </w:r>
    </w:p>
    <w:p w14:paraId="7E48AC1E" w14:textId="55643D94" w:rsidR="003C5F4B" w:rsidRDefault="003C5F4B" w:rsidP="003C5F4B">
      <w:pPr>
        <w:spacing w:beforeLines="50" w:before="156" w:line="400" w:lineRule="atLeast"/>
        <w:ind w:firstLine="420"/>
        <w:jc w:val="center"/>
        <w:rPr>
          <w:rFonts w:ascii="宋体" w:hAnsi="宋体"/>
          <w:bCs/>
          <w:sz w:val="24"/>
        </w:rPr>
      </w:pPr>
      <w:r w:rsidRPr="003C5F4B">
        <w:rPr>
          <w:rFonts w:ascii="宋体" w:hAnsi="宋体"/>
          <w:bCs/>
          <w:noProof/>
          <w:sz w:val="24"/>
        </w:rPr>
        <w:drawing>
          <wp:inline distT="0" distB="0" distL="0" distR="0" wp14:anchorId="390D24CD" wp14:editId="67A8E4F3">
            <wp:extent cx="3481330" cy="261272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3101" cy="2621559"/>
                    </a:xfrm>
                    <a:prstGeom prst="rect">
                      <a:avLst/>
                    </a:prstGeom>
                    <a:noFill/>
                    <a:ln>
                      <a:noFill/>
                    </a:ln>
                  </pic:spPr>
                </pic:pic>
              </a:graphicData>
            </a:graphic>
          </wp:inline>
        </w:drawing>
      </w:r>
    </w:p>
    <w:p w14:paraId="019B47E9" w14:textId="2CB96B77" w:rsidR="003C5F4B" w:rsidRPr="00EC576C" w:rsidRDefault="003C5F4B" w:rsidP="003C5F4B">
      <w:pPr>
        <w:spacing w:beforeLines="50" w:before="156" w:line="400" w:lineRule="atLeast"/>
        <w:ind w:firstLine="420"/>
        <w:jc w:val="center"/>
        <w:rPr>
          <w:rFonts w:ascii="宋体" w:hAnsi="宋体"/>
          <w:bCs/>
          <w:sz w:val="24"/>
        </w:rPr>
      </w:pPr>
      <w:r>
        <w:rPr>
          <w:rFonts w:ascii="宋体" w:hAnsi="宋体" w:hint="eastAsia"/>
          <w:bCs/>
          <w:sz w:val="24"/>
        </w:rPr>
        <w:t>图：</w:t>
      </w:r>
      <w:r>
        <w:rPr>
          <w:rFonts w:hint="eastAsia"/>
          <w:sz w:val="24"/>
        </w:rPr>
        <w:t>总体</w:t>
      </w:r>
      <w:r>
        <w:rPr>
          <w:rFonts w:hint="eastAsia"/>
          <w:sz w:val="24"/>
        </w:rPr>
        <w:t>CD</w:t>
      </w:r>
      <w:r>
        <w:rPr>
          <w:sz w:val="24"/>
        </w:rPr>
        <w:t>4</w:t>
      </w:r>
      <w:r>
        <w:rPr>
          <w:rFonts w:hint="eastAsia"/>
          <w:sz w:val="24"/>
        </w:rPr>
        <w:t>增长率</w:t>
      </w:r>
    </w:p>
    <w:p w14:paraId="0D627239" w14:textId="03C18635" w:rsidR="00843C9A" w:rsidRDefault="003C5F4B" w:rsidP="00260980">
      <w:pPr>
        <w:spacing w:beforeLines="50" w:before="156" w:line="400" w:lineRule="atLeast"/>
        <w:ind w:firstLine="420"/>
        <w:rPr>
          <w:rFonts w:ascii="宋体" w:hAnsi="宋体"/>
          <w:bCs/>
          <w:sz w:val="24"/>
        </w:rPr>
      </w:pPr>
      <w:r>
        <w:rPr>
          <w:rFonts w:ascii="宋体" w:hAnsi="宋体" w:hint="eastAsia"/>
          <w:bCs/>
          <w:sz w:val="24"/>
        </w:rPr>
        <w:t>从图中可以发现，以周数week为横坐标，</w:t>
      </w:r>
      <w:r w:rsidR="00260980">
        <w:rPr>
          <w:rFonts w:ascii="宋体" w:hAnsi="宋体" w:hint="eastAsia"/>
          <w:bCs/>
          <w:sz w:val="24"/>
        </w:rPr>
        <w:t>疗法一的CD</w:t>
      </w:r>
      <w:r w:rsidR="00260980">
        <w:rPr>
          <w:rFonts w:ascii="宋体" w:hAnsi="宋体"/>
          <w:bCs/>
          <w:sz w:val="24"/>
        </w:rPr>
        <w:t>4</w:t>
      </w:r>
      <w:r w:rsidR="00260980">
        <w:rPr>
          <w:rFonts w:ascii="宋体" w:hAnsi="宋体" w:hint="eastAsia"/>
          <w:bCs/>
          <w:sz w:val="24"/>
        </w:rPr>
        <w:t>增长率大体处于负增长，仅</w:t>
      </w:r>
      <w:r w:rsidR="00260980">
        <w:rPr>
          <w:rFonts w:ascii="宋体" w:hAnsi="宋体" w:hint="eastAsia"/>
          <w:bCs/>
          <w:sz w:val="24"/>
        </w:rPr>
        <w:lastRenderedPageBreak/>
        <w:t>在4</w:t>
      </w:r>
      <w:r w:rsidR="00260980">
        <w:rPr>
          <w:rFonts w:ascii="宋体" w:hAnsi="宋体"/>
          <w:bCs/>
          <w:sz w:val="24"/>
        </w:rPr>
        <w:t>0</w:t>
      </w:r>
      <w:r w:rsidR="00260980">
        <w:rPr>
          <w:rFonts w:ascii="宋体" w:hAnsi="宋体" w:hint="eastAsia"/>
          <w:bCs/>
          <w:sz w:val="24"/>
        </w:rPr>
        <w:t>周之后CD</w:t>
      </w:r>
      <w:r w:rsidR="00260980">
        <w:rPr>
          <w:rFonts w:ascii="宋体" w:hAnsi="宋体"/>
          <w:bCs/>
          <w:sz w:val="24"/>
        </w:rPr>
        <w:t>4</w:t>
      </w:r>
      <w:r w:rsidR="00260980">
        <w:rPr>
          <w:rFonts w:ascii="宋体" w:hAnsi="宋体" w:hint="eastAsia"/>
          <w:bCs/>
          <w:sz w:val="24"/>
        </w:rPr>
        <w:t>增长率才大幅上升，因此疗法一适合长时间治疗服用，疗法耗费较高；疗法二和疗法三的增长率较为平缓但增长率较低，对病人的负荷较小，在1</w:t>
      </w:r>
      <w:r w:rsidR="00260980">
        <w:rPr>
          <w:rFonts w:ascii="宋体" w:hAnsi="宋体"/>
          <w:bCs/>
          <w:sz w:val="24"/>
        </w:rPr>
        <w:t>5</w:t>
      </w:r>
      <w:r w:rsidR="00260980">
        <w:rPr>
          <w:rFonts w:ascii="宋体" w:hAnsi="宋体" w:hint="eastAsia"/>
          <w:bCs/>
          <w:sz w:val="24"/>
        </w:rPr>
        <w:t>周之前疗法三略优于疗法二，而在1</w:t>
      </w:r>
      <w:r w:rsidR="00260980">
        <w:rPr>
          <w:rFonts w:ascii="宋体" w:hAnsi="宋体"/>
          <w:bCs/>
          <w:sz w:val="24"/>
        </w:rPr>
        <w:t>5</w:t>
      </w:r>
      <w:r w:rsidR="00260980">
        <w:rPr>
          <w:rFonts w:ascii="宋体" w:hAnsi="宋体" w:hint="eastAsia"/>
          <w:bCs/>
          <w:sz w:val="24"/>
        </w:rPr>
        <w:t>周之后均处于负增长且疗法二略优于疗法二，因此疗法二和疗法三适合在1</w:t>
      </w:r>
      <w:r w:rsidR="00260980">
        <w:rPr>
          <w:rFonts w:ascii="宋体" w:hAnsi="宋体"/>
          <w:bCs/>
          <w:sz w:val="24"/>
        </w:rPr>
        <w:t>5</w:t>
      </w:r>
      <w:r w:rsidR="00260980">
        <w:rPr>
          <w:rFonts w:ascii="宋体" w:hAnsi="宋体" w:hint="eastAsia"/>
          <w:bCs/>
          <w:sz w:val="24"/>
        </w:rPr>
        <w:t>周</w:t>
      </w:r>
      <w:r w:rsidR="00260980" w:rsidRPr="00C42D2E">
        <w:rPr>
          <w:rFonts w:hint="eastAsia"/>
          <w:sz w:val="24"/>
        </w:rPr>
        <w:t>确定最佳治疗终止时间</w:t>
      </w:r>
      <w:r w:rsidR="00260980">
        <w:rPr>
          <w:rFonts w:hint="eastAsia"/>
          <w:sz w:val="24"/>
        </w:rPr>
        <w:t>，但</w:t>
      </w:r>
      <w:r w:rsidR="00260980">
        <w:rPr>
          <w:rFonts w:hint="eastAsia"/>
          <w:sz w:val="24"/>
        </w:rPr>
        <w:t>CD</w:t>
      </w:r>
      <w:r w:rsidR="00260980">
        <w:rPr>
          <w:sz w:val="24"/>
        </w:rPr>
        <w:t>4</w:t>
      </w:r>
      <w:r w:rsidR="00260980">
        <w:rPr>
          <w:rFonts w:hint="eastAsia"/>
          <w:sz w:val="24"/>
        </w:rPr>
        <w:t>增长率不高，治疗效果不佳；</w:t>
      </w:r>
      <w:r>
        <w:rPr>
          <w:rFonts w:ascii="宋体" w:hAnsi="宋体" w:hint="eastAsia"/>
          <w:bCs/>
          <w:sz w:val="24"/>
        </w:rPr>
        <w:t>疗法四的总体CD</w:t>
      </w:r>
      <w:r>
        <w:rPr>
          <w:rFonts w:ascii="宋体" w:hAnsi="宋体"/>
          <w:bCs/>
          <w:sz w:val="24"/>
        </w:rPr>
        <w:t>4</w:t>
      </w:r>
      <w:r>
        <w:rPr>
          <w:rFonts w:ascii="宋体" w:hAnsi="宋体" w:hint="eastAsia"/>
          <w:bCs/>
          <w:sz w:val="24"/>
        </w:rPr>
        <w:t>增长率明显比其他疗法高，在0</w:t>
      </w:r>
      <w:r>
        <w:rPr>
          <w:rFonts w:hint="eastAsia"/>
          <w:sz w:val="24"/>
        </w:rPr>
        <w:t>~</w:t>
      </w:r>
      <w:r>
        <w:rPr>
          <w:sz w:val="24"/>
        </w:rPr>
        <w:t>5</w:t>
      </w:r>
      <w:r>
        <w:rPr>
          <w:rFonts w:hint="eastAsia"/>
          <w:sz w:val="24"/>
        </w:rPr>
        <w:t>周时</w:t>
      </w:r>
      <w:r>
        <w:rPr>
          <w:rFonts w:hint="eastAsia"/>
          <w:sz w:val="24"/>
        </w:rPr>
        <w:t>CD</w:t>
      </w:r>
      <w:r>
        <w:rPr>
          <w:sz w:val="24"/>
        </w:rPr>
        <w:t>4</w:t>
      </w:r>
      <w:r>
        <w:rPr>
          <w:rFonts w:hint="eastAsia"/>
          <w:sz w:val="24"/>
        </w:rPr>
        <w:t>增长率急剧上升，而在第</w:t>
      </w:r>
      <w:r>
        <w:rPr>
          <w:rFonts w:hint="eastAsia"/>
          <w:sz w:val="24"/>
        </w:rPr>
        <w:t>5</w:t>
      </w:r>
      <w:r>
        <w:rPr>
          <w:rFonts w:hint="eastAsia"/>
          <w:sz w:val="24"/>
        </w:rPr>
        <w:t>周和第</w:t>
      </w:r>
      <w:r>
        <w:rPr>
          <w:rFonts w:hint="eastAsia"/>
          <w:sz w:val="24"/>
        </w:rPr>
        <w:t>2</w:t>
      </w:r>
      <w:r>
        <w:rPr>
          <w:sz w:val="24"/>
        </w:rPr>
        <w:t>7</w:t>
      </w:r>
      <w:r>
        <w:rPr>
          <w:rFonts w:hint="eastAsia"/>
          <w:sz w:val="24"/>
        </w:rPr>
        <w:t>周出现了两次反弹</w:t>
      </w:r>
      <w:r w:rsidR="00260980">
        <w:rPr>
          <w:rFonts w:hint="eastAsia"/>
          <w:sz w:val="24"/>
        </w:rPr>
        <w:t>且在</w:t>
      </w:r>
      <w:r w:rsidR="00FB05E0">
        <w:rPr>
          <w:rFonts w:hint="eastAsia"/>
          <w:sz w:val="24"/>
        </w:rPr>
        <w:t>第</w:t>
      </w:r>
      <w:r w:rsidR="00260980">
        <w:rPr>
          <w:rFonts w:hint="eastAsia"/>
          <w:sz w:val="24"/>
        </w:rPr>
        <w:t>3</w:t>
      </w:r>
      <w:r w:rsidR="00260980">
        <w:rPr>
          <w:sz w:val="24"/>
        </w:rPr>
        <w:t>2</w:t>
      </w:r>
      <w:r w:rsidR="00260980">
        <w:rPr>
          <w:rFonts w:hint="eastAsia"/>
          <w:sz w:val="24"/>
        </w:rPr>
        <w:t>周时出现负增长，但</w:t>
      </w:r>
      <w:r w:rsidR="00260980">
        <w:rPr>
          <w:rFonts w:hint="eastAsia"/>
          <w:sz w:val="24"/>
        </w:rPr>
        <w:t>CD4</w:t>
      </w:r>
      <w:r w:rsidR="00260980">
        <w:rPr>
          <w:rFonts w:hint="eastAsia"/>
          <w:sz w:val="24"/>
        </w:rPr>
        <w:t>增长率总体处于正增长，治疗效果较佳。</w:t>
      </w:r>
    </w:p>
    <w:p w14:paraId="16A94F4C" w14:textId="7424142D" w:rsidR="00843C9A" w:rsidRDefault="003C5F4B" w:rsidP="00FA4507">
      <w:pPr>
        <w:spacing w:beforeLines="50" w:before="156" w:line="400" w:lineRule="atLeast"/>
        <w:ind w:firstLine="420"/>
        <w:rPr>
          <w:sz w:val="24"/>
        </w:rPr>
      </w:pPr>
      <w:r>
        <w:rPr>
          <w:rFonts w:ascii="宋体" w:hAnsi="宋体" w:hint="eastAsia"/>
          <w:bCs/>
          <w:sz w:val="24"/>
        </w:rPr>
        <w:t>综合所述，</w:t>
      </w:r>
      <w:r w:rsidR="00FA4507">
        <w:rPr>
          <w:rFonts w:ascii="宋体" w:hAnsi="宋体" w:hint="eastAsia"/>
          <w:bCs/>
          <w:sz w:val="24"/>
        </w:rPr>
        <w:t>疗法四的治疗效果较优，而疗法二和疗法三的治疗效果其次且大致相同，疗法一的治疗效果较劣。由于</w:t>
      </w:r>
      <w:r w:rsidR="00FB05E0">
        <w:rPr>
          <w:rFonts w:ascii="宋体" w:hAnsi="宋体" w:hint="eastAsia"/>
          <w:bCs/>
          <w:sz w:val="24"/>
        </w:rPr>
        <w:t>在第3</w:t>
      </w:r>
      <w:r w:rsidR="00FB05E0">
        <w:rPr>
          <w:rFonts w:ascii="宋体" w:hAnsi="宋体"/>
          <w:bCs/>
          <w:sz w:val="24"/>
        </w:rPr>
        <w:t>2</w:t>
      </w:r>
      <w:r w:rsidR="00FB05E0">
        <w:rPr>
          <w:rFonts w:ascii="宋体" w:hAnsi="宋体" w:hint="eastAsia"/>
          <w:bCs/>
          <w:sz w:val="24"/>
        </w:rPr>
        <w:t>周时CD</w:t>
      </w:r>
      <w:r w:rsidR="00FB05E0">
        <w:rPr>
          <w:rFonts w:ascii="宋体" w:hAnsi="宋体"/>
          <w:bCs/>
          <w:sz w:val="24"/>
        </w:rPr>
        <w:t>4</w:t>
      </w:r>
      <w:r w:rsidR="00FB05E0">
        <w:rPr>
          <w:rFonts w:ascii="宋体" w:hAnsi="宋体" w:hint="eastAsia"/>
          <w:bCs/>
          <w:sz w:val="24"/>
        </w:rPr>
        <w:t>增长率出现了负增长，</w:t>
      </w:r>
      <w:r w:rsidR="00FA4507">
        <w:rPr>
          <w:rFonts w:ascii="宋体" w:hAnsi="宋体" w:hint="eastAsia"/>
          <w:bCs/>
          <w:sz w:val="24"/>
        </w:rPr>
        <w:t>因此建议</w:t>
      </w:r>
      <w:r w:rsidR="00FB05E0">
        <w:rPr>
          <w:rFonts w:ascii="宋体" w:hAnsi="宋体" w:hint="eastAsia"/>
          <w:bCs/>
          <w:sz w:val="24"/>
        </w:rPr>
        <w:t>疗法四</w:t>
      </w:r>
      <w:r w:rsidR="00FA4507">
        <w:rPr>
          <w:rFonts w:ascii="宋体" w:hAnsi="宋体" w:hint="eastAsia"/>
          <w:bCs/>
          <w:sz w:val="24"/>
        </w:rPr>
        <w:t>在第</w:t>
      </w:r>
      <w:r w:rsidR="00FB05E0">
        <w:rPr>
          <w:rFonts w:ascii="宋体" w:hAnsi="宋体"/>
          <w:bCs/>
          <w:sz w:val="24"/>
        </w:rPr>
        <w:t>32</w:t>
      </w:r>
      <w:r w:rsidR="00FA4507">
        <w:rPr>
          <w:rFonts w:ascii="宋体" w:hAnsi="宋体" w:hint="eastAsia"/>
          <w:bCs/>
          <w:sz w:val="24"/>
        </w:rPr>
        <w:t>周时选择</w:t>
      </w:r>
      <w:r w:rsidR="00FA4507" w:rsidRPr="00C42D2E">
        <w:rPr>
          <w:rFonts w:hint="eastAsia"/>
          <w:sz w:val="24"/>
        </w:rPr>
        <w:t>最佳治疗终止时间</w:t>
      </w:r>
      <w:r w:rsidR="00FA4507">
        <w:rPr>
          <w:rFonts w:hint="eastAsia"/>
          <w:sz w:val="24"/>
        </w:rPr>
        <w:t>。</w:t>
      </w:r>
    </w:p>
    <w:p w14:paraId="2726F97C" w14:textId="71308A74" w:rsidR="00FB05E0" w:rsidRDefault="00FB05E0" w:rsidP="00FB05E0">
      <w:pPr>
        <w:spacing w:beforeLines="50" w:before="156" w:line="400" w:lineRule="atLeast"/>
        <w:ind w:firstLine="420"/>
        <w:jc w:val="center"/>
        <w:rPr>
          <w:rFonts w:ascii="黑体" w:eastAsia="黑体" w:hAnsi="宋体"/>
          <w:b/>
          <w:sz w:val="28"/>
          <w:szCs w:val="28"/>
        </w:rPr>
      </w:pPr>
      <w:r>
        <w:rPr>
          <w:rFonts w:ascii="宋体" w:hAnsi="宋体" w:hint="eastAsia"/>
          <w:b/>
          <w:color w:val="000000"/>
          <w:sz w:val="28"/>
          <w:szCs w:val="28"/>
        </w:rPr>
        <w:t>七</w:t>
      </w:r>
      <w:r w:rsidRPr="00C956AD">
        <w:rPr>
          <w:rFonts w:ascii="宋体" w:hAnsi="宋体" w:hint="eastAsia"/>
          <w:b/>
          <w:color w:val="000000"/>
          <w:sz w:val="28"/>
          <w:szCs w:val="28"/>
        </w:rPr>
        <w:t>、</w:t>
      </w:r>
      <w:r>
        <w:rPr>
          <w:rFonts w:ascii="黑体" w:eastAsia="黑体" w:hAnsi="宋体" w:hint="eastAsia"/>
          <w:b/>
          <w:sz w:val="28"/>
          <w:szCs w:val="28"/>
        </w:rPr>
        <w:t>问题三模型建立与求解</w:t>
      </w:r>
    </w:p>
    <w:p w14:paraId="6E3C7D4C" w14:textId="0BDD0BC2" w:rsidR="00FB05E0" w:rsidRPr="00FB05E0" w:rsidRDefault="00FB05E0" w:rsidP="00FB05E0">
      <w:pPr>
        <w:spacing w:beforeLines="50" w:before="156" w:line="400" w:lineRule="atLeast"/>
        <w:rPr>
          <w:rFonts w:ascii="宋体" w:hAnsi="宋体"/>
          <w:b/>
          <w:sz w:val="24"/>
        </w:rPr>
      </w:pPr>
      <w:r>
        <w:rPr>
          <w:rFonts w:ascii="宋体" w:hAnsi="宋体" w:hint="eastAsia"/>
          <w:b/>
          <w:sz w:val="24"/>
        </w:rPr>
        <w:t>7</w:t>
      </w:r>
      <w:r>
        <w:rPr>
          <w:rFonts w:ascii="宋体" w:hAnsi="宋体"/>
          <w:b/>
          <w:sz w:val="24"/>
        </w:rPr>
        <w:t xml:space="preserve">.1 </w:t>
      </w:r>
      <w:r>
        <w:rPr>
          <w:rFonts w:ascii="宋体" w:hAnsi="宋体" w:hint="eastAsia"/>
          <w:b/>
          <w:sz w:val="24"/>
        </w:rPr>
        <w:t>模型准备</w:t>
      </w:r>
    </w:p>
    <w:p w14:paraId="66FEEABD" w14:textId="78CCB925" w:rsidR="00FA4507" w:rsidRDefault="00A12F5A" w:rsidP="00A12F5A">
      <w:pPr>
        <w:spacing w:beforeLines="50" w:before="156" w:line="400" w:lineRule="atLeast"/>
        <w:ind w:firstLine="420"/>
        <w:rPr>
          <w:rFonts w:ascii="宋体" w:hAnsi="宋体"/>
          <w:bCs/>
          <w:sz w:val="24"/>
        </w:rPr>
      </w:pPr>
      <w:r>
        <w:rPr>
          <w:rFonts w:ascii="宋体" w:hAnsi="宋体" w:hint="eastAsia"/>
          <w:bCs/>
          <w:sz w:val="24"/>
        </w:rPr>
        <w:t>由于附件二病人的CD</w:t>
      </w:r>
      <w:r>
        <w:rPr>
          <w:rFonts w:ascii="宋体" w:hAnsi="宋体"/>
          <w:bCs/>
          <w:sz w:val="24"/>
        </w:rPr>
        <w:t>4</w:t>
      </w:r>
      <w:r>
        <w:rPr>
          <w:rFonts w:ascii="宋体" w:hAnsi="宋体" w:hint="eastAsia"/>
          <w:bCs/>
          <w:sz w:val="24"/>
        </w:rPr>
        <w:t>抽取时间大体固定以八周为周期，是一个固定的时间序列并且</w:t>
      </w:r>
      <w:r w:rsidR="00747AC9">
        <w:rPr>
          <w:rFonts w:ascii="宋体" w:hAnsi="宋体" w:hint="eastAsia"/>
          <w:bCs/>
          <w:sz w:val="24"/>
        </w:rPr>
        <w:t>实验数据量较少，</w:t>
      </w:r>
      <w:r>
        <w:rPr>
          <w:rFonts w:ascii="宋体" w:hAnsi="宋体" w:hint="eastAsia"/>
          <w:bCs/>
          <w:sz w:val="24"/>
        </w:rPr>
        <w:t>因此采用灰色预测模型</w:t>
      </w:r>
      <w:r w:rsidRPr="00C42D2E">
        <w:rPr>
          <w:rFonts w:hint="eastAsia"/>
          <w:sz w:val="24"/>
        </w:rPr>
        <w:t>对较优的疗法</w:t>
      </w:r>
      <w:r>
        <w:rPr>
          <w:rFonts w:hint="eastAsia"/>
          <w:sz w:val="24"/>
        </w:rPr>
        <w:t>进行</w:t>
      </w:r>
      <w:r w:rsidRPr="00C42D2E">
        <w:rPr>
          <w:rFonts w:hint="eastAsia"/>
          <w:sz w:val="24"/>
        </w:rPr>
        <w:t>预测继续治疗的效果</w:t>
      </w:r>
      <w:r>
        <w:rPr>
          <w:rFonts w:hint="eastAsia"/>
          <w:sz w:val="24"/>
        </w:rPr>
        <w:t>。</w:t>
      </w:r>
    </w:p>
    <w:p w14:paraId="408F879D" w14:textId="23C01443" w:rsidR="00FA4507" w:rsidRPr="00FB05E0" w:rsidRDefault="00FB05E0" w:rsidP="00FA4507">
      <w:pPr>
        <w:spacing w:beforeLines="50" w:before="156" w:line="400" w:lineRule="atLeast"/>
        <w:rPr>
          <w:rFonts w:ascii="宋体" w:hAnsi="宋体"/>
          <w:b/>
          <w:sz w:val="24"/>
        </w:rPr>
      </w:pPr>
      <w:r>
        <w:rPr>
          <w:rFonts w:ascii="宋体" w:hAnsi="宋体"/>
          <w:b/>
          <w:sz w:val="24"/>
        </w:rPr>
        <w:t>7</w:t>
      </w:r>
      <w:r w:rsidR="00FA4507" w:rsidRPr="00FB05E0">
        <w:rPr>
          <w:rFonts w:ascii="宋体" w:hAnsi="宋体"/>
          <w:b/>
          <w:sz w:val="24"/>
        </w:rPr>
        <w:t xml:space="preserve">.2 </w:t>
      </w:r>
      <w:r w:rsidR="00FA4507" w:rsidRPr="00FB05E0">
        <w:rPr>
          <w:rFonts w:ascii="宋体" w:hAnsi="宋体" w:hint="eastAsia"/>
          <w:b/>
          <w:sz w:val="24"/>
        </w:rPr>
        <w:t>灰色预测模型</w:t>
      </w:r>
    </w:p>
    <w:p w14:paraId="5E12DBB5" w14:textId="1EF0E206" w:rsidR="00F92234" w:rsidRPr="00FB05E0" w:rsidRDefault="00FB05E0" w:rsidP="00F92234">
      <w:pPr>
        <w:spacing w:beforeLines="50" w:before="156" w:line="400" w:lineRule="atLeast"/>
        <w:rPr>
          <w:rFonts w:ascii="宋体" w:hAnsi="宋体"/>
          <w:b/>
          <w:sz w:val="24"/>
        </w:rPr>
      </w:pPr>
      <w:r w:rsidRPr="00FB05E0">
        <w:rPr>
          <w:rFonts w:ascii="宋体" w:hAnsi="宋体"/>
          <w:b/>
          <w:sz w:val="24"/>
        </w:rPr>
        <w:t>7</w:t>
      </w:r>
      <w:r w:rsidR="00F92234" w:rsidRPr="00FB05E0">
        <w:rPr>
          <w:rFonts w:ascii="宋体" w:hAnsi="宋体"/>
          <w:b/>
          <w:sz w:val="24"/>
        </w:rPr>
        <w:t>.2.</w:t>
      </w:r>
      <w:r w:rsidR="00F92234" w:rsidRPr="00FB05E0">
        <w:rPr>
          <w:rFonts w:ascii="宋体" w:hAnsi="宋体" w:hint="eastAsia"/>
          <w:b/>
          <w:sz w:val="24"/>
        </w:rPr>
        <w:t>1</w:t>
      </w:r>
      <w:r w:rsidR="00F92234" w:rsidRPr="00FB05E0">
        <w:rPr>
          <w:rFonts w:ascii="宋体" w:hAnsi="宋体"/>
          <w:b/>
          <w:sz w:val="24"/>
        </w:rPr>
        <w:t xml:space="preserve"> </w:t>
      </w:r>
      <w:r w:rsidR="00F92234" w:rsidRPr="00FB05E0">
        <w:rPr>
          <w:rFonts w:ascii="宋体" w:hAnsi="宋体" w:hint="eastAsia"/>
          <w:b/>
          <w:sz w:val="24"/>
        </w:rPr>
        <w:t>模型分析</w:t>
      </w:r>
    </w:p>
    <w:p w14:paraId="14F6A293" w14:textId="476132FD" w:rsidR="00F92234" w:rsidRPr="00F92234" w:rsidRDefault="00F92234" w:rsidP="00F92234">
      <w:pPr>
        <w:spacing w:beforeLines="50" w:before="156" w:line="400" w:lineRule="atLeast"/>
        <w:ind w:firstLine="420"/>
        <w:rPr>
          <w:rFonts w:ascii="宋体" w:hAnsi="宋体"/>
          <w:bCs/>
          <w:sz w:val="24"/>
        </w:rPr>
      </w:pPr>
      <w:r w:rsidRPr="00F92234">
        <w:rPr>
          <w:rFonts w:ascii="宋体" w:hAnsi="宋体" w:hint="eastAsia"/>
          <w:bCs/>
          <w:sz w:val="24"/>
        </w:rPr>
        <w:t>通过对有限实验数据的分析，并运用灰色理论建立预测模型，目的是在分析这些数据的基础上，实现对未知数据的预测。</w:t>
      </w:r>
    </w:p>
    <w:p w14:paraId="358F078C" w14:textId="34C21A74" w:rsidR="00FA4507" w:rsidRPr="00FB05E0" w:rsidRDefault="00FB05E0" w:rsidP="00F92234">
      <w:pPr>
        <w:spacing w:beforeLines="50" w:before="156" w:line="400" w:lineRule="atLeast"/>
        <w:rPr>
          <w:rFonts w:ascii="宋体" w:hAnsi="宋体"/>
          <w:b/>
          <w:sz w:val="24"/>
        </w:rPr>
      </w:pPr>
      <w:r>
        <w:rPr>
          <w:rFonts w:ascii="宋体" w:hAnsi="宋体"/>
          <w:b/>
          <w:sz w:val="24"/>
        </w:rPr>
        <w:t>7</w:t>
      </w:r>
      <w:r w:rsidR="00F92234" w:rsidRPr="00FB05E0">
        <w:rPr>
          <w:rFonts w:ascii="宋体" w:hAnsi="宋体"/>
          <w:b/>
          <w:sz w:val="24"/>
        </w:rPr>
        <w:t>.2.</w:t>
      </w:r>
      <w:r w:rsidR="00F92234" w:rsidRPr="00FB05E0">
        <w:rPr>
          <w:rFonts w:ascii="宋体" w:hAnsi="宋体" w:hint="eastAsia"/>
          <w:b/>
          <w:sz w:val="24"/>
        </w:rPr>
        <w:t>2</w:t>
      </w:r>
      <w:r w:rsidR="00F92234" w:rsidRPr="00FB05E0">
        <w:rPr>
          <w:rFonts w:ascii="宋体" w:hAnsi="宋体"/>
          <w:b/>
          <w:sz w:val="24"/>
        </w:rPr>
        <w:t xml:space="preserve"> </w:t>
      </w:r>
      <w:r w:rsidR="00F92234" w:rsidRPr="00FB05E0">
        <w:rPr>
          <w:rFonts w:ascii="宋体" w:hAnsi="宋体" w:hint="eastAsia"/>
          <w:b/>
          <w:sz w:val="24"/>
        </w:rPr>
        <w:t>模型建立</w:t>
      </w:r>
    </w:p>
    <w:p w14:paraId="71F2676C" w14:textId="058ED8E2" w:rsidR="00F92234" w:rsidRDefault="00F92234" w:rsidP="00121449">
      <w:pPr>
        <w:snapToGrid w:val="0"/>
        <w:spacing w:beforeLines="50" w:before="156" w:line="400" w:lineRule="atLeast"/>
        <w:ind w:firstLine="420"/>
        <w:rPr>
          <w:rFonts w:ascii="宋体" w:hAnsi="宋体"/>
          <w:bCs/>
          <w:sz w:val="24"/>
        </w:rPr>
      </w:pPr>
      <w:r>
        <w:rPr>
          <w:rFonts w:ascii="宋体" w:hAnsi="宋体" w:hint="eastAsia"/>
          <w:bCs/>
          <w:sz w:val="24"/>
        </w:rPr>
        <w:t>记</w:t>
      </w:r>
      <w:r w:rsidRPr="00F92234">
        <w:rPr>
          <w:rFonts w:ascii="宋体" w:hAnsi="宋体"/>
          <w:bCs/>
          <w:position w:val="-13"/>
          <w:sz w:val="24"/>
        </w:rPr>
        <w:object w:dxaOrig="2648" w:dyaOrig="388" w14:anchorId="1FFB8A91">
          <v:shape id="_x0000_i1030" type="#_x0000_t75" style="width:132pt;height:18.95pt" o:ole="">
            <v:imagedata r:id="rId29" o:title=""/>
          </v:shape>
          <o:OLEObject Type="Embed" ProgID="Equation.AxMath" ShapeID="_x0000_i1030" DrawAspect="Content" ObjectID="_1655996660" r:id="rId30"/>
        </w:object>
      </w:r>
      <w:r>
        <w:rPr>
          <w:rFonts w:ascii="宋体" w:hAnsi="宋体" w:hint="eastAsia"/>
          <w:bCs/>
          <w:sz w:val="24"/>
        </w:rPr>
        <w:t>，其中</w:t>
      </w:r>
      <w:r w:rsidRPr="00F92234">
        <w:rPr>
          <w:rFonts w:ascii="宋体" w:hAnsi="宋体"/>
          <w:bCs/>
          <w:position w:val="-12"/>
          <w:sz w:val="24"/>
        </w:rPr>
        <w:object w:dxaOrig="471" w:dyaOrig="373" w14:anchorId="45952312">
          <v:shape id="_x0000_i1031" type="#_x0000_t75" style="width:23.35pt;height:18.95pt" o:ole="">
            <v:imagedata r:id="rId31" o:title=""/>
          </v:shape>
          <o:OLEObject Type="Embed" ProgID="Equation.AxMath" ShapeID="_x0000_i1031" DrawAspect="Content" ObjectID="_1655996661" r:id="rId32"/>
        </w:object>
      </w:r>
      <w:r>
        <w:rPr>
          <w:rFonts w:ascii="宋体" w:hAnsi="宋体" w:hint="eastAsia"/>
          <w:bCs/>
          <w:sz w:val="24"/>
        </w:rPr>
        <w:t>表示第</w:t>
      </w:r>
      <m:oMath>
        <m:r>
          <w:rPr>
            <w:rFonts w:ascii="Cambria Math" w:hAnsi="Cambria Math" w:hint="eastAsia"/>
            <w:sz w:val="24"/>
          </w:rPr>
          <m:t>i</m:t>
        </m:r>
      </m:oMath>
      <w:r>
        <w:rPr>
          <w:rFonts w:ascii="宋体" w:hAnsi="宋体" w:hint="eastAsia"/>
          <w:bCs/>
          <w:sz w:val="24"/>
        </w:rPr>
        <w:t>次测得样品的数据。令</w:t>
      </w:r>
      <w:r w:rsidRPr="00F92234">
        <w:rPr>
          <w:rFonts w:ascii="宋体" w:hAnsi="宋体"/>
          <w:bCs/>
          <w:position w:val="-12"/>
          <w:sz w:val="24"/>
        </w:rPr>
        <w:object w:dxaOrig="386" w:dyaOrig="370" w14:anchorId="3A043BC1">
          <v:shape id="_x0000_i1032" type="#_x0000_t75" style="width:18.95pt;height:18.95pt" o:ole="">
            <v:imagedata r:id="rId33" o:title=""/>
          </v:shape>
          <o:OLEObject Type="Embed" ProgID="Equation.AxMath" ShapeID="_x0000_i1032" DrawAspect="Content" ObjectID="_1655996662" r:id="rId34"/>
        </w:object>
      </w:r>
      <w:r>
        <w:rPr>
          <w:rFonts w:ascii="宋体" w:hAnsi="宋体" w:hint="eastAsia"/>
          <w:bCs/>
          <w:sz w:val="24"/>
        </w:rPr>
        <w:t>为</w:t>
      </w:r>
      <m:oMath>
        <m:r>
          <m:rPr>
            <m:sty m:val="p"/>
          </m:rPr>
          <w:rPr>
            <w:rFonts w:ascii="Cambria Math" w:hAnsi="Cambria Math" w:hint="eastAsia"/>
            <w:sz w:val="24"/>
          </w:rPr>
          <m:t>GM</m:t>
        </m:r>
        <m:r>
          <m:rPr>
            <m:sty m:val="p"/>
          </m:rPr>
          <w:rPr>
            <w:rFonts w:ascii="Cambria Math" w:hAnsi="Cambria Math" w:hint="eastAsia"/>
            <w:sz w:val="24"/>
          </w:rPr>
          <m:t>（</m:t>
        </m:r>
        <m:r>
          <m:rPr>
            <m:sty m:val="p"/>
          </m:rPr>
          <w:rPr>
            <w:rFonts w:ascii="Cambria Math" w:hAnsi="Cambria Math"/>
            <w:sz w:val="24"/>
          </w:rPr>
          <m:t>1,1</m:t>
        </m:r>
        <m:r>
          <m:rPr>
            <m:sty m:val="p"/>
          </m:rPr>
          <w:rPr>
            <w:rFonts w:ascii="Cambria Math" w:hAnsi="Cambria Math" w:hint="eastAsia"/>
            <w:sz w:val="24"/>
          </w:rPr>
          <m:t>）</m:t>
        </m:r>
      </m:oMath>
      <w:r>
        <w:rPr>
          <w:rFonts w:ascii="宋体" w:hAnsi="宋体" w:hint="eastAsia"/>
          <w:bCs/>
          <w:sz w:val="24"/>
        </w:rPr>
        <w:t>建模序列，表示灰导数</w:t>
      </w:r>
      <w:r w:rsidRPr="00F92234">
        <w:rPr>
          <w:rFonts w:ascii="宋体" w:hAnsi="宋体"/>
          <w:bCs/>
          <w:position w:val="-13"/>
          <w:sz w:val="24"/>
        </w:rPr>
        <w:object w:dxaOrig="3421" w:dyaOrig="395" w14:anchorId="18205636">
          <v:shape id="_x0000_i1033" type="#_x0000_t75" style="width:171.15pt;height:19.6pt" o:ole="">
            <v:imagedata r:id="rId35" o:title=""/>
          </v:shape>
          <o:OLEObject Type="Embed" ProgID="Equation.AxMath" ShapeID="_x0000_i1033" DrawAspect="Content" ObjectID="_1655996663" r:id="rId36"/>
        </w:object>
      </w:r>
      <w:r>
        <w:rPr>
          <w:rFonts w:ascii="宋体" w:hAnsi="宋体" w:hint="eastAsia"/>
          <w:bCs/>
          <w:sz w:val="24"/>
        </w:rPr>
        <w:t>，其中</w:t>
      </w:r>
      <w:r w:rsidR="00430C7F" w:rsidRPr="00F92234">
        <w:rPr>
          <w:rFonts w:ascii="宋体" w:hAnsi="宋体"/>
          <w:bCs/>
          <w:position w:val="-13"/>
          <w:sz w:val="24"/>
        </w:rPr>
        <w:object w:dxaOrig="1777" w:dyaOrig="429" w14:anchorId="3BD3A2D9">
          <v:shape id="_x0000_i1034" type="#_x0000_t75" style="width:89.05pt;height:21.45pt" o:ole="">
            <v:imagedata r:id="rId37" o:title=""/>
          </v:shape>
          <o:OLEObject Type="Embed" ProgID="Equation.AxMath" ShapeID="_x0000_i1034" DrawAspect="Content" ObjectID="_1655996664" r:id="rId38"/>
        </w:object>
      </w:r>
      <w:r w:rsidR="00430C7F">
        <w:rPr>
          <w:rFonts w:ascii="宋体" w:hAnsi="宋体" w:hint="eastAsia"/>
          <w:bCs/>
          <w:sz w:val="24"/>
        </w:rPr>
        <w:t>，k=</w:t>
      </w:r>
      <w:r w:rsidR="00430C7F">
        <w:rPr>
          <w:rFonts w:ascii="宋体" w:hAnsi="宋体"/>
          <w:bCs/>
          <w:sz w:val="24"/>
        </w:rPr>
        <w:t>1</w:t>
      </w:r>
      <w:r w:rsidR="00430C7F">
        <w:rPr>
          <w:rFonts w:ascii="宋体" w:hAnsi="宋体" w:hint="eastAsia"/>
          <w:bCs/>
          <w:sz w:val="24"/>
        </w:rPr>
        <w:t>,</w:t>
      </w:r>
      <w:r w:rsidR="00430C7F">
        <w:rPr>
          <w:rFonts w:ascii="宋体" w:hAnsi="宋体"/>
          <w:bCs/>
          <w:sz w:val="24"/>
        </w:rPr>
        <w:t>2</w:t>
      </w:r>
      <w:r w:rsidR="00430C7F">
        <w:rPr>
          <w:rFonts w:ascii="宋体" w:hAnsi="宋体" w:hint="eastAsia"/>
          <w:bCs/>
          <w:sz w:val="24"/>
        </w:rPr>
        <w:t>,</w:t>
      </w:r>
      <w:r w:rsidR="00430C7F">
        <w:rPr>
          <w:rFonts w:ascii="宋体" w:hAnsi="宋体"/>
          <w:bCs/>
          <w:sz w:val="24"/>
        </w:rPr>
        <w:t>3</w:t>
      </w:r>
      <m:oMath>
        <m:r>
          <w:rPr>
            <w:rFonts w:ascii="Cambria Math" w:hAnsi="Cambria Math"/>
            <w:sz w:val="24"/>
          </w:rPr>
          <m:t>⋯</m:t>
        </m:r>
      </m:oMath>
      <w:r w:rsidR="00430C7F">
        <w:rPr>
          <w:rFonts w:ascii="宋体" w:hAnsi="宋体" w:hint="eastAsia"/>
          <w:bCs/>
          <w:sz w:val="24"/>
        </w:rPr>
        <w:t>，令</w:t>
      </w:r>
      <w:r w:rsidR="00430C7F" w:rsidRPr="00F92234">
        <w:rPr>
          <w:rFonts w:ascii="宋体" w:hAnsi="宋体"/>
          <w:bCs/>
          <w:position w:val="-12"/>
          <w:sz w:val="24"/>
        </w:rPr>
        <w:object w:dxaOrig="370" w:dyaOrig="370" w14:anchorId="7B0EBD9F">
          <v:shape id="_x0000_i1035" type="#_x0000_t75" style="width:18.95pt;height:18.95pt" o:ole="">
            <v:imagedata r:id="rId39" o:title=""/>
          </v:shape>
          <o:OLEObject Type="Embed" ProgID="Equation.AxMath" ShapeID="_x0000_i1035" DrawAspect="Content" ObjectID="_1655996665" r:id="rId40"/>
        </w:object>
      </w:r>
      <w:r w:rsidR="00430C7F">
        <w:rPr>
          <w:rFonts w:ascii="宋体" w:hAnsi="宋体" w:hint="eastAsia"/>
          <w:bCs/>
          <w:sz w:val="24"/>
        </w:rPr>
        <w:t>为</w:t>
      </w:r>
      <w:r w:rsidR="00430C7F" w:rsidRPr="00F92234">
        <w:rPr>
          <w:rFonts w:ascii="宋体" w:hAnsi="宋体"/>
          <w:bCs/>
          <w:position w:val="-12"/>
          <w:sz w:val="24"/>
        </w:rPr>
        <w:object w:dxaOrig="386" w:dyaOrig="370" w14:anchorId="64805BF8">
          <v:shape id="_x0000_i1036" type="#_x0000_t75" style="width:18.95pt;height:18.95pt" o:ole="">
            <v:imagedata r:id="rId33" o:title=""/>
          </v:shape>
          <o:OLEObject Type="Embed" ProgID="Equation.AxMath" ShapeID="_x0000_i1036" DrawAspect="Content" ObjectID="_1655996666" r:id="rId41"/>
        </w:object>
      </w:r>
      <w:r w:rsidR="00430C7F">
        <w:rPr>
          <w:rFonts w:ascii="宋体" w:hAnsi="宋体" w:hint="eastAsia"/>
          <w:bCs/>
          <w:sz w:val="24"/>
        </w:rPr>
        <w:t>的AGO序列。</w:t>
      </w:r>
    </w:p>
    <w:p w14:paraId="456B2B34" w14:textId="51FB718C" w:rsidR="00430C7F" w:rsidRDefault="00430C7F" w:rsidP="00121449">
      <w:pPr>
        <w:snapToGrid w:val="0"/>
        <w:spacing w:beforeLines="50" w:before="156" w:line="400" w:lineRule="atLeast"/>
        <w:ind w:firstLine="420"/>
        <w:jc w:val="center"/>
        <w:rPr>
          <w:rFonts w:ascii="宋体" w:hAnsi="宋体"/>
          <w:bCs/>
          <w:sz w:val="24"/>
        </w:rPr>
      </w:pPr>
      <w:r w:rsidRPr="00F92234">
        <w:rPr>
          <w:rFonts w:ascii="宋体" w:hAnsi="宋体"/>
          <w:bCs/>
          <w:position w:val="-13"/>
          <w:sz w:val="24"/>
        </w:rPr>
        <w:object w:dxaOrig="3363" w:dyaOrig="395" w14:anchorId="3B655304">
          <v:shape id="_x0000_i1037" type="#_x0000_t75" style="width:168.65pt;height:19.6pt" o:ole="">
            <v:imagedata r:id="rId42" o:title=""/>
          </v:shape>
          <o:OLEObject Type="Embed" ProgID="Equation.AxMath" ShapeID="_x0000_i1037" DrawAspect="Content" ObjectID="_1655996667" r:id="rId43"/>
        </w:object>
      </w:r>
    </w:p>
    <w:p w14:paraId="363FD9AF" w14:textId="7BD12815" w:rsidR="00430C7F" w:rsidRDefault="00430C7F" w:rsidP="00121449">
      <w:pPr>
        <w:snapToGrid w:val="0"/>
        <w:spacing w:beforeLines="50" w:before="156" w:line="400" w:lineRule="atLeast"/>
        <w:ind w:firstLine="420"/>
        <w:jc w:val="center"/>
        <w:rPr>
          <w:rFonts w:ascii="宋体" w:hAnsi="宋体"/>
          <w:bCs/>
          <w:sz w:val="24"/>
        </w:rPr>
      </w:pPr>
      <w:r w:rsidRPr="00430C7F">
        <w:rPr>
          <w:rFonts w:ascii="宋体" w:hAnsi="宋体"/>
          <w:bCs/>
          <w:position w:val="-12"/>
          <w:sz w:val="24"/>
        </w:rPr>
        <w:object w:dxaOrig="1686" w:dyaOrig="378" w14:anchorId="41F06686">
          <v:shape id="_x0000_i1038" type="#_x0000_t75" style="width:84pt;height:18.95pt" o:ole="">
            <v:imagedata r:id="rId44" o:title=""/>
          </v:shape>
          <o:OLEObject Type="Embed" ProgID="Equation.AxMath" ShapeID="_x0000_i1038" DrawAspect="Content" ObjectID="_1655996668" r:id="rId45"/>
        </w:object>
      </w:r>
    </w:p>
    <w:p w14:paraId="21FBAD75" w14:textId="7FC1D534" w:rsidR="00430C7F" w:rsidRDefault="00430C7F" w:rsidP="00121449">
      <w:pPr>
        <w:snapToGrid w:val="0"/>
        <w:spacing w:beforeLines="50" w:before="156" w:line="400" w:lineRule="atLeast"/>
        <w:ind w:firstLine="420"/>
        <w:jc w:val="center"/>
        <w:rPr>
          <w:rFonts w:ascii="宋体" w:hAnsi="宋体"/>
          <w:bCs/>
          <w:sz w:val="24"/>
        </w:rPr>
      </w:pPr>
      <w:r w:rsidRPr="00430C7F">
        <w:rPr>
          <w:rFonts w:ascii="宋体" w:hAnsi="宋体"/>
          <w:bCs/>
          <w:position w:val="-32"/>
          <w:sz w:val="24"/>
        </w:rPr>
        <w:object w:dxaOrig="2250" w:dyaOrig="765" w14:anchorId="1D116A5C">
          <v:shape id="_x0000_i1039" type="#_x0000_t75" style="width:112.4pt;height:38.55pt" o:ole="">
            <v:imagedata r:id="rId46" o:title=""/>
          </v:shape>
          <o:OLEObject Type="Embed" ProgID="Equation.AxMath" ShapeID="_x0000_i1039" DrawAspect="Content" ObjectID="_1655996669" r:id="rId47"/>
        </w:object>
      </w:r>
    </w:p>
    <w:p w14:paraId="4A1D2C64" w14:textId="1662F9A2" w:rsidR="00BC5FF7" w:rsidRDefault="00BC5FF7" w:rsidP="00121449">
      <w:pPr>
        <w:snapToGrid w:val="0"/>
        <w:spacing w:beforeLines="50" w:before="156" w:line="400" w:lineRule="atLeast"/>
        <w:ind w:firstLine="420"/>
        <w:rPr>
          <w:rFonts w:ascii="宋体" w:hAnsi="宋体"/>
          <w:bCs/>
          <w:sz w:val="24"/>
        </w:rPr>
      </w:pPr>
      <w:r>
        <w:rPr>
          <w:rFonts w:ascii="宋体" w:hAnsi="宋体" w:hint="eastAsia"/>
          <w:bCs/>
          <w:sz w:val="24"/>
        </w:rPr>
        <w:t>令</w:t>
      </w:r>
      <w:r w:rsidRPr="00F92234">
        <w:rPr>
          <w:rFonts w:ascii="宋体" w:hAnsi="宋体"/>
          <w:bCs/>
          <w:position w:val="-12"/>
          <w:sz w:val="24"/>
        </w:rPr>
        <w:object w:dxaOrig="355" w:dyaOrig="370" w14:anchorId="7A43A738">
          <v:shape id="_x0000_i1040" type="#_x0000_t75" style="width:17.7pt;height:18.95pt" o:ole="">
            <v:imagedata r:id="rId48" o:title=""/>
          </v:shape>
          <o:OLEObject Type="Embed" ProgID="Equation.AxMath" ShapeID="_x0000_i1040" DrawAspect="Content" ObjectID="_1655996670" r:id="rId49"/>
        </w:object>
      </w:r>
      <w:r>
        <w:rPr>
          <w:rFonts w:ascii="宋体" w:hAnsi="宋体" w:hint="eastAsia"/>
          <w:bCs/>
          <w:sz w:val="24"/>
        </w:rPr>
        <w:t>为</w:t>
      </w:r>
      <w:r w:rsidRPr="00F92234">
        <w:rPr>
          <w:rFonts w:ascii="宋体" w:hAnsi="宋体"/>
          <w:bCs/>
          <w:position w:val="-12"/>
          <w:sz w:val="24"/>
        </w:rPr>
        <w:object w:dxaOrig="370" w:dyaOrig="370" w14:anchorId="107303A3">
          <v:shape id="_x0000_i1041" type="#_x0000_t75" style="width:18.95pt;height:18.95pt" o:ole="">
            <v:imagedata r:id="rId39" o:title=""/>
          </v:shape>
          <o:OLEObject Type="Embed" ProgID="Equation.AxMath" ShapeID="_x0000_i1041" DrawAspect="Content" ObjectID="_1655996671" r:id="rId50"/>
        </w:object>
      </w:r>
      <w:r>
        <w:rPr>
          <w:rFonts w:ascii="宋体" w:hAnsi="宋体" w:hint="eastAsia"/>
          <w:bCs/>
          <w:sz w:val="24"/>
        </w:rPr>
        <w:t>的均值（MEAN）序列，表示白化背景值：</w:t>
      </w:r>
    </w:p>
    <w:p w14:paraId="6E0F7FD0" w14:textId="1ED4C437" w:rsidR="00BC5FF7" w:rsidRDefault="00BC5FF7" w:rsidP="00121449">
      <w:pPr>
        <w:pStyle w:val="AMDisplayEquation"/>
        <w:snapToGrid w:val="0"/>
        <w:jc w:val="center"/>
      </w:pPr>
      <w:r w:rsidRPr="00BC5FF7">
        <w:rPr>
          <w:position w:val="-12"/>
        </w:rPr>
        <w:object w:dxaOrig="3815" w:dyaOrig="378" w14:anchorId="1698498B">
          <v:shape id="_x0000_i1042" type="#_x0000_t75" style="width:190.75pt;height:18.95pt" o:ole="">
            <v:imagedata r:id="rId51" o:title=""/>
          </v:shape>
          <o:OLEObject Type="Embed" ProgID="Equation.AxMath" ShapeID="_x0000_i1042" DrawAspect="Content" ObjectID="_1655996672" r:id="rId52"/>
        </w:object>
      </w:r>
    </w:p>
    <w:p w14:paraId="4200B0AE" w14:textId="2B4F353F" w:rsidR="00BC5FF7" w:rsidRDefault="00BC5FF7" w:rsidP="00121449">
      <w:pPr>
        <w:snapToGrid w:val="0"/>
        <w:spacing w:beforeLines="50" w:before="156" w:line="400" w:lineRule="atLeast"/>
        <w:ind w:firstLine="420"/>
        <w:jc w:val="center"/>
        <w:rPr>
          <w:rFonts w:ascii="宋体" w:hAnsi="宋体"/>
          <w:bCs/>
          <w:sz w:val="24"/>
        </w:rPr>
      </w:pPr>
      <w:r w:rsidRPr="00F92234">
        <w:rPr>
          <w:rFonts w:ascii="宋体" w:hAnsi="宋体"/>
          <w:bCs/>
          <w:position w:val="-13"/>
          <w:sz w:val="24"/>
        </w:rPr>
        <w:object w:dxaOrig="3326" w:dyaOrig="395" w14:anchorId="5B2F55F0">
          <v:shape id="_x0000_i1043" type="#_x0000_t75" style="width:166.75pt;height:19.6pt" o:ole="">
            <v:imagedata r:id="rId53" o:title=""/>
          </v:shape>
          <o:OLEObject Type="Embed" ProgID="Equation.AxMath" ShapeID="_x0000_i1043" DrawAspect="Content" ObjectID="_1655996673" r:id="rId54"/>
        </w:object>
      </w:r>
    </w:p>
    <w:p w14:paraId="2476E3B4" w14:textId="7C446CF5" w:rsidR="00BC5FF7" w:rsidRDefault="00BC5FF7" w:rsidP="00121449">
      <w:pPr>
        <w:snapToGrid w:val="0"/>
        <w:rPr>
          <w:iCs/>
          <w:sz w:val="24"/>
        </w:rPr>
      </w:pPr>
      <w:r w:rsidRPr="00BC5FF7">
        <w:rPr>
          <w:rFonts w:hint="eastAsia"/>
          <w:sz w:val="24"/>
        </w:rPr>
        <w:t>则得到</w:t>
      </w:r>
      <m:oMath>
        <m:r>
          <m:rPr>
            <m:sty m:val="p"/>
          </m:rPr>
          <w:rPr>
            <w:rFonts w:ascii="Cambria Math" w:hAnsi="Cambria Math" w:hint="eastAsia"/>
            <w:sz w:val="24"/>
          </w:rPr>
          <m:t>GM</m:t>
        </m:r>
        <m:r>
          <m:rPr>
            <m:sty m:val="p"/>
          </m:rPr>
          <w:rPr>
            <w:rFonts w:ascii="Cambria Math" w:hAnsi="Cambria Math" w:hint="eastAsia"/>
            <w:sz w:val="24"/>
          </w:rPr>
          <m:t>（</m:t>
        </m:r>
        <m:r>
          <m:rPr>
            <m:sty m:val="p"/>
          </m:rPr>
          <w:rPr>
            <w:rFonts w:ascii="Cambria Math" w:hAnsi="Cambria Math"/>
            <w:sz w:val="24"/>
          </w:rPr>
          <m:t>1,1</m:t>
        </m:r>
        <m:r>
          <m:rPr>
            <m:sty m:val="p"/>
          </m:rPr>
          <w:rPr>
            <w:rFonts w:ascii="Cambria Math" w:hAnsi="Cambria Math" w:hint="eastAsia"/>
            <w:sz w:val="24"/>
          </w:rPr>
          <m:t>）</m:t>
        </m:r>
      </m:oMath>
      <w:r>
        <w:rPr>
          <w:rFonts w:hint="eastAsia"/>
          <w:iCs/>
          <w:sz w:val="24"/>
        </w:rPr>
        <w:t>的灰微分方程</w:t>
      </w:r>
      <w:r w:rsidR="00121449">
        <w:rPr>
          <w:rFonts w:hint="eastAsia"/>
          <w:iCs/>
          <w:sz w:val="24"/>
        </w:rPr>
        <w:t>模型为：</w:t>
      </w:r>
    </w:p>
    <w:p w14:paraId="6814F3F4" w14:textId="176D1DF8" w:rsidR="00121449" w:rsidRDefault="00121449" w:rsidP="00E8235F">
      <w:pPr>
        <w:pStyle w:val="AMDisplayEquation"/>
        <w:snapToGrid w:val="0"/>
        <w:jc w:val="center"/>
      </w:pPr>
      <w:r w:rsidRPr="00121449">
        <w:rPr>
          <w:position w:val="-12"/>
        </w:rPr>
        <w:object w:dxaOrig="2265" w:dyaOrig="378" w14:anchorId="153FFCC1">
          <v:shape id="_x0000_i1044" type="#_x0000_t75" style="width:113.05pt;height:18.95pt" o:ole="">
            <v:imagedata r:id="rId55" o:title=""/>
          </v:shape>
          <o:OLEObject Type="Embed" ProgID="Equation.AxMath" ShapeID="_x0000_i1044" DrawAspect="Content" ObjectID="_1655996674" r:id="rId56"/>
        </w:object>
      </w:r>
    </w:p>
    <w:p w14:paraId="50238058" w14:textId="44D48825" w:rsidR="00121449" w:rsidRDefault="00121449" w:rsidP="00E8235F">
      <w:pPr>
        <w:snapToGrid w:val="0"/>
        <w:rPr>
          <w:sz w:val="24"/>
        </w:rPr>
      </w:pPr>
      <w:r w:rsidRPr="00121449">
        <w:rPr>
          <w:rFonts w:hint="eastAsia"/>
          <w:sz w:val="24"/>
        </w:rPr>
        <w:t>其中：</w:t>
      </w:r>
    </w:p>
    <w:p w14:paraId="2877DFF0" w14:textId="1DB380C8" w:rsidR="00121449" w:rsidRDefault="00121449" w:rsidP="00E8235F">
      <w:pPr>
        <w:pStyle w:val="AMDisplayEquation"/>
        <w:snapToGrid w:val="0"/>
        <w:jc w:val="center"/>
      </w:pPr>
      <w:r w:rsidRPr="00121449">
        <w:rPr>
          <w:position w:val="-68"/>
        </w:rPr>
        <w:object w:dxaOrig="5640" w:dyaOrig="1485" w14:anchorId="1F741F5B">
          <v:shape id="_x0000_i1045" type="#_x0000_t75" style="width:282.3pt;height:74.55pt" o:ole="">
            <v:imagedata r:id="rId57" o:title=""/>
          </v:shape>
          <o:OLEObject Type="Embed" ProgID="Equation.AxMath" ShapeID="_x0000_i1045" DrawAspect="Content" ObjectID="_1655996675" r:id="rId58"/>
        </w:object>
      </w:r>
    </w:p>
    <w:p w14:paraId="0A602F5C" w14:textId="33B4206D" w:rsidR="00121449" w:rsidRDefault="00121449" w:rsidP="00E8235F">
      <w:pPr>
        <w:pStyle w:val="AMDisplayEquation"/>
        <w:snapToGrid w:val="0"/>
      </w:pPr>
      <w:r>
        <w:tab/>
      </w:r>
      <w:r w:rsidRPr="00121449">
        <w:rPr>
          <w:position w:val="-68"/>
        </w:rPr>
        <w:object w:dxaOrig="6037" w:dyaOrig="1485" w14:anchorId="7FC9ABAE">
          <v:shape id="_x0000_i1046" type="#_x0000_t75" style="width:301.9pt;height:74.55pt" o:ole="">
            <v:imagedata r:id="rId59" o:title=""/>
          </v:shape>
          <o:OLEObject Type="Embed" ProgID="Equation.AxMath" ShapeID="_x0000_i1046" DrawAspect="Content" ObjectID="_1655996676" r:id="rId60"/>
        </w:object>
      </w:r>
    </w:p>
    <w:p w14:paraId="204CCACB" w14:textId="75D28D45" w:rsidR="00E8235F" w:rsidRDefault="00E8235F" w:rsidP="00E8235F">
      <w:r>
        <w:rPr>
          <w:rFonts w:hint="eastAsia"/>
        </w:rPr>
        <w:t>经变化得到：</w:t>
      </w:r>
    </w:p>
    <w:p w14:paraId="29828CAD" w14:textId="23D281C9" w:rsidR="00E8235F" w:rsidRPr="00E8235F" w:rsidRDefault="00E8235F" w:rsidP="00E8235F">
      <w:pPr>
        <w:jc w:val="center"/>
      </w:pPr>
      <w:r w:rsidRPr="00121449">
        <w:rPr>
          <w:position w:val="-12"/>
        </w:rPr>
        <w:object w:dxaOrig="2218" w:dyaOrig="378" w14:anchorId="105B7F06">
          <v:shape id="_x0000_i1047" type="#_x0000_t75" style="width:110.55pt;height:18.95pt" o:ole="">
            <v:imagedata r:id="rId61" o:title=""/>
          </v:shape>
          <o:OLEObject Type="Embed" ProgID="Equation.AxMath" ShapeID="_x0000_i1047" DrawAspect="Content" ObjectID="_1655996677" r:id="rId62"/>
        </w:object>
      </w:r>
    </w:p>
    <w:p w14:paraId="3934FD2E" w14:textId="14BFFF20" w:rsidR="005A2A27" w:rsidRPr="00306086" w:rsidRDefault="005A2A27" w:rsidP="00306086">
      <w:pPr>
        <w:spacing w:beforeLines="50" w:before="156" w:line="400" w:lineRule="atLeast"/>
        <w:ind w:firstLine="420"/>
        <w:rPr>
          <w:rFonts w:ascii="宋体" w:hAnsi="宋体"/>
          <w:bCs/>
          <w:sz w:val="24"/>
        </w:rPr>
      </w:pPr>
      <w:r>
        <w:rPr>
          <w:rFonts w:ascii="黑体" w:eastAsia="黑体" w:hAnsi="宋体"/>
          <w:b/>
          <w:sz w:val="28"/>
          <w:szCs w:val="28"/>
        </w:rPr>
        <w:br w:type="page"/>
      </w:r>
      <w:r>
        <w:rPr>
          <w:rFonts w:ascii="宋体" w:hAnsi="宋体" w:hint="eastAsia"/>
          <w:b/>
          <w:color w:val="000000"/>
          <w:sz w:val="28"/>
          <w:szCs w:val="28"/>
        </w:rPr>
        <w:lastRenderedPageBreak/>
        <w:t>六</w:t>
      </w:r>
      <w:r w:rsidRPr="00C956AD">
        <w:rPr>
          <w:rFonts w:ascii="宋体" w:hAnsi="宋体" w:hint="eastAsia"/>
          <w:b/>
          <w:color w:val="000000"/>
          <w:sz w:val="28"/>
          <w:szCs w:val="28"/>
        </w:rPr>
        <w:t>、</w:t>
      </w:r>
      <w:r>
        <w:rPr>
          <w:rFonts w:ascii="黑体" w:eastAsia="黑体" w:hAnsi="宋体" w:hint="eastAsia"/>
          <w:b/>
          <w:sz w:val="28"/>
          <w:szCs w:val="28"/>
        </w:rPr>
        <w:t>模型评价与推广</w:t>
      </w:r>
    </w:p>
    <w:p w14:paraId="421C7A14" w14:textId="77777777" w:rsidR="005C7BEF" w:rsidRDefault="005C7BEF" w:rsidP="005C7BEF">
      <w:pPr>
        <w:spacing w:line="400" w:lineRule="atLeast"/>
        <w:ind w:firstLine="420"/>
        <w:jc w:val="right"/>
        <w:rPr>
          <w:rFonts w:ascii="黑体" w:eastAsia="黑体" w:hAnsi="宋体"/>
          <w:b/>
          <w:sz w:val="28"/>
          <w:szCs w:val="28"/>
        </w:rPr>
      </w:pPr>
    </w:p>
    <w:p w14:paraId="40E1AD9F" w14:textId="6F26E497" w:rsidR="005A2A27" w:rsidRDefault="005A2A27" w:rsidP="005A2A27">
      <w:pPr>
        <w:spacing w:line="400" w:lineRule="atLeast"/>
        <w:ind w:firstLine="420"/>
        <w:jc w:val="center"/>
        <w:rPr>
          <w:rFonts w:ascii="黑体" w:eastAsia="黑体" w:hAnsi="宋体"/>
          <w:b/>
          <w:sz w:val="28"/>
          <w:szCs w:val="28"/>
        </w:rPr>
      </w:pPr>
      <w:r w:rsidRPr="005C7BEF">
        <w:rPr>
          <w:rFonts w:ascii="黑体" w:eastAsia="黑体" w:hAnsi="宋体"/>
          <w:sz w:val="28"/>
          <w:szCs w:val="28"/>
        </w:rPr>
        <w:br w:type="page"/>
      </w:r>
      <w:r>
        <w:rPr>
          <w:rFonts w:ascii="宋体" w:hAnsi="宋体" w:hint="eastAsia"/>
          <w:b/>
          <w:color w:val="000000"/>
          <w:sz w:val="28"/>
          <w:szCs w:val="28"/>
        </w:rPr>
        <w:lastRenderedPageBreak/>
        <w:t>七</w:t>
      </w:r>
      <w:r w:rsidRPr="00C956AD">
        <w:rPr>
          <w:rFonts w:ascii="宋体" w:hAnsi="宋体" w:hint="eastAsia"/>
          <w:b/>
          <w:color w:val="000000"/>
          <w:sz w:val="28"/>
          <w:szCs w:val="28"/>
        </w:rPr>
        <w:t>、</w:t>
      </w:r>
      <w:r>
        <w:rPr>
          <w:rFonts w:ascii="黑体" w:eastAsia="黑体" w:hAnsi="宋体" w:hint="eastAsia"/>
          <w:b/>
          <w:sz w:val="28"/>
          <w:szCs w:val="28"/>
        </w:rPr>
        <w:t>参考文献</w:t>
      </w:r>
    </w:p>
    <w:p w14:paraId="2CCE736C" w14:textId="77777777" w:rsidR="005A2A27" w:rsidRPr="005A2A27" w:rsidRDefault="005A2A27" w:rsidP="005A2A27">
      <w:pPr>
        <w:spacing w:line="400" w:lineRule="atLeast"/>
        <w:ind w:firstLine="420"/>
        <w:jc w:val="center"/>
        <w:rPr>
          <w:rFonts w:ascii="黑体" w:eastAsia="黑体"/>
          <w:b/>
          <w:sz w:val="28"/>
          <w:szCs w:val="28"/>
        </w:rPr>
      </w:pPr>
      <w:r>
        <w:rPr>
          <w:rFonts w:ascii="黑体" w:eastAsia="黑体" w:hAnsi="宋体"/>
          <w:b/>
          <w:sz w:val="28"/>
          <w:szCs w:val="28"/>
        </w:rPr>
        <w:br w:type="page"/>
      </w:r>
      <w:r>
        <w:rPr>
          <w:rFonts w:ascii="黑体" w:eastAsia="黑体" w:hAnsi="宋体" w:hint="eastAsia"/>
          <w:b/>
          <w:sz w:val="28"/>
          <w:szCs w:val="28"/>
        </w:rPr>
        <w:lastRenderedPageBreak/>
        <w:t>八、附录</w:t>
      </w:r>
    </w:p>
    <w:sectPr w:rsidR="005A2A27" w:rsidRPr="005A2A27" w:rsidSect="001F174B">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DD187" w14:textId="77777777" w:rsidR="00D259E8" w:rsidRDefault="00D259E8">
      <w:r>
        <w:separator/>
      </w:r>
    </w:p>
  </w:endnote>
  <w:endnote w:type="continuationSeparator" w:id="0">
    <w:p w14:paraId="30557CBD" w14:textId="77777777" w:rsidR="00D259E8" w:rsidRDefault="00D25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TKaiti">
    <w:altName w:val="STKaiti"/>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EF69" w14:textId="77777777" w:rsidR="00F2367C" w:rsidRDefault="00F2367C"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5826469" w14:textId="77777777" w:rsidR="00F2367C" w:rsidRDefault="00F236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7CB7A" w14:textId="77777777" w:rsidR="00F2367C" w:rsidRDefault="00F2367C"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1245EC07" w14:textId="77777777" w:rsidR="00F2367C" w:rsidRDefault="00F2367C">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9537" w14:textId="77777777" w:rsidR="00F2367C" w:rsidRDefault="00F2367C"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97ABA">
      <w:rPr>
        <w:rStyle w:val="a5"/>
        <w:noProof/>
      </w:rPr>
      <w:t>14</w:t>
    </w:r>
    <w:r>
      <w:rPr>
        <w:rStyle w:val="a5"/>
      </w:rPr>
      <w:fldChar w:fldCharType="end"/>
    </w:r>
  </w:p>
  <w:p w14:paraId="287716CE" w14:textId="77777777" w:rsidR="00F2367C" w:rsidRDefault="00F2367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F9F13" w14:textId="77777777" w:rsidR="00D259E8" w:rsidRDefault="00D259E8">
      <w:r>
        <w:separator/>
      </w:r>
    </w:p>
  </w:footnote>
  <w:footnote w:type="continuationSeparator" w:id="0">
    <w:p w14:paraId="5F7092CA" w14:textId="77777777" w:rsidR="00D259E8" w:rsidRDefault="00D25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4CEF"/>
    <w:multiLevelType w:val="multilevel"/>
    <w:tmpl w:val="4D6203C4"/>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502146"/>
    <w:multiLevelType w:val="hybridMultilevel"/>
    <w:tmpl w:val="64765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E31C30"/>
    <w:multiLevelType w:val="multilevel"/>
    <w:tmpl w:val="49709C6A"/>
    <w:lvl w:ilvl="0">
      <w:start w:val="4"/>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356466"/>
    <w:multiLevelType w:val="hybridMultilevel"/>
    <w:tmpl w:val="E8B899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5BC2C1C"/>
    <w:multiLevelType w:val="multilevel"/>
    <w:tmpl w:val="CC2ADCD2"/>
    <w:lvl w:ilvl="0">
      <w:start w:val="6"/>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8800C1"/>
    <w:multiLevelType w:val="hybridMultilevel"/>
    <w:tmpl w:val="B8E817E0"/>
    <w:lvl w:ilvl="0" w:tplc="0C8A70B2">
      <w:start w:val="1"/>
      <w:numFmt w:val="decimal"/>
      <w:lvlText w:val="%1）"/>
      <w:lvlJc w:val="left"/>
      <w:pPr>
        <w:tabs>
          <w:tab w:val="num" w:pos="1307"/>
        </w:tabs>
        <w:ind w:left="1307" w:hanging="825"/>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6" w15:restartNumberingAfterBreak="0">
    <w:nsid w:val="496025B0"/>
    <w:multiLevelType w:val="hybridMultilevel"/>
    <w:tmpl w:val="D3027536"/>
    <w:lvl w:ilvl="0" w:tplc="609A80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EFD7C53"/>
    <w:multiLevelType w:val="hybridMultilevel"/>
    <w:tmpl w:val="C7020FE4"/>
    <w:lvl w:ilvl="0" w:tplc="1570C0D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57E83979"/>
    <w:multiLevelType w:val="hybridMultilevel"/>
    <w:tmpl w:val="6A7819F6"/>
    <w:lvl w:ilvl="0" w:tplc="8EF0F0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F2256A6"/>
    <w:multiLevelType w:val="hybridMultilevel"/>
    <w:tmpl w:val="DD0E23A4"/>
    <w:lvl w:ilvl="0" w:tplc="1B5C148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2F47102"/>
    <w:multiLevelType w:val="multilevel"/>
    <w:tmpl w:val="3A4AAA84"/>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3A464BD"/>
    <w:multiLevelType w:val="hybridMultilevel"/>
    <w:tmpl w:val="57467A56"/>
    <w:lvl w:ilvl="0" w:tplc="86143F92">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63D77DD0"/>
    <w:multiLevelType w:val="multilevel"/>
    <w:tmpl w:val="CDBC1EB6"/>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70581EEF"/>
    <w:multiLevelType w:val="multilevel"/>
    <w:tmpl w:val="C0203886"/>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728707AA"/>
    <w:multiLevelType w:val="multilevel"/>
    <w:tmpl w:val="4926ABA0"/>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785237C2"/>
    <w:multiLevelType w:val="multilevel"/>
    <w:tmpl w:val="BC50E99C"/>
    <w:lvl w:ilvl="0">
      <w:start w:val="6"/>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
  </w:num>
  <w:num w:numId="3">
    <w:abstractNumId w:val="14"/>
  </w:num>
  <w:num w:numId="4">
    <w:abstractNumId w:val="13"/>
  </w:num>
  <w:num w:numId="5">
    <w:abstractNumId w:val="5"/>
  </w:num>
  <w:num w:numId="6">
    <w:abstractNumId w:val="9"/>
  </w:num>
  <w:num w:numId="7">
    <w:abstractNumId w:val="7"/>
  </w:num>
  <w:num w:numId="8">
    <w:abstractNumId w:val="8"/>
  </w:num>
  <w:num w:numId="9">
    <w:abstractNumId w:val="11"/>
  </w:num>
  <w:num w:numId="10">
    <w:abstractNumId w:val="3"/>
  </w:num>
  <w:num w:numId="11">
    <w:abstractNumId w:val="1"/>
  </w:num>
  <w:num w:numId="12">
    <w:abstractNumId w:val="0"/>
  </w:num>
  <w:num w:numId="13">
    <w:abstractNumId w:val="12"/>
  </w:num>
  <w:num w:numId="14">
    <w:abstractNumId w:val="1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F2"/>
    <w:rsid w:val="000012FE"/>
    <w:rsid w:val="000054FD"/>
    <w:rsid w:val="0000687F"/>
    <w:rsid w:val="00007590"/>
    <w:rsid w:val="00013542"/>
    <w:rsid w:val="00013E4E"/>
    <w:rsid w:val="0002035A"/>
    <w:rsid w:val="0002117A"/>
    <w:rsid w:val="000224BA"/>
    <w:rsid w:val="00026662"/>
    <w:rsid w:val="00026BC9"/>
    <w:rsid w:val="00030D25"/>
    <w:rsid w:val="00032816"/>
    <w:rsid w:val="0003400B"/>
    <w:rsid w:val="00040F39"/>
    <w:rsid w:val="0004183E"/>
    <w:rsid w:val="00046DDD"/>
    <w:rsid w:val="000523DE"/>
    <w:rsid w:val="000538C5"/>
    <w:rsid w:val="0006316E"/>
    <w:rsid w:val="000676C7"/>
    <w:rsid w:val="000744BA"/>
    <w:rsid w:val="000773DC"/>
    <w:rsid w:val="00077ECB"/>
    <w:rsid w:val="00081EAD"/>
    <w:rsid w:val="00081FAF"/>
    <w:rsid w:val="0008253D"/>
    <w:rsid w:val="00082B09"/>
    <w:rsid w:val="00082D03"/>
    <w:rsid w:val="000849CC"/>
    <w:rsid w:val="000906ED"/>
    <w:rsid w:val="0009186D"/>
    <w:rsid w:val="00092DF8"/>
    <w:rsid w:val="000A640E"/>
    <w:rsid w:val="000B2138"/>
    <w:rsid w:val="000B44AE"/>
    <w:rsid w:val="000C154C"/>
    <w:rsid w:val="000C428C"/>
    <w:rsid w:val="000C42F5"/>
    <w:rsid w:val="000C5078"/>
    <w:rsid w:val="000D3DEE"/>
    <w:rsid w:val="000D45E9"/>
    <w:rsid w:val="000D56DC"/>
    <w:rsid w:val="000D58E3"/>
    <w:rsid w:val="000D68F0"/>
    <w:rsid w:val="000E2AC1"/>
    <w:rsid w:val="000E6A20"/>
    <w:rsid w:val="000E7F01"/>
    <w:rsid w:val="000F0086"/>
    <w:rsid w:val="000F0F55"/>
    <w:rsid w:val="000F1C79"/>
    <w:rsid w:val="000F265B"/>
    <w:rsid w:val="000F7925"/>
    <w:rsid w:val="00102C6C"/>
    <w:rsid w:val="00112237"/>
    <w:rsid w:val="00114BC3"/>
    <w:rsid w:val="001171E0"/>
    <w:rsid w:val="00121449"/>
    <w:rsid w:val="001307A3"/>
    <w:rsid w:val="0013408C"/>
    <w:rsid w:val="001351F9"/>
    <w:rsid w:val="0013669D"/>
    <w:rsid w:val="00140192"/>
    <w:rsid w:val="00140F2D"/>
    <w:rsid w:val="00140F86"/>
    <w:rsid w:val="00140FCD"/>
    <w:rsid w:val="00144571"/>
    <w:rsid w:val="001536E5"/>
    <w:rsid w:val="00157D63"/>
    <w:rsid w:val="00163FB7"/>
    <w:rsid w:val="001655BC"/>
    <w:rsid w:val="001679BA"/>
    <w:rsid w:val="00174C50"/>
    <w:rsid w:val="00177992"/>
    <w:rsid w:val="001803B0"/>
    <w:rsid w:val="001830B2"/>
    <w:rsid w:val="00187DE0"/>
    <w:rsid w:val="001915A2"/>
    <w:rsid w:val="00194EDE"/>
    <w:rsid w:val="0019675F"/>
    <w:rsid w:val="00196A47"/>
    <w:rsid w:val="001A02E2"/>
    <w:rsid w:val="001A399D"/>
    <w:rsid w:val="001A4058"/>
    <w:rsid w:val="001A4646"/>
    <w:rsid w:val="001A5E62"/>
    <w:rsid w:val="001A77C3"/>
    <w:rsid w:val="001B10B6"/>
    <w:rsid w:val="001B4A77"/>
    <w:rsid w:val="001D31AB"/>
    <w:rsid w:val="001D5557"/>
    <w:rsid w:val="001D6C13"/>
    <w:rsid w:val="001E0DB6"/>
    <w:rsid w:val="001E39B4"/>
    <w:rsid w:val="001E7FBE"/>
    <w:rsid w:val="001F0148"/>
    <w:rsid w:val="001F174B"/>
    <w:rsid w:val="001F2FD0"/>
    <w:rsid w:val="001F3080"/>
    <w:rsid w:val="00201334"/>
    <w:rsid w:val="00202EB1"/>
    <w:rsid w:val="00203429"/>
    <w:rsid w:val="00210DA2"/>
    <w:rsid w:val="00210F43"/>
    <w:rsid w:val="00214480"/>
    <w:rsid w:val="0022070A"/>
    <w:rsid w:val="00233288"/>
    <w:rsid w:val="002347A7"/>
    <w:rsid w:val="00237562"/>
    <w:rsid w:val="00237655"/>
    <w:rsid w:val="00242CDC"/>
    <w:rsid w:val="00243759"/>
    <w:rsid w:val="00247E10"/>
    <w:rsid w:val="00247FD4"/>
    <w:rsid w:val="00251C00"/>
    <w:rsid w:val="0025415E"/>
    <w:rsid w:val="00255AB2"/>
    <w:rsid w:val="0025622E"/>
    <w:rsid w:val="00260980"/>
    <w:rsid w:val="00264F99"/>
    <w:rsid w:val="00270063"/>
    <w:rsid w:val="00271B8E"/>
    <w:rsid w:val="002720D5"/>
    <w:rsid w:val="00272165"/>
    <w:rsid w:val="00274916"/>
    <w:rsid w:val="00276EAE"/>
    <w:rsid w:val="00283264"/>
    <w:rsid w:val="00284B43"/>
    <w:rsid w:val="00286389"/>
    <w:rsid w:val="002879AC"/>
    <w:rsid w:val="002919DD"/>
    <w:rsid w:val="002921E0"/>
    <w:rsid w:val="002963DB"/>
    <w:rsid w:val="00297639"/>
    <w:rsid w:val="002A06A1"/>
    <w:rsid w:val="002A09B5"/>
    <w:rsid w:val="002A2103"/>
    <w:rsid w:val="002A445A"/>
    <w:rsid w:val="002A475F"/>
    <w:rsid w:val="002A4EA9"/>
    <w:rsid w:val="002A5195"/>
    <w:rsid w:val="002B3F89"/>
    <w:rsid w:val="002C56BA"/>
    <w:rsid w:val="002D18B8"/>
    <w:rsid w:val="002D1BBA"/>
    <w:rsid w:val="002D22CB"/>
    <w:rsid w:val="002D3DEB"/>
    <w:rsid w:val="002D42E1"/>
    <w:rsid w:val="002D4B60"/>
    <w:rsid w:val="002D5DCB"/>
    <w:rsid w:val="002E2DA4"/>
    <w:rsid w:val="002E3C02"/>
    <w:rsid w:val="002E3F93"/>
    <w:rsid w:val="002E6A18"/>
    <w:rsid w:val="002F451B"/>
    <w:rsid w:val="002F4FB5"/>
    <w:rsid w:val="002F6516"/>
    <w:rsid w:val="002F73A4"/>
    <w:rsid w:val="00300DBF"/>
    <w:rsid w:val="00306086"/>
    <w:rsid w:val="00306824"/>
    <w:rsid w:val="003146B1"/>
    <w:rsid w:val="00315B12"/>
    <w:rsid w:val="003221E1"/>
    <w:rsid w:val="00324E21"/>
    <w:rsid w:val="003254DF"/>
    <w:rsid w:val="00327BBF"/>
    <w:rsid w:val="003348BB"/>
    <w:rsid w:val="0033783C"/>
    <w:rsid w:val="00341291"/>
    <w:rsid w:val="00342E0E"/>
    <w:rsid w:val="00343055"/>
    <w:rsid w:val="00344D8F"/>
    <w:rsid w:val="00345A4B"/>
    <w:rsid w:val="00347E06"/>
    <w:rsid w:val="00351CF8"/>
    <w:rsid w:val="0035373A"/>
    <w:rsid w:val="00354869"/>
    <w:rsid w:val="00357002"/>
    <w:rsid w:val="00357376"/>
    <w:rsid w:val="003575AB"/>
    <w:rsid w:val="00357E55"/>
    <w:rsid w:val="003605BA"/>
    <w:rsid w:val="003613EE"/>
    <w:rsid w:val="003619F8"/>
    <w:rsid w:val="00363451"/>
    <w:rsid w:val="0036362E"/>
    <w:rsid w:val="00363A6A"/>
    <w:rsid w:val="003659D7"/>
    <w:rsid w:val="00365B67"/>
    <w:rsid w:val="00373D36"/>
    <w:rsid w:val="003756F9"/>
    <w:rsid w:val="00375DEB"/>
    <w:rsid w:val="003774B3"/>
    <w:rsid w:val="003812D2"/>
    <w:rsid w:val="00391FF4"/>
    <w:rsid w:val="003A10C1"/>
    <w:rsid w:val="003A146F"/>
    <w:rsid w:val="003A1658"/>
    <w:rsid w:val="003B0CE8"/>
    <w:rsid w:val="003B1097"/>
    <w:rsid w:val="003B1AA4"/>
    <w:rsid w:val="003B207C"/>
    <w:rsid w:val="003C1C0B"/>
    <w:rsid w:val="003C45B8"/>
    <w:rsid w:val="003C5F4B"/>
    <w:rsid w:val="003D432C"/>
    <w:rsid w:val="003D4C0E"/>
    <w:rsid w:val="003D4DF6"/>
    <w:rsid w:val="003E29DE"/>
    <w:rsid w:val="003E59F0"/>
    <w:rsid w:val="003F0261"/>
    <w:rsid w:val="003F31B0"/>
    <w:rsid w:val="003F3210"/>
    <w:rsid w:val="003F4E67"/>
    <w:rsid w:val="003F6AF7"/>
    <w:rsid w:val="0040557F"/>
    <w:rsid w:val="00406FB3"/>
    <w:rsid w:val="004073E4"/>
    <w:rsid w:val="004074B1"/>
    <w:rsid w:val="00407635"/>
    <w:rsid w:val="0041064B"/>
    <w:rsid w:val="004122FF"/>
    <w:rsid w:val="00412A5B"/>
    <w:rsid w:val="00416EC1"/>
    <w:rsid w:val="00421795"/>
    <w:rsid w:val="004226BA"/>
    <w:rsid w:val="004250DB"/>
    <w:rsid w:val="0042752C"/>
    <w:rsid w:val="00430C7F"/>
    <w:rsid w:val="00433784"/>
    <w:rsid w:val="00433CED"/>
    <w:rsid w:val="00434A53"/>
    <w:rsid w:val="00440605"/>
    <w:rsid w:val="00445A59"/>
    <w:rsid w:val="004507A7"/>
    <w:rsid w:val="00451376"/>
    <w:rsid w:val="004568DF"/>
    <w:rsid w:val="00461AA2"/>
    <w:rsid w:val="0046500D"/>
    <w:rsid w:val="00465A23"/>
    <w:rsid w:val="00471224"/>
    <w:rsid w:val="004747E2"/>
    <w:rsid w:val="0048012E"/>
    <w:rsid w:val="0048208E"/>
    <w:rsid w:val="00482619"/>
    <w:rsid w:val="00486E50"/>
    <w:rsid w:val="0049246E"/>
    <w:rsid w:val="00496BC2"/>
    <w:rsid w:val="00497AB1"/>
    <w:rsid w:val="004A3532"/>
    <w:rsid w:val="004A6E45"/>
    <w:rsid w:val="004B04B0"/>
    <w:rsid w:val="004B066A"/>
    <w:rsid w:val="004B11AD"/>
    <w:rsid w:val="004B1522"/>
    <w:rsid w:val="004B3EFC"/>
    <w:rsid w:val="004B3F21"/>
    <w:rsid w:val="004C0EB6"/>
    <w:rsid w:val="004C74F9"/>
    <w:rsid w:val="004D10AB"/>
    <w:rsid w:val="004D6C71"/>
    <w:rsid w:val="004D7A95"/>
    <w:rsid w:val="004E2192"/>
    <w:rsid w:val="004E5A03"/>
    <w:rsid w:val="004E641F"/>
    <w:rsid w:val="004F64D9"/>
    <w:rsid w:val="0050053D"/>
    <w:rsid w:val="00503876"/>
    <w:rsid w:val="005053D0"/>
    <w:rsid w:val="005071EA"/>
    <w:rsid w:val="005163BA"/>
    <w:rsid w:val="00516C64"/>
    <w:rsid w:val="00521BA6"/>
    <w:rsid w:val="00525477"/>
    <w:rsid w:val="00530125"/>
    <w:rsid w:val="00531161"/>
    <w:rsid w:val="005376B0"/>
    <w:rsid w:val="0054064E"/>
    <w:rsid w:val="005473A3"/>
    <w:rsid w:val="0055251A"/>
    <w:rsid w:val="00553CD4"/>
    <w:rsid w:val="005557F9"/>
    <w:rsid w:val="00564CF5"/>
    <w:rsid w:val="00565901"/>
    <w:rsid w:val="0056661A"/>
    <w:rsid w:val="00570A0B"/>
    <w:rsid w:val="00570B40"/>
    <w:rsid w:val="00571821"/>
    <w:rsid w:val="0057202B"/>
    <w:rsid w:val="00581D3F"/>
    <w:rsid w:val="00582296"/>
    <w:rsid w:val="00583C6B"/>
    <w:rsid w:val="005908C6"/>
    <w:rsid w:val="00593228"/>
    <w:rsid w:val="005954B8"/>
    <w:rsid w:val="0059658B"/>
    <w:rsid w:val="00596BCD"/>
    <w:rsid w:val="005A131E"/>
    <w:rsid w:val="005A2A27"/>
    <w:rsid w:val="005A38B8"/>
    <w:rsid w:val="005A469E"/>
    <w:rsid w:val="005A4790"/>
    <w:rsid w:val="005A5673"/>
    <w:rsid w:val="005A5B22"/>
    <w:rsid w:val="005A657D"/>
    <w:rsid w:val="005B0CE3"/>
    <w:rsid w:val="005B5974"/>
    <w:rsid w:val="005C44BD"/>
    <w:rsid w:val="005C4F42"/>
    <w:rsid w:val="005C54B1"/>
    <w:rsid w:val="005C5D75"/>
    <w:rsid w:val="005C74FD"/>
    <w:rsid w:val="005C7BEF"/>
    <w:rsid w:val="005D172A"/>
    <w:rsid w:val="005D30B9"/>
    <w:rsid w:val="005D4346"/>
    <w:rsid w:val="005D6D8D"/>
    <w:rsid w:val="005E41CC"/>
    <w:rsid w:val="005E613D"/>
    <w:rsid w:val="005E6AD5"/>
    <w:rsid w:val="005E71F9"/>
    <w:rsid w:val="005F0306"/>
    <w:rsid w:val="005F4ADA"/>
    <w:rsid w:val="005F569B"/>
    <w:rsid w:val="005F667E"/>
    <w:rsid w:val="00600F6C"/>
    <w:rsid w:val="006024CE"/>
    <w:rsid w:val="00606363"/>
    <w:rsid w:val="006149B2"/>
    <w:rsid w:val="00617BCA"/>
    <w:rsid w:val="00623133"/>
    <w:rsid w:val="00623972"/>
    <w:rsid w:val="006253CE"/>
    <w:rsid w:val="00627400"/>
    <w:rsid w:val="006340CF"/>
    <w:rsid w:val="00635C95"/>
    <w:rsid w:val="00636485"/>
    <w:rsid w:val="006417D4"/>
    <w:rsid w:val="00645504"/>
    <w:rsid w:val="006567EE"/>
    <w:rsid w:val="00657505"/>
    <w:rsid w:val="00666240"/>
    <w:rsid w:val="00667337"/>
    <w:rsid w:val="006825FC"/>
    <w:rsid w:val="006832D8"/>
    <w:rsid w:val="006920BD"/>
    <w:rsid w:val="00697181"/>
    <w:rsid w:val="006A13C7"/>
    <w:rsid w:val="006A2898"/>
    <w:rsid w:val="006B3864"/>
    <w:rsid w:val="006C4AE7"/>
    <w:rsid w:val="006C76DB"/>
    <w:rsid w:val="006D5491"/>
    <w:rsid w:val="006E47F5"/>
    <w:rsid w:val="006F18B6"/>
    <w:rsid w:val="006F2BF5"/>
    <w:rsid w:val="006F4538"/>
    <w:rsid w:val="006F5376"/>
    <w:rsid w:val="006F552F"/>
    <w:rsid w:val="006F5794"/>
    <w:rsid w:val="00701252"/>
    <w:rsid w:val="0071225A"/>
    <w:rsid w:val="00716BBE"/>
    <w:rsid w:val="00727012"/>
    <w:rsid w:val="00744C24"/>
    <w:rsid w:val="007452E9"/>
    <w:rsid w:val="00747AC9"/>
    <w:rsid w:val="00747EA8"/>
    <w:rsid w:val="0075442C"/>
    <w:rsid w:val="00754526"/>
    <w:rsid w:val="00756B18"/>
    <w:rsid w:val="007574B0"/>
    <w:rsid w:val="00760AED"/>
    <w:rsid w:val="00761D5D"/>
    <w:rsid w:val="00762828"/>
    <w:rsid w:val="007668AB"/>
    <w:rsid w:val="007800F8"/>
    <w:rsid w:val="0078505A"/>
    <w:rsid w:val="00786EFC"/>
    <w:rsid w:val="00790A65"/>
    <w:rsid w:val="0079137A"/>
    <w:rsid w:val="00791FF2"/>
    <w:rsid w:val="00794259"/>
    <w:rsid w:val="00794D7A"/>
    <w:rsid w:val="007A222A"/>
    <w:rsid w:val="007A31DB"/>
    <w:rsid w:val="007A3B15"/>
    <w:rsid w:val="007A4532"/>
    <w:rsid w:val="007A4772"/>
    <w:rsid w:val="007A5E4C"/>
    <w:rsid w:val="007B047B"/>
    <w:rsid w:val="007B149D"/>
    <w:rsid w:val="007B58BB"/>
    <w:rsid w:val="007B63A8"/>
    <w:rsid w:val="007C224C"/>
    <w:rsid w:val="007C262E"/>
    <w:rsid w:val="007C4B06"/>
    <w:rsid w:val="007C4E29"/>
    <w:rsid w:val="007C7D82"/>
    <w:rsid w:val="007D2610"/>
    <w:rsid w:val="007D3795"/>
    <w:rsid w:val="007E1586"/>
    <w:rsid w:val="007E40C4"/>
    <w:rsid w:val="007E7F3D"/>
    <w:rsid w:val="007F28A6"/>
    <w:rsid w:val="00800A45"/>
    <w:rsid w:val="0080141E"/>
    <w:rsid w:val="008022E6"/>
    <w:rsid w:val="008041B4"/>
    <w:rsid w:val="008043C0"/>
    <w:rsid w:val="0080615D"/>
    <w:rsid w:val="00812835"/>
    <w:rsid w:val="00814CAA"/>
    <w:rsid w:val="0081580F"/>
    <w:rsid w:val="00815925"/>
    <w:rsid w:val="00815EF6"/>
    <w:rsid w:val="008168F4"/>
    <w:rsid w:val="00816CA2"/>
    <w:rsid w:val="00816ED0"/>
    <w:rsid w:val="0081776E"/>
    <w:rsid w:val="0082503B"/>
    <w:rsid w:val="008305F9"/>
    <w:rsid w:val="008311BB"/>
    <w:rsid w:val="0083140E"/>
    <w:rsid w:val="00832010"/>
    <w:rsid w:val="00836F2B"/>
    <w:rsid w:val="00840450"/>
    <w:rsid w:val="00843C9A"/>
    <w:rsid w:val="0084679F"/>
    <w:rsid w:val="00847A2F"/>
    <w:rsid w:val="008503B7"/>
    <w:rsid w:val="0085170A"/>
    <w:rsid w:val="00851C7B"/>
    <w:rsid w:val="008537F2"/>
    <w:rsid w:val="0085670D"/>
    <w:rsid w:val="00856EE5"/>
    <w:rsid w:val="00862123"/>
    <w:rsid w:val="00863A65"/>
    <w:rsid w:val="008655B7"/>
    <w:rsid w:val="00866D56"/>
    <w:rsid w:val="008705C2"/>
    <w:rsid w:val="00870C7C"/>
    <w:rsid w:val="00871933"/>
    <w:rsid w:val="0088129D"/>
    <w:rsid w:val="008850A4"/>
    <w:rsid w:val="00886F68"/>
    <w:rsid w:val="00890199"/>
    <w:rsid w:val="00894981"/>
    <w:rsid w:val="00897731"/>
    <w:rsid w:val="008A127F"/>
    <w:rsid w:val="008A13E3"/>
    <w:rsid w:val="008A5640"/>
    <w:rsid w:val="008B2739"/>
    <w:rsid w:val="008B3A6C"/>
    <w:rsid w:val="008B3EDD"/>
    <w:rsid w:val="008B5660"/>
    <w:rsid w:val="008C3ABC"/>
    <w:rsid w:val="008C549F"/>
    <w:rsid w:val="008D1DD8"/>
    <w:rsid w:val="008D6395"/>
    <w:rsid w:val="008E0334"/>
    <w:rsid w:val="008E4297"/>
    <w:rsid w:val="008E5459"/>
    <w:rsid w:val="008E68B4"/>
    <w:rsid w:val="008F02AF"/>
    <w:rsid w:val="008F254E"/>
    <w:rsid w:val="00904722"/>
    <w:rsid w:val="00904B36"/>
    <w:rsid w:val="00914646"/>
    <w:rsid w:val="009150DF"/>
    <w:rsid w:val="00915798"/>
    <w:rsid w:val="00916275"/>
    <w:rsid w:val="009231EC"/>
    <w:rsid w:val="00927CF0"/>
    <w:rsid w:val="00933549"/>
    <w:rsid w:val="00936D74"/>
    <w:rsid w:val="0093709C"/>
    <w:rsid w:val="0094111C"/>
    <w:rsid w:val="00945EBB"/>
    <w:rsid w:val="009467E0"/>
    <w:rsid w:val="00950C70"/>
    <w:rsid w:val="0095326B"/>
    <w:rsid w:val="0095738C"/>
    <w:rsid w:val="00970489"/>
    <w:rsid w:val="00972A23"/>
    <w:rsid w:val="00972E19"/>
    <w:rsid w:val="00980AF8"/>
    <w:rsid w:val="00980B07"/>
    <w:rsid w:val="009841A9"/>
    <w:rsid w:val="009868F4"/>
    <w:rsid w:val="009954F9"/>
    <w:rsid w:val="00995D20"/>
    <w:rsid w:val="009A0991"/>
    <w:rsid w:val="009A72E7"/>
    <w:rsid w:val="009A7F0E"/>
    <w:rsid w:val="009B028C"/>
    <w:rsid w:val="009B0788"/>
    <w:rsid w:val="009B2263"/>
    <w:rsid w:val="009B448C"/>
    <w:rsid w:val="009B4F4B"/>
    <w:rsid w:val="009B56A3"/>
    <w:rsid w:val="009C184A"/>
    <w:rsid w:val="009C1D4C"/>
    <w:rsid w:val="009C2B56"/>
    <w:rsid w:val="009C3CF0"/>
    <w:rsid w:val="009D024B"/>
    <w:rsid w:val="009D1C86"/>
    <w:rsid w:val="009D41FD"/>
    <w:rsid w:val="009D5CE6"/>
    <w:rsid w:val="009E1D92"/>
    <w:rsid w:val="009E7104"/>
    <w:rsid w:val="009E7DBF"/>
    <w:rsid w:val="009F36F8"/>
    <w:rsid w:val="009F3ED9"/>
    <w:rsid w:val="009F4D56"/>
    <w:rsid w:val="00A053E1"/>
    <w:rsid w:val="00A111DA"/>
    <w:rsid w:val="00A12F5A"/>
    <w:rsid w:val="00A15DA1"/>
    <w:rsid w:val="00A164AE"/>
    <w:rsid w:val="00A17144"/>
    <w:rsid w:val="00A23D65"/>
    <w:rsid w:val="00A36F8F"/>
    <w:rsid w:val="00A4150A"/>
    <w:rsid w:val="00A4640F"/>
    <w:rsid w:val="00A51880"/>
    <w:rsid w:val="00A53C15"/>
    <w:rsid w:val="00A56005"/>
    <w:rsid w:val="00A563FA"/>
    <w:rsid w:val="00A56D0E"/>
    <w:rsid w:val="00A60367"/>
    <w:rsid w:val="00A638C4"/>
    <w:rsid w:val="00A67746"/>
    <w:rsid w:val="00A700FF"/>
    <w:rsid w:val="00A735F7"/>
    <w:rsid w:val="00A73B6D"/>
    <w:rsid w:val="00A81E30"/>
    <w:rsid w:val="00A84094"/>
    <w:rsid w:val="00A8515B"/>
    <w:rsid w:val="00A868C7"/>
    <w:rsid w:val="00A8796C"/>
    <w:rsid w:val="00A91075"/>
    <w:rsid w:val="00A96538"/>
    <w:rsid w:val="00A97ABA"/>
    <w:rsid w:val="00AB1A0F"/>
    <w:rsid w:val="00AB697E"/>
    <w:rsid w:val="00AC2237"/>
    <w:rsid w:val="00AC2A93"/>
    <w:rsid w:val="00AD0BE5"/>
    <w:rsid w:val="00AD1423"/>
    <w:rsid w:val="00AD77AB"/>
    <w:rsid w:val="00AE0EB8"/>
    <w:rsid w:val="00AE30E7"/>
    <w:rsid w:val="00AE379D"/>
    <w:rsid w:val="00AE748B"/>
    <w:rsid w:val="00AE7936"/>
    <w:rsid w:val="00AF0213"/>
    <w:rsid w:val="00AF1F89"/>
    <w:rsid w:val="00AF3F4F"/>
    <w:rsid w:val="00AF6529"/>
    <w:rsid w:val="00B012A9"/>
    <w:rsid w:val="00B03684"/>
    <w:rsid w:val="00B06B52"/>
    <w:rsid w:val="00B1097C"/>
    <w:rsid w:val="00B144F9"/>
    <w:rsid w:val="00B15CBE"/>
    <w:rsid w:val="00B22ADD"/>
    <w:rsid w:val="00B27AD9"/>
    <w:rsid w:val="00B30564"/>
    <w:rsid w:val="00B343D5"/>
    <w:rsid w:val="00B37ED8"/>
    <w:rsid w:val="00B44429"/>
    <w:rsid w:val="00B51CA6"/>
    <w:rsid w:val="00B54B7C"/>
    <w:rsid w:val="00B5571E"/>
    <w:rsid w:val="00B568DF"/>
    <w:rsid w:val="00B607D9"/>
    <w:rsid w:val="00B648B2"/>
    <w:rsid w:val="00B670DF"/>
    <w:rsid w:val="00B67DBF"/>
    <w:rsid w:val="00B71669"/>
    <w:rsid w:val="00B7353E"/>
    <w:rsid w:val="00B76629"/>
    <w:rsid w:val="00B7770A"/>
    <w:rsid w:val="00B80545"/>
    <w:rsid w:val="00B828C9"/>
    <w:rsid w:val="00B85F04"/>
    <w:rsid w:val="00B8726C"/>
    <w:rsid w:val="00B8737B"/>
    <w:rsid w:val="00B87739"/>
    <w:rsid w:val="00B9013C"/>
    <w:rsid w:val="00B906D3"/>
    <w:rsid w:val="00B93730"/>
    <w:rsid w:val="00B95B01"/>
    <w:rsid w:val="00BA0CED"/>
    <w:rsid w:val="00BA286E"/>
    <w:rsid w:val="00BA5943"/>
    <w:rsid w:val="00BA75CB"/>
    <w:rsid w:val="00BB21F0"/>
    <w:rsid w:val="00BB2589"/>
    <w:rsid w:val="00BB4F82"/>
    <w:rsid w:val="00BB7303"/>
    <w:rsid w:val="00BC0334"/>
    <w:rsid w:val="00BC09F8"/>
    <w:rsid w:val="00BC0DF8"/>
    <w:rsid w:val="00BC163A"/>
    <w:rsid w:val="00BC5FF7"/>
    <w:rsid w:val="00BD2B93"/>
    <w:rsid w:val="00BD41D3"/>
    <w:rsid w:val="00BD5493"/>
    <w:rsid w:val="00BD6D77"/>
    <w:rsid w:val="00BD6F17"/>
    <w:rsid w:val="00BD7468"/>
    <w:rsid w:val="00BE3A22"/>
    <w:rsid w:val="00BE4795"/>
    <w:rsid w:val="00BE6C7A"/>
    <w:rsid w:val="00BE75E3"/>
    <w:rsid w:val="00C05067"/>
    <w:rsid w:val="00C10787"/>
    <w:rsid w:val="00C1125F"/>
    <w:rsid w:val="00C12C1D"/>
    <w:rsid w:val="00C12F37"/>
    <w:rsid w:val="00C13839"/>
    <w:rsid w:val="00C13F57"/>
    <w:rsid w:val="00C17BCA"/>
    <w:rsid w:val="00C24454"/>
    <w:rsid w:val="00C302A4"/>
    <w:rsid w:val="00C308AD"/>
    <w:rsid w:val="00C31051"/>
    <w:rsid w:val="00C31BBA"/>
    <w:rsid w:val="00C31F0E"/>
    <w:rsid w:val="00C4608A"/>
    <w:rsid w:val="00C60B99"/>
    <w:rsid w:val="00C61D1E"/>
    <w:rsid w:val="00C61D59"/>
    <w:rsid w:val="00C61DB5"/>
    <w:rsid w:val="00C663C7"/>
    <w:rsid w:val="00C66645"/>
    <w:rsid w:val="00C7039E"/>
    <w:rsid w:val="00C70C61"/>
    <w:rsid w:val="00C715DC"/>
    <w:rsid w:val="00C7542A"/>
    <w:rsid w:val="00C8261D"/>
    <w:rsid w:val="00C82677"/>
    <w:rsid w:val="00C92AC8"/>
    <w:rsid w:val="00C956AD"/>
    <w:rsid w:val="00CA1D98"/>
    <w:rsid w:val="00CA28F8"/>
    <w:rsid w:val="00CA4AE6"/>
    <w:rsid w:val="00CA6627"/>
    <w:rsid w:val="00CB1942"/>
    <w:rsid w:val="00CC31EF"/>
    <w:rsid w:val="00CC6953"/>
    <w:rsid w:val="00CD24A8"/>
    <w:rsid w:val="00CD368C"/>
    <w:rsid w:val="00CE0EC2"/>
    <w:rsid w:val="00CE4E54"/>
    <w:rsid w:val="00CF3E80"/>
    <w:rsid w:val="00CF55AF"/>
    <w:rsid w:val="00D00177"/>
    <w:rsid w:val="00D00DF7"/>
    <w:rsid w:val="00D017B5"/>
    <w:rsid w:val="00D04878"/>
    <w:rsid w:val="00D04F3E"/>
    <w:rsid w:val="00D10322"/>
    <w:rsid w:val="00D10729"/>
    <w:rsid w:val="00D1473D"/>
    <w:rsid w:val="00D204BF"/>
    <w:rsid w:val="00D2098B"/>
    <w:rsid w:val="00D21B7A"/>
    <w:rsid w:val="00D259E8"/>
    <w:rsid w:val="00D27BE1"/>
    <w:rsid w:val="00D33972"/>
    <w:rsid w:val="00D33D9E"/>
    <w:rsid w:val="00D34DE4"/>
    <w:rsid w:val="00D364E5"/>
    <w:rsid w:val="00D366A4"/>
    <w:rsid w:val="00D3709B"/>
    <w:rsid w:val="00D448F9"/>
    <w:rsid w:val="00D452F7"/>
    <w:rsid w:val="00D4589D"/>
    <w:rsid w:val="00D470F6"/>
    <w:rsid w:val="00D738A3"/>
    <w:rsid w:val="00D7596E"/>
    <w:rsid w:val="00D77B66"/>
    <w:rsid w:val="00D77D6B"/>
    <w:rsid w:val="00D803AB"/>
    <w:rsid w:val="00D804AC"/>
    <w:rsid w:val="00D84964"/>
    <w:rsid w:val="00D855CA"/>
    <w:rsid w:val="00D90A13"/>
    <w:rsid w:val="00D90BDD"/>
    <w:rsid w:val="00D92751"/>
    <w:rsid w:val="00D941B7"/>
    <w:rsid w:val="00D9454F"/>
    <w:rsid w:val="00D967E2"/>
    <w:rsid w:val="00D969CA"/>
    <w:rsid w:val="00DA4914"/>
    <w:rsid w:val="00DB037A"/>
    <w:rsid w:val="00DB26A5"/>
    <w:rsid w:val="00DB7CCB"/>
    <w:rsid w:val="00DC2DC3"/>
    <w:rsid w:val="00DC6599"/>
    <w:rsid w:val="00DD2C33"/>
    <w:rsid w:val="00DD3AD8"/>
    <w:rsid w:val="00DD4464"/>
    <w:rsid w:val="00DD6ACA"/>
    <w:rsid w:val="00DE4737"/>
    <w:rsid w:val="00DE4780"/>
    <w:rsid w:val="00DE6E6B"/>
    <w:rsid w:val="00DF14C8"/>
    <w:rsid w:val="00DF2472"/>
    <w:rsid w:val="00DF6D4B"/>
    <w:rsid w:val="00E00276"/>
    <w:rsid w:val="00E019CC"/>
    <w:rsid w:val="00E02B04"/>
    <w:rsid w:val="00E049D7"/>
    <w:rsid w:val="00E05645"/>
    <w:rsid w:val="00E1159C"/>
    <w:rsid w:val="00E119C4"/>
    <w:rsid w:val="00E14E77"/>
    <w:rsid w:val="00E175FB"/>
    <w:rsid w:val="00E27037"/>
    <w:rsid w:val="00E27712"/>
    <w:rsid w:val="00E30380"/>
    <w:rsid w:val="00E41E77"/>
    <w:rsid w:val="00E42669"/>
    <w:rsid w:val="00E47EF5"/>
    <w:rsid w:val="00E51961"/>
    <w:rsid w:val="00E527A5"/>
    <w:rsid w:val="00E52B23"/>
    <w:rsid w:val="00E56259"/>
    <w:rsid w:val="00E57372"/>
    <w:rsid w:val="00E60796"/>
    <w:rsid w:val="00E64545"/>
    <w:rsid w:val="00E65907"/>
    <w:rsid w:val="00E70CC5"/>
    <w:rsid w:val="00E75693"/>
    <w:rsid w:val="00E7664C"/>
    <w:rsid w:val="00E814D5"/>
    <w:rsid w:val="00E8235F"/>
    <w:rsid w:val="00E8531A"/>
    <w:rsid w:val="00E926A8"/>
    <w:rsid w:val="00E9398D"/>
    <w:rsid w:val="00E94219"/>
    <w:rsid w:val="00EA0E18"/>
    <w:rsid w:val="00EA4BBF"/>
    <w:rsid w:val="00EA4BFA"/>
    <w:rsid w:val="00EB016E"/>
    <w:rsid w:val="00EB25D6"/>
    <w:rsid w:val="00EB260C"/>
    <w:rsid w:val="00EB2AC1"/>
    <w:rsid w:val="00EB5CC9"/>
    <w:rsid w:val="00EC140F"/>
    <w:rsid w:val="00EC1B27"/>
    <w:rsid w:val="00EC2251"/>
    <w:rsid w:val="00EC504B"/>
    <w:rsid w:val="00EC576C"/>
    <w:rsid w:val="00EC7241"/>
    <w:rsid w:val="00ED1C4A"/>
    <w:rsid w:val="00ED30A6"/>
    <w:rsid w:val="00ED3BFA"/>
    <w:rsid w:val="00ED7B4C"/>
    <w:rsid w:val="00EE4A52"/>
    <w:rsid w:val="00EE552C"/>
    <w:rsid w:val="00EE7F97"/>
    <w:rsid w:val="00EF1313"/>
    <w:rsid w:val="00EF1C5E"/>
    <w:rsid w:val="00EF2C8A"/>
    <w:rsid w:val="00EF40A0"/>
    <w:rsid w:val="00EF5647"/>
    <w:rsid w:val="00EF5666"/>
    <w:rsid w:val="00EF570C"/>
    <w:rsid w:val="00F01727"/>
    <w:rsid w:val="00F01F5F"/>
    <w:rsid w:val="00F0254F"/>
    <w:rsid w:val="00F0474E"/>
    <w:rsid w:val="00F061CD"/>
    <w:rsid w:val="00F063C3"/>
    <w:rsid w:val="00F12FF0"/>
    <w:rsid w:val="00F14178"/>
    <w:rsid w:val="00F1419F"/>
    <w:rsid w:val="00F145DB"/>
    <w:rsid w:val="00F15230"/>
    <w:rsid w:val="00F16F5B"/>
    <w:rsid w:val="00F17964"/>
    <w:rsid w:val="00F207E3"/>
    <w:rsid w:val="00F2283F"/>
    <w:rsid w:val="00F234AD"/>
    <w:rsid w:val="00F2367C"/>
    <w:rsid w:val="00F273E3"/>
    <w:rsid w:val="00F405CF"/>
    <w:rsid w:val="00F413A4"/>
    <w:rsid w:val="00F428E9"/>
    <w:rsid w:val="00F4334F"/>
    <w:rsid w:val="00F4430C"/>
    <w:rsid w:val="00F50195"/>
    <w:rsid w:val="00F565F4"/>
    <w:rsid w:val="00F57E76"/>
    <w:rsid w:val="00F61436"/>
    <w:rsid w:val="00F61C66"/>
    <w:rsid w:val="00F6204F"/>
    <w:rsid w:val="00F62053"/>
    <w:rsid w:val="00F63DDA"/>
    <w:rsid w:val="00F6443F"/>
    <w:rsid w:val="00F70B60"/>
    <w:rsid w:val="00F7121D"/>
    <w:rsid w:val="00F72602"/>
    <w:rsid w:val="00F73639"/>
    <w:rsid w:val="00F749EF"/>
    <w:rsid w:val="00F778B7"/>
    <w:rsid w:val="00F77D2C"/>
    <w:rsid w:val="00F817CA"/>
    <w:rsid w:val="00F8299E"/>
    <w:rsid w:val="00F85A5F"/>
    <w:rsid w:val="00F86AA7"/>
    <w:rsid w:val="00F90685"/>
    <w:rsid w:val="00F91DCB"/>
    <w:rsid w:val="00F92234"/>
    <w:rsid w:val="00F92DEB"/>
    <w:rsid w:val="00FA203D"/>
    <w:rsid w:val="00FA4507"/>
    <w:rsid w:val="00FA57BA"/>
    <w:rsid w:val="00FA677B"/>
    <w:rsid w:val="00FA7450"/>
    <w:rsid w:val="00FB05E0"/>
    <w:rsid w:val="00FB179B"/>
    <w:rsid w:val="00FB780C"/>
    <w:rsid w:val="00FC7EA4"/>
    <w:rsid w:val="00FD1EFB"/>
    <w:rsid w:val="00FD41FE"/>
    <w:rsid w:val="00FD4D25"/>
    <w:rsid w:val="00FD7E01"/>
    <w:rsid w:val="00FE088F"/>
    <w:rsid w:val="00FE55C0"/>
    <w:rsid w:val="00FE6BDD"/>
    <w:rsid w:val="00FF3314"/>
    <w:rsid w:val="00FF348C"/>
    <w:rsid w:val="00FF6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38B1E7E"/>
  <w15:chartTrackingRefBased/>
  <w15:docId w15:val="{7AEB34F6-6D35-42A7-A0AE-DB259D9D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2610"/>
    <w:pPr>
      <w:widowControl w:val="0"/>
      <w:jc w:val="both"/>
    </w:pPr>
    <w:rPr>
      <w:kern w:val="2"/>
      <w:sz w:val="21"/>
      <w:szCs w:val="24"/>
    </w:rPr>
  </w:style>
  <w:style w:type="paragraph" w:styleId="3">
    <w:name w:val="heading 3"/>
    <w:basedOn w:val="a"/>
    <w:next w:val="a"/>
    <w:qFormat/>
    <w:rsid w:val="00521BA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1FF2"/>
    <w:pPr>
      <w:pBdr>
        <w:bottom w:val="single" w:sz="6" w:space="1" w:color="auto"/>
      </w:pBdr>
      <w:tabs>
        <w:tab w:val="center" w:pos="4153"/>
        <w:tab w:val="right" w:pos="8306"/>
      </w:tabs>
      <w:snapToGrid w:val="0"/>
      <w:jc w:val="center"/>
    </w:pPr>
    <w:rPr>
      <w:sz w:val="18"/>
      <w:szCs w:val="18"/>
    </w:rPr>
  </w:style>
  <w:style w:type="paragraph" w:styleId="a4">
    <w:name w:val="footer"/>
    <w:basedOn w:val="a"/>
    <w:rsid w:val="00791FF2"/>
    <w:pPr>
      <w:tabs>
        <w:tab w:val="center" w:pos="4153"/>
        <w:tab w:val="right" w:pos="8306"/>
      </w:tabs>
      <w:snapToGrid w:val="0"/>
      <w:jc w:val="left"/>
    </w:pPr>
    <w:rPr>
      <w:sz w:val="18"/>
      <w:szCs w:val="18"/>
    </w:rPr>
  </w:style>
  <w:style w:type="character" w:styleId="a5">
    <w:name w:val="page number"/>
    <w:basedOn w:val="a0"/>
    <w:rsid w:val="00791FF2"/>
  </w:style>
  <w:style w:type="paragraph" w:styleId="a6">
    <w:name w:val="Body Text"/>
    <w:basedOn w:val="a"/>
    <w:rsid w:val="008D1DD8"/>
    <w:pPr>
      <w:jc w:val="left"/>
    </w:pPr>
  </w:style>
  <w:style w:type="paragraph" w:styleId="a7">
    <w:name w:val="Plain Text"/>
    <w:basedOn w:val="a"/>
    <w:rsid w:val="008503B7"/>
    <w:pPr>
      <w:adjustRightInd w:val="0"/>
      <w:spacing w:line="312" w:lineRule="atLeast"/>
      <w:textAlignment w:val="baseline"/>
    </w:pPr>
    <w:rPr>
      <w:rFonts w:ascii="宋体" w:hAnsi="Courier New"/>
      <w:kern w:val="0"/>
      <w:szCs w:val="20"/>
    </w:rPr>
  </w:style>
  <w:style w:type="table" w:styleId="a8">
    <w:name w:val="Table Grid"/>
    <w:basedOn w:val="a1"/>
    <w:rsid w:val="008503B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7A3B15"/>
    <w:rPr>
      <w:color w:val="0000FF"/>
      <w:u w:val="single"/>
    </w:rPr>
  </w:style>
  <w:style w:type="paragraph" w:styleId="aa">
    <w:name w:val="Date"/>
    <w:basedOn w:val="a"/>
    <w:next w:val="a"/>
    <w:rsid w:val="0054064E"/>
    <w:pPr>
      <w:ind w:leftChars="2500" w:left="100"/>
    </w:pPr>
  </w:style>
  <w:style w:type="paragraph" w:customStyle="1" w:styleId="AMDisplayEquation">
    <w:name w:val="AMDisplayEquation"/>
    <w:basedOn w:val="a"/>
    <w:next w:val="a"/>
    <w:link w:val="AMDisplayEquation0"/>
    <w:rsid w:val="00CC6953"/>
    <w:pPr>
      <w:tabs>
        <w:tab w:val="center" w:pos="4540"/>
        <w:tab w:val="right" w:pos="9080"/>
      </w:tabs>
      <w:spacing w:line="400" w:lineRule="atLeast"/>
      <w:ind w:firstLine="420"/>
    </w:pPr>
    <w:rPr>
      <w:rFonts w:ascii="宋体" w:hAnsi="宋体"/>
      <w:bCs/>
      <w:sz w:val="24"/>
    </w:rPr>
  </w:style>
  <w:style w:type="character" w:customStyle="1" w:styleId="AMDisplayEquation0">
    <w:name w:val="AMDisplayEquation 字符"/>
    <w:link w:val="AMDisplayEquation"/>
    <w:rsid w:val="00CC6953"/>
    <w:rPr>
      <w:rFonts w:ascii="宋体" w:hAnsi="宋体"/>
      <w:bCs/>
      <w:kern w:val="2"/>
      <w:sz w:val="24"/>
      <w:szCs w:val="24"/>
    </w:rPr>
  </w:style>
  <w:style w:type="character" w:styleId="ab">
    <w:name w:val="Placeholder Text"/>
    <w:basedOn w:val="a0"/>
    <w:uiPriority w:val="99"/>
    <w:semiHidden/>
    <w:rsid w:val="007800F8"/>
    <w:rPr>
      <w:color w:val="808080"/>
    </w:rPr>
  </w:style>
  <w:style w:type="paragraph" w:styleId="ac">
    <w:name w:val="List Paragraph"/>
    <w:basedOn w:val="a"/>
    <w:uiPriority w:val="34"/>
    <w:qFormat/>
    <w:rsid w:val="002F4F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794796">
      <w:bodyDiv w:val="1"/>
      <w:marLeft w:val="0"/>
      <w:marRight w:val="0"/>
      <w:marTop w:val="0"/>
      <w:marBottom w:val="0"/>
      <w:divBdr>
        <w:top w:val="none" w:sz="0" w:space="0" w:color="auto"/>
        <w:left w:val="none" w:sz="0" w:space="0" w:color="auto"/>
        <w:bottom w:val="none" w:sz="0" w:space="0" w:color="auto"/>
        <w:right w:val="none" w:sz="0" w:space="0" w:color="auto"/>
      </w:divBdr>
    </w:div>
    <w:div w:id="1104617014">
      <w:bodyDiv w:val="1"/>
      <w:marLeft w:val="0"/>
      <w:marRight w:val="0"/>
      <w:marTop w:val="0"/>
      <w:marBottom w:val="0"/>
      <w:divBdr>
        <w:top w:val="none" w:sz="0" w:space="0" w:color="auto"/>
        <w:left w:val="none" w:sz="0" w:space="0" w:color="auto"/>
        <w:bottom w:val="none" w:sz="0" w:space="0" w:color="auto"/>
        <w:right w:val="none" w:sz="0" w:space="0" w:color="auto"/>
      </w:divBdr>
      <w:divsChild>
        <w:div w:id="796263159">
          <w:marLeft w:val="0"/>
          <w:marRight w:val="0"/>
          <w:marTop w:val="0"/>
          <w:marBottom w:val="0"/>
          <w:divBdr>
            <w:top w:val="none" w:sz="0" w:space="0" w:color="auto"/>
            <w:left w:val="none" w:sz="0" w:space="0" w:color="auto"/>
            <w:bottom w:val="none" w:sz="0" w:space="0" w:color="auto"/>
            <w:right w:val="none" w:sz="0" w:space="0" w:color="auto"/>
          </w:divBdr>
        </w:div>
      </w:divsChild>
    </w:div>
    <w:div w:id="1535576588">
      <w:bodyDiv w:val="1"/>
      <w:marLeft w:val="0"/>
      <w:marRight w:val="0"/>
      <w:marTop w:val="0"/>
      <w:marBottom w:val="0"/>
      <w:divBdr>
        <w:top w:val="none" w:sz="0" w:space="0" w:color="auto"/>
        <w:left w:val="none" w:sz="0" w:space="0" w:color="auto"/>
        <w:bottom w:val="none" w:sz="0" w:space="0" w:color="auto"/>
        <w:right w:val="none" w:sz="0" w:space="0" w:color="auto"/>
      </w:divBdr>
      <w:divsChild>
        <w:div w:id="29379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11.png"/><Relationship Id="rId39" Type="http://schemas.openxmlformats.org/officeDocument/2006/relationships/image" Target="media/image19.wmf"/><Relationship Id="rId21" Type="http://schemas.openxmlformats.org/officeDocument/2006/relationships/image" Target="media/image6.png"/><Relationship Id="rId34"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15.bin"/><Relationship Id="rId50" Type="http://schemas.openxmlformats.org/officeDocument/2006/relationships/oleObject" Target="embeddings/oleObject17.bin"/><Relationship Id="rId55" Type="http://schemas.openxmlformats.org/officeDocument/2006/relationships/image" Target="media/image26.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9.png"/><Relationship Id="rId32" Type="http://schemas.openxmlformats.org/officeDocument/2006/relationships/oleObject" Target="embeddings/oleObject7.bin"/><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oleObject" Target="embeddings/oleObject9.bin"/><Relationship Id="rId49" Type="http://schemas.openxmlformats.org/officeDocument/2006/relationships/oleObject" Target="embeddings/oleObject16.bin"/><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18.bin"/><Relationship Id="rId60"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oleObject" Target="embeddings/oleObject13.bin"/><Relationship Id="rId48" Type="http://schemas.openxmlformats.org/officeDocument/2006/relationships/image" Target="media/image23.wmf"/><Relationship Id="rId56" Type="http://schemas.openxmlformats.org/officeDocument/2006/relationships/oleObject" Target="embeddings/oleObject20.bin"/><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10.png"/><Relationship Id="rId33" Type="http://schemas.openxmlformats.org/officeDocument/2006/relationships/image" Target="media/image16.wmf"/><Relationship Id="rId38" Type="http://schemas.openxmlformats.org/officeDocument/2006/relationships/oleObject" Target="embeddings/oleObject10.bin"/><Relationship Id="rId46" Type="http://schemas.openxmlformats.org/officeDocument/2006/relationships/image" Target="media/image22.wmf"/><Relationship Id="rId59" Type="http://schemas.openxmlformats.org/officeDocument/2006/relationships/image" Target="media/image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6585-60DB-4CAE-8E2C-9C154874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1000</Words>
  <Characters>5702</Characters>
  <Application>Microsoft Office Word</Application>
  <DocSecurity>0</DocSecurity>
  <Lines>47</Lines>
  <Paragraphs>13</Paragraphs>
  <ScaleCrop>false</ScaleCrop>
  <Company>cqu</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曾爱凤</dc:creator>
  <cp:keywords/>
  <dc:description/>
  <cp:lastModifiedBy>令狐 岩松</cp:lastModifiedBy>
  <cp:revision>2</cp:revision>
  <dcterms:created xsi:type="dcterms:W3CDTF">2020-07-11T10:15:00Z</dcterms:created>
  <dcterms:modified xsi:type="dcterms:W3CDTF">2020-07-11T10:15:00Z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