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7234D" w14:textId="77777777" w:rsidR="00F118C2" w:rsidRDefault="00CD4F65">
      <w:r>
        <w:rPr>
          <w:rFonts w:hint="eastAsia"/>
        </w:rPr>
        <w:t>1问题分析</w:t>
      </w:r>
      <w:r w:rsidR="00F118C2">
        <w:rPr>
          <w:rFonts w:hint="eastAsia"/>
        </w:rPr>
        <w:t>和数据处理</w:t>
      </w:r>
    </w:p>
    <w:p w14:paraId="051F053E" w14:textId="3DEAFE69" w:rsidR="00F118C2" w:rsidRDefault="00F118C2" w:rsidP="00F118C2">
      <w:pPr>
        <w:ind w:firstLineChars="200" w:firstLine="42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xx概念</w:t>
      </w:r>
      <w:r w:rsidR="00CD4F65">
        <w:rPr>
          <w:rFonts w:hint="eastAsia"/>
        </w:rPr>
        <w:t>（文科描述） 投资效用的概念 分析问题 最后要求得投资组合效用最大化</w:t>
      </w:r>
    </w:p>
    <w:p w14:paraId="7B2ED7C9" w14:textId="02CCAAF3" w:rsidR="00F118C2" w:rsidRDefault="00F118C2" w:rsidP="00F118C2">
      <w:pPr>
        <w:ind w:firstLineChars="200" w:firstLine="42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数据处理</w:t>
      </w:r>
    </w:p>
    <w:p w14:paraId="00C6E9F3" w14:textId="067C5A7A" w:rsidR="00F118C2" w:rsidRDefault="00F118C2" w:rsidP="00F118C2">
      <w:pPr>
        <w:ind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这里先给出对数收益率的概念和公式</w:t>
      </w:r>
    </w:p>
    <w:p w14:paraId="6BA79DC2" w14:textId="40046BB1" w:rsidR="00F118C2" w:rsidRDefault="00F118C2" w:rsidP="00F118C2">
      <w:pPr>
        <w:ind w:firstLineChars="200" w:firstLine="42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利用matlab对附件2中的数据进行处理，得到2</w:t>
      </w:r>
      <w:r>
        <w:t>019</w:t>
      </w:r>
      <w:r>
        <w:rPr>
          <w:rFonts w:hint="eastAsia"/>
        </w:rPr>
        <w:t>年对数收益率的数据。并且对每一种股票的对数收益率进行统计，将平均值作为期望对数收益率进行分析。</w:t>
      </w:r>
    </w:p>
    <w:p w14:paraId="6625AF66" w14:textId="3D18F79E" w:rsidR="00CD4F65" w:rsidRDefault="00CD4F65">
      <w:r>
        <w:rPr>
          <w:rFonts w:hint="eastAsia"/>
        </w:rPr>
        <w:t>2模型建立</w:t>
      </w:r>
    </w:p>
    <w:p w14:paraId="01E03FFE" w14:textId="7B7DD6A9" w:rsidR="00CD4F65" w:rsidRDefault="00CD4F65" w:rsidP="00CD4F65">
      <w:pPr>
        <w:ind w:firstLineChars="100" w:firstLine="210"/>
      </w:pPr>
      <w:r>
        <w:t>2.1</w:t>
      </w:r>
      <w:r>
        <w:rPr>
          <w:rFonts w:hint="eastAsia"/>
        </w:rPr>
        <w:t>均值-半方差模型</w:t>
      </w:r>
    </w:p>
    <w:p w14:paraId="04FAF37D" w14:textId="132873BA" w:rsidR="00CD4F65" w:rsidRDefault="00CD4F65" w:rsidP="00CD4F65">
      <w:pPr>
        <w:ind w:firstLineChars="200" w:firstLine="420"/>
      </w:pPr>
      <w:r>
        <w:rPr>
          <w:rFonts w:hint="eastAsia"/>
        </w:rPr>
        <w:t>2</w:t>
      </w:r>
      <w:r>
        <w:t xml:space="preserve">.1.1 </w:t>
      </w:r>
      <w:r>
        <w:t>Markowitz</w:t>
      </w:r>
      <w:r>
        <w:rPr>
          <w:rFonts w:hint="eastAsia"/>
        </w:rPr>
        <w:t>的均值-方差模型</w:t>
      </w:r>
    </w:p>
    <w:p w14:paraId="40509BF6" w14:textId="3795D632" w:rsidR="00CD4F65" w:rsidRDefault="00CD4F65" w:rsidP="00CD4F65">
      <w:pPr>
        <w:ind w:firstLineChars="200"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先是一段简单的文字介绍 然后把这个表述描述一下</w:t>
      </w:r>
    </w:p>
    <w:p w14:paraId="11EC54CE" w14:textId="6F7BF558" w:rsidR="00CD4F65" w:rsidRDefault="00CD4F65" w:rsidP="00CD4F65">
      <w:pPr>
        <w:ind w:firstLineChars="700" w:firstLine="1470"/>
      </w:pPr>
      <w:r>
        <w:rPr>
          <w:noProof/>
        </w:rPr>
        <w:drawing>
          <wp:inline distT="0" distB="0" distL="0" distR="0" wp14:anchorId="7ED6A3C8" wp14:editId="0B563B2D">
            <wp:extent cx="3238781" cy="17222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2E07" w14:textId="0A470047" w:rsidR="00CD4F65" w:rsidRDefault="00CD4F65" w:rsidP="00CD4F65">
      <w:pPr>
        <w:ind w:firstLineChars="700" w:firstLine="1470"/>
      </w:pPr>
      <w:r>
        <w:rPr>
          <w:noProof/>
        </w:rPr>
        <w:drawing>
          <wp:inline distT="0" distB="0" distL="0" distR="0" wp14:anchorId="48F3D86B" wp14:editId="4DC251CB">
            <wp:extent cx="2987299" cy="647756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6701" w14:textId="4414D4A4" w:rsidR="00CD4F65" w:rsidRDefault="00CD4F65" w:rsidP="00CD4F65">
      <w:r>
        <w:rPr>
          <w:rFonts w:hint="eastAsia"/>
        </w:rPr>
        <w:t xml:space="preserve"> </w:t>
      </w:r>
      <w:r>
        <w:t xml:space="preserve">     2.1.2 </w:t>
      </w:r>
      <w:r>
        <w:rPr>
          <w:rFonts w:hint="eastAsia"/>
        </w:rPr>
        <w:t>模型的改进——均值-半方差模型</w:t>
      </w:r>
    </w:p>
    <w:p w14:paraId="6E2E7071" w14:textId="0C86740B" w:rsidR="00CD4F65" w:rsidRDefault="00CD4F65" w:rsidP="00CD4F6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把这段话圆滑地换个说法说一下</w:t>
      </w:r>
      <w:r w:rsidR="00E96209">
        <w:rPr>
          <w:rFonts w:hint="eastAsia"/>
        </w:rPr>
        <w:t>（像这种类似的东西可以百度找一些相似的说法参照修改）</w:t>
      </w:r>
    </w:p>
    <w:p w14:paraId="242AA340" w14:textId="7FAD051D" w:rsidR="00CD4F65" w:rsidRDefault="00CD4F65" w:rsidP="00CD4F65">
      <w:r>
        <w:rPr>
          <w:rFonts w:hint="eastAsia"/>
        </w:rPr>
        <w:t xml:space="preserve"> </w:t>
      </w:r>
      <w:r>
        <w:t xml:space="preserve">           </w:t>
      </w:r>
      <w:r>
        <w:rPr>
          <w:noProof/>
        </w:rPr>
        <w:drawing>
          <wp:inline distT="0" distB="0" distL="0" distR="0" wp14:anchorId="1962B4D1" wp14:editId="7ABF7A2F">
            <wp:extent cx="2979678" cy="754445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28B1" w14:textId="42D07C54" w:rsidR="007854EC" w:rsidRDefault="007854EC" w:rsidP="007854EC">
      <w:r>
        <w:rPr>
          <w:rFonts w:hint="eastAsia"/>
        </w:rPr>
        <w:t>均值-半方差模型将位于投资期望线之上和之下的收益率分开计算，既</w:t>
      </w:r>
      <w:r>
        <w:t>规</w:t>
      </w:r>
      <w:r>
        <w:rPr>
          <w:rFonts w:hint="eastAsia"/>
        </w:rPr>
        <w:t>避了风险又确保投资者的最大收益避免了均值－方差模型造成的过滤掉可能的超额收益机会，所以更有利于投资者进行投资。</w:t>
      </w:r>
    </w:p>
    <w:p w14:paraId="4C57C5F3" w14:textId="04799511" w:rsidR="00CD4F65" w:rsidRDefault="00CD4F65" w:rsidP="00CD4F65">
      <w:r>
        <w:rPr>
          <w:rFonts w:hint="eastAsia"/>
        </w:rPr>
        <w:t xml:space="preserve"> </w:t>
      </w:r>
      <w:r>
        <w:t xml:space="preserve">            </w:t>
      </w:r>
      <w:r>
        <w:rPr>
          <w:noProof/>
        </w:rPr>
        <w:drawing>
          <wp:inline distT="0" distB="0" distL="0" distR="0" wp14:anchorId="25313AF3" wp14:editId="6CAF5451">
            <wp:extent cx="3017782" cy="1592718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521E" w14:textId="2D4AE76D" w:rsidR="00CD4F65" w:rsidRDefault="00CD4F65" w:rsidP="007854EC">
      <w:r>
        <w:rPr>
          <w:rFonts w:hint="eastAsia"/>
        </w:rPr>
        <w:t xml:space="preserve"> </w:t>
      </w:r>
      <w:r>
        <w:t xml:space="preserve">          </w:t>
      </w:r>
      <w:r w:rsidR="007854EC">
        <w:rPr>
          <w:rFonts w:hint="eastAsia"/>
        </w:rPr>
        <w:t>均值－方差模型将投资风险定义为投资收益的不确定性，而半方差模型则将投资风险定义为可能的损失。</w:t>
      </w:r>
    </w:p>
    <w:p w14:paraId="3137FA87" w14:textId="748E95C1" w:rsidR="00E96209" w:rsidRDefault="00E96209" w:rsidP="00CD4F65">
      <w:r>
        <w:rPr>
          <w:rFonts w:hint="eastAsia"/>
        </w:rPr>
        <w:lastRenderedPageBreak/>
        <w:t xml:space="preserve"> </w:t>
      </w:r>
      <w:r>
        <w:t xml:space="preserve">      2.1.3 </w:t>
      </w:r>
      <w:r>
        <w:rPr>
          <w:rFonts w:hint="eastAsia"/>
        </w:rPr>
        <w:t>模型评价</w:t>
      </w:r>
    </w:p>
    <w:p w14:paraId="1D141376" w14:textId="0699242F" w:rsidR="00E96209" w:rsidRDefault="00E96209" w:rsidP="00CD4F65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换个说法</w:t>
      </w:r>
    </w:p>
    <w:p w14:paraId="3E8F201A" w14:textId="0DE4CEA0" w:rsidR="00E96209" w:rsidRDefault="00E96209" w:rsidP="00E96209">
      <w:pPr>
        <w:ind w:firstLineChars="600" w:firstLine="1260"/>
        <w:rPr>
          <w:rFonts w:hint="eastAsia"/>
        </w:rPr>
      </w:pPr>
      <w:r>
        <w:rPr>
          <w:noProof/>
        </w:rPr>
        <w:drawing>
          <wp:inline distT="0" distB="0" distL="0" distR="0" wp14:anchorId="1DD793B6" wp14:editId="724A80CF">
            <wp:extent cx="2987299" cy="640135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62C2" w14:textId="491CBCDC" w:rsidR="00E96209" w:rsidRDefault="00E96209" w:rsidP="00CD4F65">
      <w:r>
        <w:rPr>
          <w:rFonts w:hint="eastAsia"/>
        </w:rPr>
        <w:t xml:space="preserve"> </w:t>
      </w:r>
      <w:r>
        <w:t xml:space="preserve">           </w:t>
      </w:r>
      <w:r>
        <w:rPr>
          <w:noProof/>
        </w:rPr>
        <w:drawing>
          <wp:inline distT="0" distB="0" distL="0" distR="0" wp14:anchorId="03E2AAC2" wp14:editId="29BD7FA3">
            <wp:extent cx="3017782" cy="119644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1704" w14:textId="2699999D" w:rsidR="00E96209" w:rsidRDefault="00E96209" w:rsidP="00CD4F65">
      <w:r>
        <w:rPr>
          <w:rFonts w:hint="eastAsia"/>
        </w:rPr>
        <w:t xml:space="preserve"> </w:t>
      </w:r>
      <w:r>
        <w:t xml:space="preserve">           </w:t>
      </w:r>
    </w:p>
    <w:p w14:paraId="2E8AA85C" w14:textId="596D0A02" w:rsidR="00E96209" w:rsidRDefault="00E96209" w:rsidP="00E96209">
      <w:pPr>
        <w:ind w:firstLineChars="200" w:firstLine="420"/>
      </w:pPr>
      <w:r>
        <w:t xml:space="preserve">2.2 </w:t>
      </w:r>
      <w:r>
        <w:rPr>
          <w:rFonts w:hint="eastAsia"/>
        </w:rPr>
        <w:t>基于均值-半方差模型的效用最大化模型</w:t>
      </w:r>
    </w:p>
    <w:p w14:paraId="4725C425" w14:textId="69B76457" w:rsidR="00E96209" w:rsidRDefault="00E96209" w:rsidP="00E96209">
      <w:pPr>
        <w:ind w:firstLine="204"/>
      </w:pPr>
      <w:r>
        <w:rPr>
          <w:rFonts w:hint="eastAsia"/>
        </w:rPr>
        <w:t xml:space="preserve"> </w:t>
      </w:r>
      <w:r>
        <w:t xml:space="preserve">   2.2.1</w:t>
      </w:r>
      <w:r>
        <w:rPr>
          <w:rFonts w:hint="eastAsia"/>
        </w:rPr>
        <w:t>普遍的效用最大化模型</w:t>
      </w:r>
    </w:p>
    <w:p w14:paraId="3B9153C5" w14:textId="31EDD360" w:rsidR="00E96209" w:rsidRDefault="00E96209" w:rsidP="00E96209">
      <w:pPr>
        <w:ind w:firstLine="204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换个说法 这里参考百度也行 不要再用文章里的说法 用太多就过头了</w:t>
      </w:r>
    </w:p>
    <w:p w14:paraId="3920C7EC" w14:textId="372B27F3" w:rsidR="00E96209" w:rsidRDefault="00E96209" w:rsidP="00E96209">
      <w:pPr>
        <w:ind w:firstLine="204"/>
      </w:pPr>
      <w:r>
        <w:rPr>
          <w:rFonts w:hint="eastAsia"/>
        </w:rPr>
        <w:t xml:space="preserve"> </w:t>
      </w:r>
      <w:r>
        <w:t xml:space="preserve">       </w:t>
      </w:r>
      <w:r>
        <w:rPr>
          <w:noProof/>
        </w:rPr>
        <w:drawing>
          <wp:inline distT="0" distB="0" distL="0" distR="0" wp14:anchorId="2DB23E88" wp14:editId="2A15AED1">
            <wp:extent cx="3040643" cy="3307367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775D" w14:textId="4EB9FF7D" w:rsidR="00E96209" w:rsidRDefault="00E96209" w:rsidP="00E96209">
      <w:pPr>
        <w:ind w:firstLine="204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3E704033" wp14:editId="735BB12D">
            <wp:extent cx="2979678" cy="113547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B4E47" w14:textId="327A9BC6" w:rsidR="00E96209" w:rsidRDefault="00E96209" w:rsidP="00E96209">
      <w:pPr>
        <w:ind w:firstLine="204"/>
      </w:pPr>
      <w:r>
        <w:rPr>
          <w:rFonts w:hint="eastAsia"/>
        </w:rPr>
        <w:t xml:space="preserve"> </w:t>
      </w:r>
      <w:r>
        <w:t xml:space="preserve">    2.2.2 </w:t>
      </w:r>
      <w:r>
        <w:rPr>
          <w:rFonts w:hint="eastAsia"/>
        </w:rPr>
        <w:t>基于</w:t>
      </w:r>
      <w:r>
        <w:rPr>
          <w:rFonts w:hint="eastAsia"/>
        </w:rPr>
        <w:t>均值-半方差模型</w:t>
      </w:r>
      <w:r>
        <w:rPr>
          <w:rFonts w:hint="eastAsia"/>
        </w:rPr>
        <w:t>的修正</w:t>
      </w:r>
    </w:p>
    <w:p w14:paraId="24B6C1D0" w14:textId="7B107589" w:rsidR="007854EC" w:rsidRDefault="007854EC" w:rsidP="00E96209">
      <w:pPr>
        <w:ind w:firstLine="204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</w:t>
      </w:r>
    </w:p>
    <w:p w14:paraId="29AC24EB" w14:textId="561A9008" w:rsidR="00E96209" w:rsidRDefault="00E96209" w:rsidP="00E96209">
      <w:pPr>
        <w:ind w:firstLine="204"/>
      </w:pPr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由于均值-半方差模型采用了半方差</w:t>
      </w:r>
      <w:r w:rsidR="007854EC">
        <w:rPr>
          <w:rFonts w:hint="eastAsia"/>
        </w:rPr>
        <w:t>代替了方差，所以在形式上出现了偏差，并且在投资风险上定义不同，因此有必要进行修正。</w:t>
      </w:r>
    </w:p>
    <w:p w14:paraId="48B9913B" w14:textId="6C838898" w:rsidR="007854EC" w:rsidRDefault="007854EC" w:rsidP="007854EC">
      <w:pPr>
        <w:ind w:firstLine="204"/>
      </w:pPr>
      <w:r>
        <w:rPr>
          <w:rFonts w:hint="eastAsia"/>
        </w:rPr>
        <w:lastRenderedPageBreak/>
        <w:t xml:space="preserve"> </w:t>
      </w:r>
      <w:r>
        <w:t xml:space="preserve">         </w:t>
      </w:r>
      <w:r>
        <w:rPr>
          <w:noProof/>
        </w:rPr>
        <w:drawing>
          <wp:inline distT="0" distB="0" distL="0" distR="0" wp14:anchorId="1FBD985A" wp14:editId="478A7343">
            <wp:extent cx="2987299" cy="265199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1DAB" w14:textId="2BCE0B00" w:rsidR="007854EC" w:rsidRDefault="007854EC" w:rsidP="007854EC">
      <w:pPr>
        <w:ind w:firstLine="204"/>
      </w:pPr>
      <w:r>
        <w:rPr>
          <w:rFonts w:hint="eastAsia"/>
        </w:rPr>
        <w:t>3模型求解</w:t>
      </w:r>
    </w:p>
    <w:p w14:paraId="1A88CECD" w14:textId="144E1F81" w:rsidR="007854EC" w:rsidRDefault="00397138" w:rsidP="007854EC">
      <w:pPr>
        <w:ind w:firstLine="204"/>
      </w:pP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转化</w:t>
      </w:r>
      <w:r w:rsidR="002F4FAE">
        <w:rPr>
          <w:rFonts w:hint="eastAsia"/>
        </w:rPr>
        <w:t>为非线性二次规划模型</w:t>
      </w:r>
    </w:p>
    <w:p w14:paraId="30964FBC" w14:textId="5D43400A" w:rsidR="002F4FAE" w:rsidRDefault="002F4FAE" w:rsidP="007854EC">
      <w:pPr>
        <w:ind w:firstLine="204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这里换个说法描述</w:t>
      </w:r>
    </w:p>
    <w:p w14:paraId="73CDFC6C" w14:textId="4BA51DA8" w:rsidR="00397138" w:rsidRDefault="00397138" w:rsidP="007854EC">
      <w:pPr>
        <w:ind w:firstLine="204"/>
        <w:rPr>
          <w:noProof/>
        </w:rPr>
      </w:pPr>
      <w:r>
        <w:rPr>
          <w:rFonts w:hint="eastAsia"/>
        </w:rPr>
        <w:t xml:space="preserve"> </w:t>
      </w:r>
      <w:r>
        <w:t xml:space="preserve">    </w:t>
      </w:r>
      <w:r w:rsidR="002F4FAE">
        <w:rPr>
          <w:noProof/>
        </w:rPr>
        <w:drawing>
          <wp:inline distT="0" distB="0" distL="0" distR="0" wp14:anchorId="3DF6FEBA" wp14:editId="4796F3B8">
            <wp:extent cx="3109229" cy="34902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FAE" w:rsidRPr="002F4FAE">
        <w:rPr>
          <w:noProof/>
        </w:rPr>
        <w:t xml:space="preserve"> </w:t>
      </w:r>
      <w:r w:rsidR="002F4FAE">
        <w:rPr>
          <w:noProof/>
        </w:rPr>
        <w:drawing>
          <wp:inline distT="0" distB="0" distL="0" distR="0" wp14:anchorId="73496B08" wp14:editId="629BF8EE">
            <wp:extent cx="3162574" cy="944962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DDE4" w14:textId="61ABEBFD" w:rsidR="00145FF9" w:rsidRDefault="002F4FAE" w:rsidP="00145FF9">
      <w:pPr>
        <w:ind w:firstLine="204"/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    </w:t>
      </w:r>
      <w:r>
        <w:rPr>
          <w:rFonts w:hint="eastAsia"/>
          <w:noProof/>
        </w:rPr>
        <w:t>至此将改进后的效用最大化模型转化为</w:t>
      </w:r>
      <w:r>
        <w:rPr>
          <w:rFonts w:hint="eastAsia"/>
        </w:rPr>
        <w:t>线性约束</w:t>
      </w:r>
      <w:r>
        <w:rPr>
          <w:rFonts w:hint="eastAsia"/>
        </w:rPr>
        <w:t>的</w:t>
      </w:r>
      <w:r>
        <w:rPr>
          <w:rFonts w:hint="eastAsia"/>
        </w:rPr>
        <w:t>非线性二次规划模型</w:t>
      </w:r>
      <w:r>
        <w:rPr>
          <w:rFonts w:hint="eastAsia"/>
        </w:rPr>
        <w:t>。</w:t>
      </w:r>
      <w:r w:rsidR="00145FF9">
        <w:rPr>
          <w:rFonts w:hint="eastAsia"/>
        </w:rPr>
        <w:t>x</w:t>
      </w:r>
      <w:r w:rsidR="00145FF9">
        <w:t>1</w:t>
      </w:r>
      <w:r w:rsidR="00145FF9">
        <w:rPr>
          <w:rFonts w:hint="eastAsia"/>
        </w:rPr>
        <w:t>，x</w:t>
      </w:r>
      <w:r w:rsidR="00145FF9">
        <w:t>2</w:t>
      </w:r>
      <w:r w:rsidR="00145FF9">
        <w:rPr>
          <w:rFonts w:hint="eastAsia"/>
        </w:rPr>
        <w:t>，</w:t>
      </w:r>
      <w:r w:rsidR="00145FF9">
        <w:t>…,</w:t>
      </w:r>
      <w:r w:rsidR="00145FF9">
        <w:rPr>
          <w:rFonts w:hint="eastAsia"/>
        </w:rPr>
        <w:t>x</w:t>
      </w:r>
      <w:r w:rsidR="00145FF9">
        <w:t xml:space="preserve">57 </w:t>
      </w:r>
      <w:r w:rsidR="00145FF9">
        <w:rPr>
          <w:rFonts w:hint="eastAsia"/>
        </w:rPr>
        <w:t>组成的一维向量就是我们要求的投资方案。</w:t>
      </w:r>
    </w:p>
    <w:p w14:paraId="1B8934E2" w14:textId="79BE921F" w:rsidR="004873DF" w:rsidRDefault="004873DF" w:rsidP="00145FF9">
      <w:pPr>
        <w:ind w:firstLine="204"/>
      </w:pPr>
    </w:p>
    <w:p w14:paraId="1EF8AF2B" w14:textId="77777777" w:rsidR="004873DF" w:rsidRDefault="004873DF" w:rsidP="00145FF9">
      <w:pPr>
        <w:ind w:firstLine="204"/>
        <w:rPr>
          <w:rFonts w:hint="eastAsia"/>
        </w:rPr>
      </w:pPr>
    </w:p>
    <w:p w14:paraId="4C3D3DB1" w14:textId="41CBCE24" w:rsidR="002F4FAE" w:rsidRDefault="002F4FAE" w:rsidP="007854EC">
      <w:pPr>
        <w:ind w:firstLine="204"/>
      </w:pPr>
      <w:r>
        <w:rPr>
          <w:rFonts w:hint="eastAsia"/>
        </w:rPr>
        <w:lastRenderedPageBreak/>
        <w:t xml:space="preserve"> </w:t>
      </w:r>
      <w:r>
        <w:t xml:space="preserve">   3.2  </w:t>
      </w:r>
      <w:r w:rsidRPr="002F4FAE">
        <w:t>quadprog</w:t>
      </w: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函数求解二次规划模型</w:t>
      </w:r>
    </w:p>
    <w:p w14:paraId="5211648D" w14:textId="2A432594" w:rsidR="002F4FAE" w:rsidRDefault="002F4FAE" w:rsidP="002F4FAE">
      <w:pPr>
        <w:ind w:firstLine="204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对于二次规划模型有很多的解法，比如</w:t>
      </w:r>
      <w:r>
        <w:t>…</w:t>
      </w:r>
      <w:r>
        <w:rPr>
          <w:rFonts w:hint="eastAsia"/>
        </w:rPr>
        <w:t>（这里你们百度一下）由于我们的求解目标是</w:t>
      </w:r>
      <w:r>
        <w:rPr>
          <w:rFonts w:hint="eastAsia"/>
        </w:rPr>
        <w:t>线性约束的非线性二次规划模型</w:t>
      </w:r>
      <w:r>
        <w:rPr>
          <w:rFonts w:hint="eastAsia"/>
        </w:rPr>
        <w:t>，所以选择使用matlab的</w:t>
      </w:r>
      <w:r w:rsidRPr="002F4FAE">
        <w:t>quadprog</w:t>
      </w:r>
      <w:r>
        <w:rPr>
          <w:rFonts w:hint="eastAsia"/>
        </w:rPr>
        <w:t>(</w:t>
      </w:r>
      <w:r>
        <w:t xml:space="preserve">) </w:t>
      </w:r>
      <w:r>
        <w:rPr>
          <w:rFonts w:hint="eastAsia"/>
        </w:rPr>
        <w:t>函数</w:t>
      </w:r>
      <w:r>
        <w:rPr>
          <w:rFonts w:hint="eastAsia"/>
        </w:rPr>
        <w:t>来求解这个问题。</w:t>
      </w:r>
    </w:p>
    <w:p w14:paraId="6D0566C5" w14:textId="3A618897" w:rsidR="000C0E53" w:rsidRDefault="000C0E53" w:rsidP="002F4FAE">
      <w:pPr>
        <w:ind w:firstLine="204"/>
      </w:pPr>
      <w:r>
        <w:rPr>
          <w:noProof/>
        </w:rPr>
        <w:drawing>
          <wp:inline distT="0" distB="0" distL="0" distR="0" wp14:anchorId="13FFA666" wp14:editId="519F5385">
            <wp:extent cx="4183743" cy="944962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D402" w14:textId="43064FF4" w:rsidR="000C0E53" w:rsidRDefault="000C0E53" w:rsidP="002F4FAE">
      <w:pPr>
        <w:ind w:firstLine="20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首先将目标函数的形式转化为</w:t>
      </w:r>
    </w:p>
    <w:p w14:paraId="64361131" w14:textId="2E94B682" w:rsidR="000C0E53" w:rsidRDefault="000C0E53" w:rsidP="002F4FAE">
      <w:pPr>
        <w:ind w:firstLine="204"/>
      </w:pPr>
      <w:r>
        <w:rPr>
          <w:rFonts w:hint="eastAsia"/>
        </w:rPr>
        <w:t xml:space="preserve"> </w:t>
      </w:r>
      <w:r>
        <w:t xml:space="preserve">              </w:t>
      </w:r>
      <w:r>
        <w:rPr>
          <w:noProof/>
        </w:rPr>
        <w:drawing>
          <wp:inline distT="0" distB="0" distL="0" distR="0" wp14:anchorId="65106AA4" wp14:editId="0DB8273C">
            <wp:extent cx="2171700" cy="655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7877" w14:textId="5DF3295B" w:rsidR="000C0E53" w:rsidRDefault="000C0E53" w:rsidP="002F4FAE">
      <w:pPr>
        <w:ind w:firstLine="204"/>
      </w:pPr>
      <w:r>
        <w:rPr>
          <w:rFonts w:hint="eastAsia"/>
        </w:rPr>
        <w:t xml:space="preserve"> 显然 </w:t>
      </w:r>
      <w:r w:rsidR="00816B45">
        <w:t>R</w:t>
      </w:r>
      <w:proofErr w:type="gramStart"/>
      <w:r w:rsidR="00816B45">
        <w:t>’</w:t>
      </w:r>
      <w:proofErr w:type="gramEnd"/>
      <w:r w:rsidR="00816B45">
        <w:rPr>
          <w:rFonts w:hint="eastAsia"/>
        </w:rPr>
        <w:t>向量也要拓展到1</w:t>
      </w:r>
      <w:r w:rsidR="00816B45">
        <w:t>14</w:t>
      </w:r>
      <w:r w:rsidR="00816B45">
        <w:rPr>
          <w:rFonts w:hint="eastAsia"/>
        </w:rPr>
        <w:t>个元素，从</w:t>
      </w:r>
      <w:r w:rsidR="00816B45">
        <w:t>58</w:t>
      </w:r>
      <w:r w:rsidR="00816B45">
        <w:rPr>
          <w:rFonts w:hint="eastAsia"/>
        </w:rPr>
        <w:t>个元素开始用0填充。</w:t>
      </w:r>
    </w:p>
    <w:p w14:paraId="5486815E" w14:textId="50EE9555" w:rsidR="00816B45" w:rsidRDefault="00816B45" w:rsidP="002F4FAE">
      <w:pPr>
        <w:ind w:firstLine="204"/>
      </w:pPr>
      <w:r>
        <w:rPr>
          <w:noProof/>
        </w:rPr>
        <w:drawing>
          <wp:inline distT="0" distB="0" distL="0" distR="0" wp14:anchorId="69DA29A7" wp14:editId="717CCAC0">
            <wp:extent cx="4480948" cy="138696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BFA8" w14:textId="4564BA7F" w:rsidR="00816B45" w:rsidRDefault="004873DF" w:rsidP="002F4FAE">
      <w:pPr>
        <w:ind w:firstLine="204"/>
      </w:pPr>
      <w:r>
        <w:rPr>
          <w:noProof/>
        </w:rPr>
        <w:drawing>
          <wp:inline distT="0" distB="0" distL="0" distR="0" wp14:anchorId="78085A0B" wp14:editId="7373569F">
            <wp:extent cx="5197290" cy="2354784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649E" w14:textId="1F0CEBE1" w:rsidR="004873DF" w:rsidRDefault="004873DF" w:rsidP="002F4FAE">
      <w:pPr>
        <w:ind w:firstLine="204"/>
      </w:pPr>
      <w:r>
        <w:rPr>
          <w:rFonts w:hint="eastAsia"/>
        </w:rPr>
        <w:t>约束条件要转化为</w:t>
      </w:r>
      <w:r>
        <w:rPr>
          <w:noProof/>
        </w:rPr>
        <w:drawing>
          <wp:inline distT="0" distB="0" distL="0" distR="0" wp14:anchorId="3C4D2672" wp14:editId="3950DDCA">
            <wp:extent cx="868680" cy="71628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的形式：</w:t>
      </w:r>
    </w:p>
    <w:p w14:paraId="4DC1CCB0" w14:textId="42755EAF" w:rsidR="004873DF" w:rsidRDefault="000F3437" w:rsidP="002F4FAE">
      <w:pPr>
        <w:ind w:firstLine="204"/>
      </w:pPr>
      <w:r>
        <w:rPr>
          <w:noProof/>
        </w:rPr>
        <w:lastRenderedPageBreak/>
        <w:drawing>
          <wp:inline distT="0" distB="0" distL="0" distR="0" wp14:anchorId="2FB1A431" wp14:editId="16F14F21">
            <wp:extent cx="5274310" cy="1962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342B" w14:textId="2CC303F6" w:rsidR="000F3437" w:rsidRDefault="000F3437" w:rsidP="002F4FAE">
      <w:pPr>
        <w:ind w:firstLine="204"/>
      </w:pPr>
      <w:r>
        <w:rPr>
          <w:noProof/>
        </w:rPr>
        <w:drawing>
          <wp:inline distT="0" distB="0" distL="0" distR="0" wp14:anchorId="4F0B6427" wp14:editId="030E1EE3">
            <wp:extent cx="5044877" cy="472480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CB22" w14:textId="04EE0050" w:rsidR="000F3437" w:rsidRDefault="000F3437" w:rsidP="002F4FAE">
      <w:pPr>
        <w:ind w:firstLine="204"/>
      </w:pPr>
      <w:r>
        <w:rPr>
          <w:rFonts w:hint="eastAsia"/>
        </w:rPr>
        <w:t>至此所有的参数已经转化完毕。</w:t>
      </w:r>
    </w:p>
    <w:p w14:paraId="398E9D5B" w14:textId="2F3790EA" w:rsidR="000F3437" w:rsidRDefault="000F3437" w:rsidP="002F4FAE">
      <w:pPr>
        <w:ind w:firstLine="204"/>
      </w:pPr>
    </w:p>
    <w:p w14:paraId="01BF2738" w14:textId="00F5EC26" w:rsidR="000F3437" w:rsidRDefault="000F3437" w:rsidP="000F3437"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模型结果分析</w:t>
      </w:r>
    </w:p>
    <w:p w14:paraId="7571137E" w14:textId="46A7897C" w:rsidR="000F3437" w:rsidRDefault="000F3437" w:rsidP="002F4FAE">
      <w:pPr>
        <w:ind w:firstLine="20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输入R</w:t>
      </w:r>
      <w:proofErr w:type="gramStart"/>
      <w:r>
        <w:rPr>
          <w:rFonts w:hint="eastAsia"/>
        </w:rPr>
        <w:t>’</w:t>
      </w:r>
      <w:proofErr w:type="gramEnd"/>
      <w:r>
        <w:rPr>
          <w:rFonts w:hint="eastAsia"/>
        </w:rPr>
        <w:t>和A参数后带入</w:t>
      </w:r>
      <w:r w:rsidRPr="002F4FAE">
        <w:t>quadprog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后得出如下表格</w:t>
      </w:r>
    </w:p>
    <w:p w14:paraId="62383EC4" w14:textId="77777777" w:rsidR="00B262C5" w:rsidRDefault="00D44B02" w:rsidP="002F4FAE">
      <w:pPr>
        <w:ind w:firstLine="204"/>
      </w:pPr>
      <w:r>
        <w:rPr>
          <w:rFonts w:hint="eastAsia"/>
        </w:rPr>
        <w:t xml:space="preserve"> </w:t>
      </w:r>
      <w:r>
        <w:t xml:space="preserve"> 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262C5" w14:paraId="1005BB82" w14:textId="77777777" w:rsidTr="00B262C5">
        <w:tc>
          <w:tcPr>
            <w:tcW w:w="2765" w:type="dxa"/>
          </w:tcPr>
          <w:p w14:paraId="37F5B281" w14:textId="533FEA12" w:rsidR="00B262C5" w:rsidRDefault="00B262C5" w:rsidP="002F4FAE">
            <w:r>
              <w:rPr>
                <w:rFonts w:hint="eastAsia"/>
              </w:rPr>
              <w:t>A值</w:t>
            </w:r>
          </w:p>
        </w:tc>
        <w:tc>
          <w:tcPr>
            <w:tcW w:w="2765" w:type="dxa"/>
          </w:tcPr>
          <w:p w14:paraId="67CDC49F" w14:textId="5603975E" w:rsidR="00B262C5" w:rsidRDefault="00B262C5" w:rsidP="002F4FAE">
            <w:r>
              <w:rPr>
                <w:rFonts w:hint="eastAsia"/>
              </w:rPr>
              <w:t>最大效用</w:t>
            </w:r>
          </w:p>
        </w:tc>
        <w:tc>
          <w:tcPr>
            <w:tcW w:w="2766" w:type="dxa"/>
          </w:tcPr>
          <w:p w14:paraId="5BFCE5B8" w14:textId="3A415856" w:rsidR="00B262C5" w:rsidRDefault="00B262C5" w:rsidP="002F4FAE">
            <w:pPr>
              <w:rPr>
                <w:rFonts w:hint="eastAsia"/>
              </w:rPr>
            </w:pPr>
            <w:r>
              <w:rPr>
                <w:rFonts w:hint="eastAsia"/>
              </w:rPr>
              <w:t>是否满足投资所有股份</w:t>
            </w:r>
          </w:p>
        </w:tc>
      </w:tr>
      <w:tr w:rsidR="00B262C5" w14:paraId="3ACA486E" w14:textId="77777777" w:rsidTr="00B262C5">
        <w:tc>
          <w:tcPr>
            <w:tcW w:w="2765" w:type="dxa"/>
          </w:tcPr>
          <w:p w14:paraId="46F720C6" w14:textId="794AE4EE" w:rsidR="00B262C5" w:rsidRDefault="00B262C5" w:rsidP="002F4FAE">
            <w:r>
              <w:t>……</w:t>
            </w:r>
          </w:p>
        </w:tc>
        <w:tc>
          <w:tcPr>
            <w:tcW w:w="2765" w:type="dxa"/>
          </w:tcPr>
          <w:p w14:paraId="11B12EC3" w14:textId="18853F85" w:rsidR="00B262C5" w:rsidRDefault="00B262C5" w:rsidP="002F4FAE">
            <w:r>
              <w:t>……</w:t>
            </w:r>
          </w:p>
        </w:tc>
        <w:tc>
          <w:tcPr>
            <w:tcW w:w="2766" w:type="dxa"/>
          </w:tcPr>
          <w:p w14:paraId="555BB8B8" w14:textId="7DB1B13C" w:rsidR="00B262C5" w:rsidRDefault="00B262C5" w:rsidP="002F4FAE">
            <w:r>
              <w:t>……</w:t>
            </w:r>
          </w:p>
        </w:tc>
      </w:tr>
      <w:tr w:rsidR="00B262C5" w14:paraId="21E5BAE4" w14:textId="77777777" w:rsidTr="00B262C5">
        <w:tc>
          <w:tcPr>
            <w:tcW w:w="2765" w:type="dxa"/>
          </w:tcPr>
          <w:p w14:paraId="7D4978C7" w14:textId="0E94438E" w:rsidR="00B262C5" w:rsidRDefault="00B262C5" w:rsidP="002F4FAE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7.2</w:t>
            </w:r>
          </w:p>
        </w:tc>
        <w:tc>
          <w:tcPr>
            <w:tcW w:w="2765" w:type="dxa"/>
          </w:tcPr>
          <w:p w14:paraId="06AB5BD0" w14:textId="55D3995D" w:rsidR="00B262C5" w:rsidRDefault="00B262C5" w:rsidP="002F4FAE">
            <w:r w:rsidRPr="00B262C5">
              <w:t>0.0026</w:t>
            </w:r>
          </w:p>
        </w:tc>
        <w:tc>
          <w:tcPr>
            <w:tcW w:w="2766" w:type="dxa"/>
          </w:tcPr>
          <w:p w14:paraId="76EDF53A" w14:textId="086AB840" w:rsidR="00B262C5" w:rsidRDefault="00B262C5" w:rsidP="002F4FAE">
            <w:r>
              <w:rPr>
                <w:rFonts w:hint="eastAsia"/>
              </w:rPr>
              <w:t>否</w:t>
            </w:r>
          </w:p>
        </w:tc>
      </w:tr>
      <w:tr w:rsidR="00B262C5" w14:paraId="342E63C3" w14:textId="77777777" w:rsidTr="00B262C5">
        <w:tc>
          <w:tcPr>
            <w:tcW w:w="2765" w:type="dxa"/>
          </w:tcPr>
          <w:p w14:paraId="053F8A62" w14:textId="5BC04285" w:rsidR="00B262C5" w:rsidRDefault="00B262C5" w:rsidP="002F4FAE">
            <w:r>
              <w:rPr>
                <w:rFonts w:hint="eastAsia"/>
              </w:rPr>
              <w:t>1</w:t>
            </w:r>
            <w:r>
              <w:t>7.3</w:t>
            </w:r>
          </w:p>
        </w:tc>
        <w:tc>
          <w:tcPr>
            <w:tcW w:w="2765" w:type="dxa"/>
          </w:tcPr>
          <w:p w14:paraId="71AC8500" w14:textId="1DC3C0F6" w:rsidR="00B262C5" w:rsidRDefault="00B262C5" w:rsidP="002F4FAE">
            <w:r>
              <w:rPr>
                <w:rFonts w:hint="eastAsia"/>
              </w:rPr>
              <w:t>0</w:t>
            </w:r>
            <w:r>
              <w:t>.0025</w:t>
            </w:r>
          </w:p>
        </w:tc>
        <w:tc>
          <w:tcPr>
            <w:tcW w:w="2766" w:type="dxa"/>
          </w:tcPr>
          <w:p w14:paraId="02774212" w14:textId="6730BB8E" w:rsidR="00B262C5" w:rsidRDefault="00B262C5" w:rsidP="002F4FAE">
            <w:r>
              <w:rPr>
                <w:rFonts w:hint="eastAsia"/>
              </w:rPr>
              <w:t>否</w:t>
            </w:r>
          </w:p>
        </w:tc>
      </w:tr>
      <w:tr w:rsidR="00B262C5" w14:paraId="4F331A96" w14:textId="77777777" w:rsidTr="00B262C5">
        <w:tc>
          <w:tcPr>
            <w:tcW w:w="2765" w:type="dxa"/>
          </w:tcPr>
          <w:p w14:paraId="72B604A9" w14:textId="3878338B" w:rsidR="00B262C5" w:rsidRDefault="00B262C5" w:rsidP="002F4FAE">
            <w:r>
              <w:rPr>
                <w:rFonts w:hint="eastAsia"/>
              </w:rPr>
              <w:t>1</w:t>
            </w:r>
            <w:r>
              <w:t>7.4</w:t>
            </w:r>
          </w:p>
        </w:tc>
        <w:tc>
          <w:tcPr>
            <w:tcW w:w="2765" w:type="dxa"/>
          </w:tcPr>
          <w:p w14:paraId="4BDDA98D" w14:textId="17CBE361" w:rsidR="00B262C5" w:rsidRDefault="00B262C5" w:rsidP="002F4FAE">
            <w:r>
              <w:rPr>
                <w:rFonts w:hint="eastAsia"/>
              </w:rPr>
              <w:t>0</w:t>
            </w:r>
            <w:r>
              <w:t>.0025</w:t>
            </w:r>
          </w:p>
        </w:tc>
        <w:tc>
          <w:tcPr>
            <w:tcW w:w="2766" w:type="dxa"/>
          </w:tcPr>
          <w:p w14:paraId="11BE5E44" w14:textId="4C9765FF" w:rsidR="00B262C5" w:rsidRDefault="00B262C5" w:rsidP="002F4FAE">
            <w:r>
              <w:rPr>
                <w:rFonts w:hint="eastAsia"/>
              </w:rPr>
              <w:t>是</w:t>
            </w:r>
          </w:p>
        </w:tc>
      </w:tr>
      <w:tr w:rsidR="00B262C5" w14:paraId="7A771B06" w14:textId="77777777" w:rsidTr="00B262C5">
        <w:tc>
          <w:tcPr>
            <w:tcW w:w="2765" w:type="dxa"/>
          </w:tcPr>
          <w:p w14:paraId="46782FA6" w14:textId="2CF7ACF1" w:rsidR="00B262C5" w:rsidRDefault="00B262C5" w:rsidP="002F4FAE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7.5</w:t>
            </w:r>
          </w:p>
        </w:tc>
        <w:tc>
          <w:tcPr>
            <w:tcW w:w="2765" w:type="dxa"/>
          </w:tcPr>
          <w:p w14:paraId="0BC8BEB0" w14:textId="663990AA" w:rsidR="00B262C5" w:rsidRDefault="00B262C5" w:rsidP="002F4FAE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.0025</w:t>
            </w:r>
          </w:p>
        </w:tc>
        <w:tc>
          <w:tcPr>
            <w:tcW w:w="2766" w:type="dxa"/>
          </w:tcPr>
          <w:p w14:paraId="2F480F13" w14:textId="496FC1F1" w:rsidR="00B262C5" w:rsidRDefault="00B262C5" w:rsidP="002F4FAE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</w:tr>
      <w:tr w:rsidR="00B262C5" w14:paraId="2A705E10" w14:textId="77777777" w:rsidTr="00B262C5">
        <w:tc>
          <w:tcPr>
            <w:tcW w:w="2765" w:type="dxa"/>
          </w:tcPr>
          <w:p w14:paraId="768FDC0F" w14:textId="6C4FBE1F" w:rsidR="00B262C5" w:rsidRDefault="00B262C5" w:rsidP="002F4FAE">
            <w:r>
              <w:t>……</w:t>
            </w:r>
          </w:p>
        </w:tc>
        <w:tc>
          <w:tcPr>
            <w:tcW w:w="2765" w:type="dxa"/>
          </w:tcPr>
          <w:p w14:paraId="07FA170D" w14:textId="5255E060" w:rsidR="00B262C5" w:rsidRDefault="00B262C5" w:rsidP="002F4FAE">
            <w:r>
              <w:t>……</w:t>
            </w:r>
          </w:p>
        </w:tc>
        <w:tc>
          <w:tcPr>
            <w:tcW w:w="2766" w:type="dxa"/>
          </w:tcPr>
          <w:p w14:paraId="2052FAE8" w14:textId="10B42E94" w:rsidR="00B262C5" w:rsidRDefault="00B262C5" w:rsidP="002F4FAE">
            <w:r>
              <w:t>……</w:t>
            </w:r>
          </w:p>
        </w:tc>
      </w:tr>
      <w:tr w:rsidR="00B262C5" w14:paraId="41319114" w14:textId="77777777" w:rsidTr="00B262C5">
        <w:tc>
          <w:tcPr>
            <w:tcW w:w="2765" w:type="dxa"/>
          </w:tcPr>
          <w:p w14:paraId="33D5661A" w14:textId="4F760FC7" w:rsidR="00B262C5" w:rsidRDefault="00B262C5" w:rsidP="002F4FAE">
            <w:r>
              <w:rPr>
                <w:rFonts w:hint="eastAsia"/>
              </w:rPr>
              <w:t>2</w:t>
            </w:r>
            <w:r>
              <w:t>2.3</w:t>
            </w:r>
          </w:p>
        </w:tc>
        <w:tc>
          <w:tcPr>
            <w:tcW w:w="2765" w:type="dxa"/>
          </w:tcPr>
          <w:p w14:paraId="1CBAC891" w14:textId="3B32E563" w:rsidR="00B262C5" w:rsidRDefault="00B262C5" w:rsidP="002F4FAE">
            <w:r>
              <w:rPr>
                <w:rFonts w:hint="eastAsia"/>
              </w:rPr>
              <w:t>0</w:t>
            </w:r>
            <w:r>
              <w:t>.0016</w:t>
            </w:r>
          </w:p>
        </w:tc>
        <w:tc>
          <w:tcPr>
            <w:tcW w:w="2766" w:type="dxa"/>
          </w:tcPr>
          <w:p w14:paraId="44AD2357" w14:textId="2700AE19" w:rsidR="00B262C5" w:rsidRDefault="00B262C5" w:rsidP="002F4FAE">
            <w:r>
              <w:rPr>
                <w:rFonts w:hint="eastAsia"/>
              </w:rPr>
              <w:t>是</w:t>
            </w:r>
          </w:p>
        </w:tc>
      </w:tr>
      <w:tr w:rsidR="00B262C5" w14:paraId="1A19E634" w14:textId="77777777" w:rsidTr="00B262C5">
        <w:tc>
          <w:tcPr>
            <w:tcW w:w="2765" w:type="dxa"/>
          </w:tcPr>
          <w:p w14:paraId="4022DD37" w14:textId="5D7CB6A3" w:rsidR="00B262C5" w:rsidRDefault="00B262C5" w:rsidP="002F4FAE">
            <w:r>
              <w:rPr>
                <w:rFonts w:hint="eastAsia"/>
              </w:rPr>
              <w:t>2</w:t>
            </w:r>
            <w:r>
              <w:t>2.4</w:t>
            </w:r>
          </w:p>
        </w:tc>
        <w:tc>
          <w:tcPr>
            <w:tcW w:w="2765" w:type="dxa"/>
          </w:tcPr>
          <w:p w14:paraId="148D6A1D" w14:textId="5AEA6B02" w:rsidR="00B262C5" w:rsidRDefault="00B262C5" w:rsidP="002F4FAE">
            <w:r>
              <w:rPr>
                <w:rFonts w:hint="eastAsia"/>
              </w:rPr>
              <w:t>0</w:t>
            </w:r>
            <w:r>
              <w:t>.0016</w:t>
            </w:r>
          </w:p>
        </w:tc>
        <w:tc>
          <w:tcPr>
            <w:tcW w:w="2766" w:type="dxa"/>
          </w:tcPr>
          <w:p w14:paraId="102C99EE" w14:textId="6023CF98" w:rsidR="00B262C5" w:rsidRDefault="00B262C5" w:rsidP="002F4FAE">
            <w:r>
              <w:rPr>
                <w:rFonts w:hint="eastAsia"/>
              </w:rPr>
              <w:t>否</w:t>
            </w:r>
          </w:p>
        </w:tc>
      </w:tr>
      <w:tr w:rsidR="00B262C5" w14:paraId="18498BC5" w14:textId="77777777" w:rsidTr="00B262C5">
        <w:tc>
          <w:tcPr>
            <w:tcW w:w="2765" w:type="dxa"/>
          </w:tcPr>
          <w:p w14:paraId="7D734F48" w14:textId="0470D581" w:rsidR="00B262C5" w:rsidRDefault="00B262C5" w:rsidP="002F4FAE">
            <w:r>
              <w:rPr>
                <w:rFonts w:hint="eastAsia"/>
              </w:rPr>
              <w:t>2</w:t>
            </w:r>
            <w:r>
              <w:t>2.5</w:t>
            </w:r>
          </w:p>
        </w:tc>
        <w:tc>
          <w:tcPr>
            <w:tcW w:w="2765" w:type="dxa"/>
          </w:tcPr>
          <w:p w14:paraId="4BB58719" w14:textId="02FD7E06" w:rsidR="00B262C5" w:rsidRDefault="00B262C5" w:rsidP="002F4FAE">
            <w:r>
              <w:rPr>
                <w:rFonts w:hint="eastAsia"/>
              </w:rPr>
              <w:t>0</w:t>
            </w:r>
            <w:r>
              <w:t>.0016</w:t>
            </w:r>
          </w:p>
        </w:tc>
        <w:tc>
          <w:tcPr>
            <w:tcW w:w="2766" w:type="dxa"/>
          </w:tcPr>
          <w:p w14:paraId="0E0CB35C" w14:textId="58DFE43E" w:rsidR="00B262C5" w:rsidRDefault="00B262C5" w:rsidP="002F4FAE">
            <w:r>
              <w:rPr>
                <w:rFonts w:hint="eastAsia"/>
              </w:rPr>
              <w:t>否</w:t>
            </w:r>
          </w:p>
        </w:tc>
      </w:tr>
      <w:tr w:rsidR="00B262C5" w14:paraId="49AE1AA5" w14:textId="77777777" w:rsidTr="00B262C5">
        <w:tc>
          <w:tcPr>
            <w:tcW w:w="2765" w:type="dxa"/>
          </w:tcPr>
          <w:p w14:paraId="25978941" w14:textId="46A15BB7" w:rsidR="00B262C5" w:rsidRDefault="00B262C5" w:rsidP="002F4FAE">
            <w:r>
              <w:t>……</w:t>
            </w:r>
          </w:p>
        </w:tc>
        <w:tc>
          <w:tcPr>
            <w:tcW w:w="2765" w:type="dxa"/>
          </w:tcPr>
          <w:p w14:paraId="4179460D" w14:textId="77777777" w:rsidR="00B262C5" w:rsidRDefault="00B262C5" w:rsidP="002F4FAE"/>
        </w:tc>
        <w:tc>
          <w:tcPr>
            <w:tcW w:w="2766" w:type="dxa"/>
          </w:tcPr>
          <w:p w14:paraId="6481267B" w14:textId="77777777" w:rsidR="00B262C5" w:rsidRDefault="00B262C5" w:rsidP="002F4FAE"/>
        </w:tc>
      </w:tr>
    </w:tbl>
    <w:p w14:paraId="24523071" w14:textId="43A669DE" w:rsidR="00D44B02" w:rsidRDefault="00D44B02" w:rsidP="002F4FAE">
      <w:pPr>
        <w:ind w:firstLine="204"/>
      </w:pPr>
    </w:p>
    <w:p w14:paraId="09ACEB9D" w14:textId="77801CED" w:rsidR="00ED4CBF" w:rsidRDefault="00ED4CBF" w:rsidP="002F4FAE">
      <w:pPr>
        <w:ind w:firstLine="204"/>
      </w:pPr>
    </w:p>
    <w:p w14:paraId="08E2ACEF" w14:textId="21F52F09" w:rsidR="00ED4CBF" w:rsidRDefault="00ED4CBF" w:rsidP="002F4FAE">
      <w:pPr>
        <w:ind w:firstLine="204"/>
        <w:rPr>
          <w:rFonts w:hint="eastAsia"/>
        </w:rPr>
      </w:pPr>
      <w:r>
        <w:rPr>
          <w:rFonts w:hint="eastAsia"/>
        </w:rPr>
        <w:t>这里描述一下A值的作用</w:t>
      </w:r>
    </w:p>
    <w:p w14:paraId="4AFCFEC9" w14:textId="270BF0AB" w:rsidR="00D44B02" w:rsidRDefault="00ED4CBF" w:rsidP="002F4FAE">
      <w:pPr>
        <w:ind w:firstLine="204"/>
      </w:pPr>
      <w:r>
        <w:rPr>
          <w:noProof/>
        </w:rPr>
        <w:drawing>
          <wp:inline distT="0" distB="0" distL="0" distR="0" wp14:anchorId="13C9BA4C" wp14:editId="3CFCBDFE">
            <wp:extent cx="2972058" cy="10745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9E93" w14:textId="44B7AFF4" w:rsidR="004E6B51" w:rsidRDefault="004E6B51" w:rsidP="002F4FAE">
      <w:pPr>
        <w:ind w:firstLine="204"/>
        <w:rPr>
          <w:rFonts w:hint="eastAsia"/>
        </w:rPr>
      </w:pPr>
    </w:p>
    <w:p w14:paraId="397E5F12" w14:textId="45C2CAC1" w:rsidR="00ED4CBF" w:rsidRDefault="00ED4CBF" w:rsidP="002F4FAE">
      <w:pPr>
        <w:ind w:firstLine="204"/>
      </w:pPr>
      <w:r>
        <w:rPr>
          <w:rFonts w:hint="eastAsia"/>
        </w:rPr>
        <w:t>A值选取</w:t>
      </w:r>
      <w:r>
        <w:t>17.3</w:t>
      </w:r>
      <w:r>
        <w:rPr>
          <w:rFonts w:hint="eastAsia"/>
        </w:rPr>
        <w:t>~</w:t>
      </w:r>
      <w:r>
        <w:t>2</w:t>
      </w:r>
      <w:r w:rsidR="004E6B51">
        <w:rPr>
          <w:rFonts w:hint="eastAsia"/>
        </w:rPr>
        <w:t>2</w:t>
      </w:r>
      <w:r w:rsidR="004E6B51">
        <w:t>.3</w:t>
      </w:r>
      <w:r>
        <w:rPr>
          <w:rFonts w:hint="eastAsia"/>
        </w:rPr>
        <w:t>时</w:t>
      </w:r>
      <w:r>
        <w:rPr>
          <w:rFonts w:hint="eastAsia"/>
        </w:rPr>
        <w:t>对结果影响显著，超过此区间对结果影响不显著。</w:t>
      </w:r>
      <w:r w:rsidR="004E6B51">
        <w:rPr>
          <w:rFonts w:hint="eastAsia"/>
        </w:rPr>
        <w:t>（然后把下面这段话改写）</w:t>
      </w:r>
    </w:p>
    <w:p w14:paraId="2A313166" w14:textId="55E5EA4C" w:rsidR="004E6B51" w:rsidRDefault="004E6B51" w:rsidP="002F4FAE">
      <w:pPr>
        <w:ind w:firstLine="204"/>
      </w:pPr>
      <w:r>
        <w:rPr>
          <w:noProof/>
        </w:rPr>
        <w:drawing>
          <wp:inline distT="0" distB="0" distL="0" distR="0" wp14:anchorId="775B82C5" wp14:editId="0CB4C611">
            <wp:extent cx="3154953" cy="1066892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A76" w14:textId="560B75B7" w:rsidR="004E6B51" w:rsidRDefault="004E6B51" w:rsidP="002F4FAE">
      <w:pPr>
        <w:ind w:firstLine="204"/>
        <w:rPr>
          <w:rFonts w:hint="eastAsia"/>
        </w:rPr>
      </w:pPr>
      <w:r>
        <w:rPr>
          <w:noProof/>
        </w:rPr>
        <w:drawing>
          <wp:inline distT="0" distB="0" distL="0" distR="0" wp14:anchorId="10AFE1EC" wp14:editId="467AD88D">
            <wp:extent cx="3033023" cy="662997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5B94" w14:textId="7771C371" w:rsidR="004E6B51" w:rsidRDefault="004E6B51" w:rsidP="002F4FAE">
      <w:pPr>
        <w:ind w:firstLine="204"/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题目最优解</w:t>
      </w:r>
    </w:p>
    <w:p w14:paraId="038CDD91" w14:textId="6D52AEB6" w:rsidR="00D44B02" w:rsidRDefault="00D44B02" w:rsidP="002F4FAE">
      <w:pPr>
        <w:ind w:firstLine="204"/>
      </w:pPr>
      <w:r>
        <w:rPr>
          <w:rFonts w:hint="eastAsia"/>
        </w:rPr>
        <w:t>可以看出A值选取</w:t>
      </w:r>
      <w:r>
        <w:t>17.3</w:t>
      </w:r>
      <w:r>
        <w:rPr>
          <w:rFonts w:hint="eastAsia"/>
        </w:rPr>
        <w:t>时配置方案满足所有的股份都有，并且效用最大</w:t>
      </w:r>
    </w:p>
    <w:p w14:paraId="45B9179B" w14:textId="02B9D1B3" w:rsidR="00ED4CBF" w:rsidRDefault="004E6B51" w:rsidP="002F4FAE">
      <w:pPr>
        <w:ind w:firstLine="204"/>
      </w:pPr>
      <w:r>
        <w:rPr>
          <w:rFonts w:hint="eastAsia"/>
        </w:rPr>
        <w:t>此时分配方案如下：</w:t>
      </w:r>
    </w:p>
    <w:p w14:paraId="2DAE814B" w14:textId="579743E7" w:rsidR="00F376BB" w:rsidRPr="00F376BB" w:rsidRDefault="00F376BB" w:rsidP="00F376BB">
      <w:pPr>
        <w:ind w:firstLine="204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你们弄一个漂亮的表格 </w:t>
      </w:r>
      <w:r>
        <w:rPr>
          <w:rFonts w:hint="eastAsia"/>
        </w:rPr>
        <w:t>文字再加多点</w:t>
      </w:r>
    </w:p>
    <w:tbl>
      <w:tblPr>
        <w:tblW w:w="1920" w:type="dxa"/>
        <w:tblLook w:val="04A0" w:firstRow="1" w:lastRow="0" w:firstColumn="1" w:lastColumn="0" w:noHBand="0" w:noVBand="1"/>
      </w:tblPr>
      <w:tblGrid>
        <w:gridCol w:w="960"/>
        <w:gridCol w:w="1070"/>
      </w:tblGrid>
      <w:tr w:rsidR="00F376BB" w:rsidRPr="00F376BB" w14:paraId="331F5B4E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9A37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C27C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0.0120%</w:t>
            </w:r>
          </w:p>
        </w:tc>
      </w:tr>
      <w:tr w:rsidR="00F376BB" w:rsidRPr="00F376BB" w14:paraId="1271E122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EA0E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F4333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0.0102%</w:t>
            </w:r>
          </w:p>
        </w:tc>
      </w:tr>
      <w:tr w:rsidR="00F376BB" w:rsidRPr="00F376BB" w14:paraId="6B5F0645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6948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6A8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0.0172%</w:t>
            </w:r>
          </w:p>
        </w:tc>
      </w:tr>
      <w:tr w:rsidR="00F376BB" w:rsidRPr="00F376BB" w14:paraId="33DD16AD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06760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A8D57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0.0183%</w:t>
            </w:r>
          </w:p>
        </w:tc>
      </w:tr>
      <w:tr w:rsidR="00F376BB" w:rsidRPr="00F376BB" w14:paraId="63B9BA36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BBD0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032C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0.0212%</w:t>
            </w:r>
          </w:p>
        </w:tc>
      </w:tr>
      <w:tr w:rsidR="00F376BB" w:rsidRPr="00F376BB" w14:paraId="7D83A37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99E5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CE2B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0.0173%</w:t>
            </w:r>
          </w:p>
        </w:tc>
      </w:tr>
      <w:tr w:rsidR="00F376BB" w:rsidRPr="00F376BB" w14:paraId="7145479A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3ADA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AB9C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0.0128%</w:t>
            </w:r>
          </w:p>
        </w:tc>
      </w:tr>
      <w:tr w:rsidR="00F376BB" w:rsidRPr="00F376BB" w14:paraId="4234F573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8D02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6A06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0.0113%</w:t>
            </w:r>
          </w:p>
        </w:tc>
      </w:tr>
      <w:tr w:rsidR="00F376BB" w:rsidRPr="00F376BB" w14:paraId="07930545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908A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ED520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0.0095%</w:t>
            </w:r>
          </w:p>
        </w:tc>
      </w:tr>
      <w:tr w:rsidR="00F376BB" w:rsidRPr="00F376BB" w14:paraId="0C6950AF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DD6F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CDD0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0.0152%</w:t>
            </w:r>
          </w:p>
        </w:tc>
      </w:tr>
      <w:tr w:rsidR="00F376BB" w:rsidRPr="00F376BB" w14:paraId="5CF65765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900F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626A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0.0165%</w:t>
            </w:r>
          </w:p>
        </w:tc>
      </w:tr>
      <w:tr w:rsidR="00F376BB" w:rsidRPr="00F376BB" w14:paraId="7CA5C71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39F7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9C05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0.0300%</w:t>
            </w:r>
          </w:p>
        </w:tc>
      </w:tr>
      <w:tr w:rsidR="00F376BB" w:rsidRPr="00F376BB" w14:paraId="184491D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2A6B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3E9F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0.0201%</w:t>
            </w:r>
          </w:p>
        </w:tc>
      </w:tr>
      <w:tr w:rsidR="00F376BB" w:rsidRPr="00F376BB" w14:paraId="153B605C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A98A1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E179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0.1074%</w:t>
            </w:r>
          </w:p>
        </w:tc>
      </w:tr>
      <w:tr w:rsidR="00F376BB" w:rsidRPr="00F376BB" w14:paraId="4C2EDA8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69D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FED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0.0124%</w:t>
            </w:r>
          </w:p>
        </w:tc>
      </w:tr>
      <w:tr w:rsidR="00F376BB" w:rsidRPr="00F376BB" w14:paraId="50D614BF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EF2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3B50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0.0085%</w:t>
            </w:r>
          </w:p>
        </w:tc>
      </w:tr>
      <w:tr w:rsidR="00F376BB" w:rsidRPr="00F376BB" w14:paraId="4ED08C1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6D56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6A1F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0.0130%</w:t>
            </w:r>
          </w:p>
        </w:tc>
      </w:tr>
      <w:tr w:rsidR="00F376BB" w:rsidRPr="00F376BB" w14:paraId="2962267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6F3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6DD3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0.0239%</w:t>
            </w:r>
          </w:p>
        </w:tc>
      </w:tr>
      <w:tr w:rsidR="00F376BB" w:rsidRPr="00F376BB" w14:paraId="5A30A69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B14C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9C753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0.0629%</w:t>
            </w:r>
          </w:p>
        </w:tc>
      </w:tr>
      <w:tr w:rsidR="00F376BB" w:rsidRPr="00F376BB" w14:paraId="49EE3436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4278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E429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0.0093%</w:t>
            </w:r>
          </w:p>
        </w:tc>
      </w:tr>
      <w:tr w:rsidR="00F376BB" w:rsidRPr="00F376BB" w14:paraId="3FA2595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D7C7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D72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0.0359%</w:t>
            </w:r>
          </w:p>
        </w:tc>
      </w:tr>
      <w:tr w:rsidR="00F376BB" w:rsidRPr="00F376BB" w14:paraId="2E7C986C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A852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3BAA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0.1555%</w:t>
            </w:r>
          </w:p>
        </w:tc>
      </w:tr>
      <w:tr w:rsidR="00F376BB" w:rsidRPr="00F376BB" w14:paraId="760D8ED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0357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FBB9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0.0185%</w:t>
            </w:r>
          </w:p>
        </w:tc>
      </w:tr>
      <w:tr w:rsidR="00F376BB" w:rsidRPr="00F376BB" w14:paraId="32E3B50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CA96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C180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0.0306%</w:t>
            </w:r>
          </w:p>
        </w:tc>
      </w:tr>
      <w:tr w:rsidR="00F376BB" w:rsidRPr="00F376BB" w14:paraId="0BF683C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531C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4CD5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0.0141%</w:t>
            </w:r>
          </w:p>
        </w:tc>
      </w:tr>
      <w:tr w:rsidR="00F376BB" w:rsidRPr="00F376BB" w14:paraId="57AC9447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A6F3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874F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0.0319%</w:t>
            </w:r>
          </w:p>
        </w:tc>
      </w:tr>
      <w:tr w:rsidR="00F376BB" w:rsidRPr="00F376BB" w14:paraId="390D2A5C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1529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9584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0.0165%</w:t>
            </w:r>
          </w:p>
        </w:tc>
      </w:tr>
      <w:tr w:rsidR="00F376BB" w:rsidRPr="00F376BB" w14:paraId="4EDBC0D6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E197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335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0.0167%</w:t>
            </w:r>
          </w:p>
        </w:tc>
      </w:tr>
      <w:tr w:rsidR="00F376BB" w:rsidRPr="00F376BB" w14:paraId="3A4A999E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1B3F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2365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0.0081%</w:t>
            </w:r>
          </w:p>
        </w:tc>
      </w:tr>
      <w:tr w:rsidR="00F376BB" w:rsidRPr="00F376BB" w14:paraId="236C7F78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4143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88FA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0.0058%</w:t>
            </w:r>
          </w:p>
        </w:tc>
      </w:tr>
      <w:tr w:rsidR="00F376BB" w:rsidRPr="00F376BB" w14:paraId="41CEEE7D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EB1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1E30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0.0117%</w:t>
            </w:r>
          </w:p>
        </w:tc>
      </w:tr>
      <w:tr w:rsidR="00F376BB" w:rsidRPr="00F376BB" w14:paraId="1EC4F26C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09A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0AA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0.0136%</w:t>
            </w:r>
          </w:p>
        </w:tc>
      </w:tr>
      <w:tr w:rsidR="00F376BB" w:rsidRPr="00F376BB" w14:paraId="20E5E23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4DF9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29333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0.0173%</w:t>
            </w:r>
          </w:p>
        </w:tc>
      </w:tr>
      <w:tr w:rsidR="00F376BB" w:rsidRPr="00F376BB" w14:paraId="7FD0FDE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5E41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AA4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0.0123%</w:t>
            </w:r>
          </w:p>
        </w:tc>
      </w:tr>
      <w:tr w:rsidR="00F376BB" w:rsidRPr="00F376BB" w14:paraId="0D1427D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A0CF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F5B0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0.0158%</w:t>
            </w:r>
          </w:p>
        </w:tc>
      </w:tr>
      <w:tr w:rsidR="00F376BB" w:rsidRPr="00F376BB" w14:paraId="32AA6EFA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0B3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3F13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0.0131%</w:t>
            </w:r>
          </w:p>
        </w:tc>
      </w:tr>
      <w:tr w:rsidR="00F376BB" w:rsidRPr="00F376BB" w14:paraId="4F9CC6C4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0410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BFCC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0.0475%</w:t>
            </w:r>
          </w:p>
        </w:tc>
      </w:tr>
      <w:tr w:rsidR="00F376BB" w:rsidRPr="00F376BB" w14:paraId="1619E17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25B1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CE4F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0.0076%</w:t>
            </w:r>
          </w:p>
        </w:tc>
      </w:tr>
      <w:tr w:rsidR="00F376BB" w:rsidRPr="00F376BB" w14:paraId="03CF79F4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F32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C770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0.1428%</w:t>
            </w:r>
          </w:p>
        </w:tc>
      </w:tr>
      <w:tr w:rsidR="00F376BB" w:rsidRPr="00F376BB" w14:paraId="7FB42C12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6257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8E77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0.0373%</w:t>
            </w:r>
          </w:p>
        </w:tc>
      </w:tr>
      <w:tr w:rsidR="00F376BB" w:rsidRPr="00F376BB" w14:paraId="58522408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BB410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797A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98.6741%</w:t>
            </w:r>
          </w:p>
        </w:tc>
      </w:tr>
      <w:tr w:rsidR="00F376BB" w:rsidRPr="00F376BB" w14:paraId="07428001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D277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0C56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0.0051%</w:t>
            </w:r>
          </w:p>
        </w:tc>
      </w:tr>
      <w:tr w:rsidR="00F376BB" w:rsidRPr="00F376BB" w14:paraId="68C50F68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5499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49AD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0.0083%</w:t>
            </w:r>
          </w:p>
        </w:tc>
      </w:tr>
      <w:tr w:rsidR="00F376BB" w:rsidRPr="00F376BB" w14:paraId="5E2D4E8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F8CC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1992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0.0126%</w:t>
            </w:r>
          </w:p>
        </w:tc>
      </w:tr>
      <w:tr w:rsidR="00F376BB" w:rsidRPr="00F376BB" w14:paraId="74FE82EA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5C7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2483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0.0108%</w:t>
            </w:r>
          </w:p>
        </w:tc>
      </w:tr>
      <w:tr w:rsidR="00F376BB" w:rsidRPr="00F376BB" w14:paraId="381886C2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1363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4C93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0.0241%</w:t>
            </w:r>
          </w:p>
        </w:tc>
      </w:tr>
      <w:tr w:rsidR="00F376BB" w:rsidRPr="00F376BB" w14:paraId="5575E790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94C6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630A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0.0055%</w:t>
            </w:r>
          </w:p>
        </w:tc>
      </w:tr>
      <w:tr w:rsidR="00F376BB" w:rsidRPr="00F376BB" w14:paraId="147AF6EB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1582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0A086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0.0319%</w:t>
            </w:r>
          </w:p>
        </w:tc>
      </w:tr>
      <w:tr w:rsidR="00F376BB" w:rsidRPr="00F376BB" w14:paraId="04A4BC55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F5EB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1D8B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0.0281%</w:t>
            </w:r>
          </w:p>
        </w:tc>
      </w:tr>
      <w:tr w:rsidR="00F376BB" w:rsidRPr="00F376BB" w14:paraId="3FA62EDD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9AB0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3D599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0.0154%</w:t>
            </w:r>
          </w:p>
        </w:tc>
      </w:tr>
      <w:tr w:rsidR="00F376BB" w:rsidRPr="00F376BB" w14:paraId="60A75725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0BDC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D9844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0.0075%</w:t>
            </w:r>
          </w:p>
        </w:tc>
      </w:tr>
      <w:tr w:rsidR="00F376BB" w:rsidRPr="00F376BB" w14:paraId="4CF94813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71C9B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2AF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0.0133%</w:t>
            </w:r>
          </w:p>
        </w:tc>
      </w:tr>
      <w:tr w:rsidR="00F376BB" w:rsidRPr="00F376BB" w14:paraId="0FBAE24C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E9A8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682F5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0.0078%</w:t>
            </w:r>
          </w:p>
        </w:tc>
      </w:tr>
      <w:tr w:rsidR="00F376BB" w:rsidRPr="00F376BB" w14:paraId="6BA20148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849AA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EC03E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0.0165%</w:t>
            </w:r>
          </w:p>
        </w:tc>
      </w:tr>
      <w:tr w:rsidR="00F376BB" w:rsidRPr="00F376BB" w14:paraId="66C09172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8239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B0CA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0.0104%</w:t>
            </w:r>
          </w:p>
        </w:tc>
      </w:tr>
      <w:tr w:rsidR="00F376BB" w:rsidRPr="00F376BB" w14:paraId="5CCFBB39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8A027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4B48F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0.0128%</w:t>
            </w:r>
          </w:p>
        </w:tc>
      </w:tr>
      <w:tr w:rsidR="00F376BB" w:rsidRPr="00F376BB" w14:paraId="099E5A36" w14:textId="77777777" w:rsidTr="00F376BB">
        <w:trPr>
          <w:trHeight w:val="276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E5B7D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57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8A5D2" w14:textId="77777777" w:rsidR="00F376BB" w:rsidRPr="00F376BB" w:rsidRDefault="00F376BB" w:rsidP="00F376BB">
            <w:pPr>
              <w:widowControl/>
              <w:jc w:val="right"/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</w:pPr>
            <w:r w:rsidRPr="00F376B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0.0142%</w:t>
            </w:r>
          </w:p>
        </w:tc>
      </w:tr>
    </w:tbl>
    <w:p w14:paraId="3551FFC4" w14:textId="77777777" w:rsidR="00F376BB" w:rsidRPr="00E96209" w:rsidRDefault="00F376BB" w:rsidP="002F4FAE">
      <w:pPr>
        <w:ind w:firstLine="204"/>
        <w:rPr>
          <w:rFonts w:hint="eastAsia"/>
        </w:rPr>
      </w:pPr>
    </w:p>
    <w:sectPr w:rsidR="00F376BB" w:rsidRPr="00E962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ACCA0" w14:textId="77777777" w:rsidR="00305422" w:rsidRDefault="00305422" w:rsidP="00CD4F65">
      <w:r>
        <w:separator/>
      </w:r>
    </w:p>
  </w:endnote>
  <w:endnote w:type="continuationSeparator" w:id="0">
    <w:p w14:paraId="54189BEE" w14:textId="77777777" w:rsidR="00305422" w:rsidRDefault="00305422" w:rsidP="00CD4F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6C45ED1" w14:textId="77777777" w:rsidR="00305422" w:rsidRDefault="00305422" w:rsidP="00CD4F65">
      <w:r>
        <w:separator/>
      </w:r>
    </w:p>
  </w:footnote>
  <w:footnote w:type="continuationSeparator" w:id="0">
    <w:p w14:paraId="6A475798" w14:textId="77777777" w:rsidR="00305422" w:rsidRDefault="00305422" w:rsidP="00CD4F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0E4"/>
    <w:rsid w:val="000C0E53"/>
    <w:rsid w:val="000F3437"/>
    <w:rsid w:val="00145FF9"/>
    <w:rsid w:val="002F4FAE"/>
    <w:rsid w:val="00305422"/>
    <w:rsid w:val="00397138"/>
    <w:rsid w:val="004873DF"/>
    <w:rsid w:val="004E6B51"/>
    <w:rsid w:val="0054376A"/>
    <w:rsid w:val="0061025C"/>
    <w:rsid w:val="00692415"/>
    <w:rsid w:val="007854EC"/>
    <w:rsid w:val="00816B45"/>
    <w:rsid w:val="00A90E09"/>
    <w:rsid w:val="00B262C5"/>
    <w:rsid w:val="00C010E4"/>
    <w:rsid w:val="00CD4F65"/>
    <w:rsid w:val="00D44B02"/>
    <w:rsid w:val="00E96209"/>
    <w:rsid w:val="00ED4CBF"/>
    <w:rsid w:val="00F118C2"/>
    <w:rsid w:val="00F37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B350A0"/>
  <w15:chartTrackingRefBased/>
  <w15:docId w15:val="{D35F56C3-7D03-4E47-8F82-9248B306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4F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4F6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4F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4F65"/>
    <w:rPr>
      <w:sz w:val="18"/>
      <w:szCs w:val="18"/>
    </w:rPr>
  </w:style>
  <w:style w:type="table" w:styleId="a7">
    <w:name w:val="Table Grid"/>
    <w:basedOn w:val="a1"/>
    <w:uiPriority w:val="39"/>
    <w:rsid w:val="00B262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60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8</Pages>
  <Words>320</Words>
  <Characters>1828</Characters>
  <Application>Microsoft Office Word</Application>
  <DocSecurity>0</DocSecurity>
  <Lines>15</Lines>
  <Paragraphs>4</Paragraphs>
  <ScaleCrop>false</ScaleCrop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令狐 岩松</dc:creator>
  <cp:keywords/>
  <dc:description/>
  <cp:lastModifiedBy>令狐 岩松</cp:lastModifiedBy>
  <cp:revision>31</cp:revision>
  <dcterms:created xsi:type="dcterms:W3CDTF">2020-05-02T11:33:00Z</dcterms:created>
  <dcterms:modified xsi:type="dcterms:W3CDTF">2020-05-02T15:15:00Z</dcterms:modified>
</cp:coreProperties>
</file>