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6EC234" w14:textId="77777777" w:rsidR="00973DD2" w:rsidRDefault="000B2D2D">
      <w:pPr>
        <w:jc w:val="center"/>
        <w:rPr>
          <w:b/>
          <w:bCs/>
          <w:sz w:val="36"/>
          <w:szCs w:val="36"/>
        </w:rPr>
      </w:pPr>
      <w:r>
        <w:rPr>
          <w:rFonts w:ascii="微软雅黑" w:eastAsia="微软雅黑" w:hAnsi="微软雅黑" w:cs="微软雅黑" w:hint="eastAsia"/>
          <w:sz w:val="36"/>
          <w:szCs w:val="36"/>
        </w:rPr>
        <w:t>五一数学建模竞赛</w:t>
      </w:r>
    </w:p>
    <w:p w14:paraId="141D1F8F" w14:textId="77777777" w:rsidR="00973DD2" w:rsidRDefault="000B2D2D">
      <w:pPr>
        <w:widowControl/>
        <w:ind w:firstLineChars="17" w:firstLine="54"/>
        <w:jc w:val="center"/>
        <w:rPr>
          <w:b/>
          <w:bCs/>
          <w:sz w:val="32"/>
          <w:szCs w:val="32"/>
        </w:rPr>
      </w:pPr>
      <w:r>
        <w:rPr>
          <w:rFonts w:ascii="微软雅黑" w:eastAsia="微软雅黑" w:hAnsi="微软雅黑" w:cs="微软雅黑" w:hint="eastAsia"/>
          <w:sz w:val="32"/>
          <w:szCs w:val="32"/>
        </w:rPr>
        <w:t>承  诺  书</w:t>
      </w:r>
    </w:p>
    <w:p w14:paraId="3C505C2F" w14:textId="77777777" w:rsidR="00973DD2" w:rsidRDefault="000B2D2D">
      <w:pPr>
        <w:spacing w:line="360" w:lineRule="auto"/>
        <w:ind w:firstLine="420"/>
        <w:rPr>
          <w:bCs/>
          <w:sz w:val="24"/>
        </w:rPr>
      </w:pPr>
      <w:r>
        <w:rPr>
          <w:bCs/>
          <w:sz w:val="24"/>
        </w:rPr>
        <w:t>我们仔细阅读了</w:t>
      </w:r>
      <w:r>
        <w:rPr>
          <w:rFonts w:hint="eastAsia"/>
          <w:bCs/>
          <w:sz w:val="24"/>
        </w:rPr>
        <w:t>五一</w:t>
      </w:r>
      <w:r>
        <w:rPr>
          <w:bCs/>
          <w:sz w:val="24"/>
        </w:rPr>
        <w:t>数学建模</w:t>
      </w:r>
      <w:r>
        <w:rPr>
          <w:rFonts w:hint="eastAsia"/>
          <w:bCs/>
          <w:sz w:val="24"/>
        </w:rPr>
        <w:t>竞</w:t>
      </w:r>
      <w:r>
        <w:rPr>
          <w:bCs/>
          <w:sz w:val="24"/>
        </w:rPr>
        <w:t>赛的竞赛规则。</w:t>
      </w:r>
    </w:p>
    <w:p w14:paraId="71ED497E" w14:textId="77777777" w:rsidR="00973DD2" w:rsidRDefault="000B2D2D">
      <w:pPr>
        <w:spacing w:line="360" w:lineRule="auto"/>
        <w:ind w:firstLine="420"/>
        <w:rPr>
          <w:bCs/>
          <w:sz w:val="24"/>
        </w:rPr>
      </w:pPr>
      <w:r>
        <w:rPr>
          <w:bCs/>
          <w:sz w:val="24"/>
        </w:rPr>
        <w:t>我们完全明白，在竞赛开始后参赛队员不能以任何方式（包括电话、电子邮件、网上咨询等）与本队以外的任何人（包括指导教师）研究、讨论与赛题有关的问题。</w:t>
      </w:r>
    </w:p>
    <w:p w14:paraId="37295F7C" w14:textId="77777777" w:rsidR="00973DD2" w:rsidRDefault="000B2D2D">
      <w:pPr>
        <w:spacing w:line="360" w:lineRule="auto"/>
        <w:ind w:firstLine="420"/>
        <w:rPr>
          <w:bCs/>
          <w:sz w:val="24"/>
        </w:rPr>
      </w:pPr>
      <w:r>
        <w:rPr>
          <w:bCs/>
          <w:sz w:val="24"/>
        </w:rPr>
        <w:t>我们知道，抄袭别人的成果是违反竞赛规则的</w:t>
      </w:r>
      <w:r>
        <w:rPr>
          <w:bCs/>
          <w:sz w:val="24"/>
        </w:rPr>
        <w:t xml:space="preserve">, </w:t>
      </w:r>
      <w:r>
        <w:rPr>
          <w:bCs/>
          <w:sz w:val="24"/>
        </w:rPr>
        <w:t>如果引用别人的成果或其它公开的资料（包括网上查到的资料），必须按照规定的参考文献的表述方式在正文引用处和参考文献中明确列出。</w:t>
      </w:r>
    </w:p>
    <w:p w14:paraId="4940E380" w14:textId="77777777" w:rsidR="00973DD2" w:rsidRDefault="000B2D2D">
      <w:pPr>
        <w:spacing w:line="360" w:lineRule="auto"/>
        <w:ind w:firstLine="420"/>
        <w:rPr>
          <w:bCs/>
          <w:sz w:val="24"/>
        </w:rPr>
      </w:pPr>
      <w:r>
        <w:rPr>
          <w:bCs/>
          <w:sz w:val="24"/>
        </w:rPr>
        <w:t>我们郑重承诺，严格遵守竞赛规则，以保证竞赛的公正、公平性。如有违反竞赛规则的行为，我们愿意承担由此引起的一切后果。</w:t>
      </w:r>
    </w:p>
    <w:p w14:paraId="59647BF7" w14:textId="77777777" w:rsidR="00973DD2" w:rsidRDefault="000B2D2D">
      <w:pPr>
        <w:spacing w:line="360" w:lineRule="auto"/>
        <w:ind w:firstLine="420"/>
        <w:rPr>
          <w:bCs/>
          <w:sz w:val="24"/>
        </w:rPr>
      </w:pPr>
      <w:r>
        <w:rPr>
          <w:rFonts w:hint="eastAsia"/>
          <w:bCs/>
          <w:sz w:val="24"/>
        </w:rPr>
        <w:t>我们授权五一</w:t>
      </w:r>
      <w:r>
        <w:rPr>
          <w:bCs/>
          <w:sz w:val="24"/>
        </w:rPr>
        <w:t>数学建模</w:t>
      </w:r>
      <w:r>
        <w:rPr>
          <w:rFonts w:hint="eastAsia"/>
          <w:bCs/>
          <w:sz w:val="24"/>
        </w:rPr>
        <w:t>竞赛组委会，可将我们的论文以任何形式进行公开展示（包括进行网上公示，在书籍、期刊和其他媒体进行正式或非正式发表等）。</w:t>
      </w:r>
    </w:p>
    <w:p w14:paraId="7EF4A418" w14:textId="77777777" w:rsidR="00973DD2" w:rsidRDefault="000B2D2D">
      <w:pPr>
        <w:spacing w:line="360" w:lineRule="auto"/>
        <w:ind w:rightChars="33" w:right="69" w:firstLine="405"/>
        <w:jc w:val="left"/>
        <w:rPr>
          <w:bCs/>
          <w:sz w:val="24"/>
          <w:u w:val="single"/>
        </w:rPr>
      </w:pPr>
      <w:r>
        <w:rPr>
          <w:bCs/>
          <w:sz w:val="24"/>
        </w:rPr>
        <w:tab/>
      </w:r>
      <w:r>
        <w:rPr>
          <w:rFonts w:hint="eastAsia"/>
          <w:bCs/>
          <w:sz w:val="24"/>
        </w:rPr>
        <w:t>参赛题号（从</w:t>
      </w:r>
      <w:r>
        <w:rPr>
          <w:rFonts w:hint="eastAsia"/>
          <w:bCs/>
          <w:sz w:val="24"/>
        </w:rPr>
        <w:t>A/B/C</w:t>
      </w:r>
      <w:r>
        <w:rPr>
          <w:rFonts w:hint="eastAsia"/>
          <w:bCs/>
          <w:sz w:val="24"/>
        </w:rPr>
        <w:t>中选择一项填写）</w:t>
      </w:r>
      <w:r>
        <w:rPr>
          <w:bCs/>
          <w:sz w:val="24"/>
        </w:rPr>
        <w:t>：</w:t>
      </w:r>
      <w:r>
        <w:rPr>
          <w:rFonts w:hint="eastAsia"/>
          <w:bCs/>
          <w:sz w:val="24"/>
          <w:u w:val="single"/>
        </w:rPr>
        <w:t xml:space="preserve">                          </w:t>
      </w:r>
    </w:p>
    <w:p w14:paraId="0A48261B" w14:textId="77777777" w:rsidR="00973DD2" w:rsidRDefault="000B2D2D">
      <w:pPr>
        <w:spacing w:line="360" w:lineRule="auto"/>
        <w:ind w:rightChars="33" w:right="69" w:firstLine="405"/>
        <w:jc w:val="left"/>
        <w:rPr>
          <w:bCs/>
          <w:sz w:val="24"/>
          <w:u w:val="single"/>
        </w:rPr>
      </w:pPr>
      <w:r>
        <w:rPr>
          <w:bCs/>
          <w:sz w:val="24"/>
        </w:rPr>
        <w:t>参赛</w:t>
      </w:r>
      <w:r>
        <w:rPr>
          <w:rFonts w:hint="eastAsia"/>
          <w:bCs/>
          <w:sz w:val="24"/>
        </w:rPr>
        <w:t>队号</w:t>
      </w:r>
      <w:r>
        <w:rPr>
          <w:bCs/>
          <w:sz w:val="24"/>
        </w:rPr>
        <w:t>：</w:t>
      </w:r>
      <w:r>
        <w:rPr>
          <w:rFonts w:hint="eastAsia"/>
          <w:bCs/>
          <w:sz w:val="24"/>
          <w:u w:val="single"/>
        </w:rPr>
        <w:t xml:space="preserve">                                                </w:t>
      </w:r>
      <w:r>
        <w:rPr>
          <w:rFonts w:hint="eastAsia"/>
          <w:bCs/>
          <w:sz w:val="32"/>
          <w:szCs w:val="32"/>
          <w:u w:val="single"/>
        </w:rPr>
        <w:t xml:space="preserve"> </w:t>
      </w:r>
      <w:r>
        <w:rPr>
          <w:rFonts w:hint="eastAsia"/>
          <w:bCs/>
          <w:sz w:val="24"/>
          <w:u w:val="single"/>
        </w:rPr>
        <w:t xml:space="preserve">  </w:t>
      </w:r>
    </w:p>
    <w:p w14:paraId="0CEA972E" w14:textId="77777777" w:rsidR="00973DD2" w:rsidRDefault="000B2D2D">
      <w:pPr>
        <w:spacing w:line="360" w:lineRule="auto"/>
        <w:ind w:rightChars="33" w:right="69" w:firstLineChars="175" w:firstLine="420"/>
        <w:rPr>
          <w:bCs/>
          <w:sz w:val="24"/>
          <w:u w:val="single"/>
        </w:rPr>
      </w:pPr>
      <w:r>
        <w:rPr>
          <w:bCs/>
          <w:sz w:val="24"/>
        </w:rPr>
        <w:t>参赛组别（</w:t>
      </w:r>
      <w:r>
        <w:rPr>
          <w:rFonts w:hint="eastAsia"/>
          <w:bCs/>
          <w:sz w:val="24"/>
        </w:rPr>
        <w:t>研究生、</w:t>
      </w:r>
      <w:r>
        <w:rPr>
          <w:bCs/>
          <w:sz w:val="24"/>
        </w:rPr>
        <w:t>本科</w:t>
      </w:r>
      <w:r>
        <w:rPr>
          <w:rFonts w:hint="eastAsia"/>
          <w:bCs/>
          <w:sz w:val="24"/>
        </w:rPr>
        <w:t>、</w:t>
      </w:r>
      <w:r>
        <w:rPr>
          <w:bCs/>
          <w:sz w:val="24"/>
        </w:rPr>
        <w:t>专科</w:t>
      </w:r>
      <w:r>
        <w:rPr>
          <w:rFonts w:hint="eastAsia"/>
          <w:bCs/>
          <w:sz w:val="24"/>
        </w:rPr>
        <w:t>、</w:t>
      </w:r>
      <w:r>
        <w:rPr>
          <w:bCs/>
          <w:sz w:val="24"/>
        </w:rPr>
        <w:t>高中）：</w:t>
      </w:r>
      <w:r>
        <w:rPr>
          <w:rFonts w:hint="eastAsia"/>
          <w:bCs/>
          <w:sz w:val="24"/>
          <w:u w:val="single"/>
        </w:rPr>
        <w:t xml:space="preserve">                      </w:t>
      </w:r>
      <w:r>
        <w:rPr>
          <w:rFonts w:hint="eastAsia"/>
          <w:bCs/>
          <w:sz w:val="18"/>
          <w:szCs w:val="18"/>
          <w:u w:val="single"/>
        </w:rPr>
        <w:t xml:space="preserve"> </w:t>
      </w:r>
      <w:r>
        <w:rPr>
          <w:rFonts w:hint="eastAsia"/>
          <w:bCs/>
          <w:sz w:val="24"/>
          <w:u w:val="single"/>
        </w:rPr>
        <w:t xml:space="preserve"> </w:t>
      </w:r>
    </w:p>
    <w:p w14:paraId="1EB66A1F" w14:textId="77777777" w:rsidR="00973DD2" w:rsidRDefault="000B2D2D">
      <w:pPr>
        <w:spacing w:line="360" w:lineRule="auto"/>
        <w:ind w:rightChars="33" w:right="69" w:firstLine="405"/>
        <w:rPr>
          <w:bCs/>
          <w:sz w:val="24"/>
          <w:u w:val="single"/>
        </w:rPr>
      </w:pPr>
      <w:r>
        <w:rPr>
          <w:rFonts w:hint="eastAsia"/>
          <w:bCs/>
          <w:sz w:val="24"/>
        </w:rPr>
        <w:t>所属学校（学校</w:t>
      </w:r>
      <w:r>
        <w:rPr>
          <w:bCs/>
          <w:sz w:val="24"/>
        </w:rPr>
        <w:t>全称</w:t>
      </w:r>
      <w:r>
        <w:rPr>
          <w:rFonts w:hint="eastAsia"/>
          <w:bCs/>
          <w:sz w:val="24"/>
        </w:rPr>
        <w:t>）：</w:t>
      </w:r>
      <w:r>
        <w:rPr>
          <w:rFonts w:hint="eastAsia"/>
          <w:bCs/>
          <w:sz w:val="24"/>
          <w:u w:val="single"/>
        </w:rPr>
        <w:t xml:space="preserve">                         </w:t>
      </w:r>
      <w:r>
        <w:rPr>
          <w:bCs/>
          <w:sz w:val="24"/>
          <w:u w:val="single"/>
        </w:rPr>
        <w:t xml:space="preserve">        </w:t>
      </w:r>
      <w:r>
        <w:rPr>
          <w:rFonts w:hint="eastAsia"/>
          <w:bCs/>
          <w:sz w:val="24"/>
          <w:u w:val="single"/>
        </w:rPr>
        <w:t xml:space="preserve">     </w:t>
      </w:r>
      <w:r>
        <w:rPr>
          <w:rFonts w:hint="eastAsia"/>
          <w:bCs/>
          <w:sz w:val="11"/>
          <w:szCs w:val="11"/>
          <w:u w:val="single"/>
        </w:rPr>
        <w:t xml:space="preserve"> </w:t>
      </w:r>
      <w:r>
        <w:rPr>
          <w:rFonts w:hint="eastAsia"/>
          <w:bCs/>
          <w:sz w:val="24"/>
          <w:u w:val="single"/>
        </w:rPr>
        <w:t xml:space="preserve">  </w:t>
      </w:r>
    </w:p>
    <w:p w14:paraId="5711F9C2" w14:textId="77777777" w:rsidR="00973DD2" w:rsidRDefault="000B2D2D">
      <w:pPr>
        <w:spacing w:line="360" w:lineRule="auto"/>
        <w:ind w:rightChars="33" w:right="69" w:firstLine="405"/>
        <w:rPr>
          <w:bCs/>
          <w:sz w:val="24"/>
          <w:u w:val="single"/>
        </w:rPr>
      </w:pPr>
      <w:r>
        <w:rPr>
          <w:bCs/>
          <w:sz w:val="24"/>
        </w:rPr>
        <w:t>参赛队员</w:t>
      </w:r>
      <w:r>
        <w:rPr>
          <w:rFonts w:hint="eastAsia"/>
          <w:bCs/>
          <w:sz w:val="24"/>
        </w:rPr>
        <w:t>：</w:t>
      </w:r>
      <w:r>
        <w:rPr>
          <w:rFonts w:hint="eastAsia"/>
          <w:bCs/>
          <w:sz w:val="24"/>
        </w:rPr>
        <w:t xml:space="preserve"> </w:t>
      </w:r>
      <w:r>
        <w:rPr>
          <w:rFonts w:hint="eastAsia"/>
          <w:bCs/>
          <w:sz w:val="24"/>
        </w:rPr>
        <w:t>队员</w:t>
      </w:r>
      <w:r>
        <w:rPr>
          <w:rFonts w:hint="eastAsia"/>
          <w:bCs/>
          <w:sz w:val="24"/>
        </w:rPr>
        <w:t>1</w:t>
      </w:r>
      <w:r>
        <w:rPr>
          <w:rFonts w:hint="eastAsia"/>
          <w:bCs/>
          <w:sz w:val="24"/>
        </w:rPr>
        <w:t>姓名：</w:t>
      </w:r>
      <w:r>
        <w:rPr>
          <w:rFonts w:hint="eastAsia"/>
          <w:bCs/>
          <w:sz w:val="24"/>
          <w:u w:val="single"/>
        </w:rPr>
        <w:t xml:space="preserve">                           </w:t>
      </w:r>
    </w:p>
    <w:p w14:paraId="67A760CA" w14:textId="77777777" w:rsidR="00973DD2" w:rsidRDefault="000B2D2D">
      <w:pPr>
        <w:spacing w:line="360" w:lineRule="auto"/>
        <w:ind w:rightChars="33" w:right="69" w:firstLine="405"/>
        <w:rPr>
          <w:bCs/>
          <w:sz w:val="24"/>
          <w:u w:val="single"/>
        </w:rPr>
      </w:pPr>
      <w:r>
        <w:rPr>
          <w:rFonts w:hint="eastAsia"/>
          <w:bCs/>
          <w:sz w:val="24"/>
        </w:rPr>
        <w:t xml:space="preserve">           </w:t>
      </w:r>
      <w:r>
        <w:rPr>
          <w:rFonts w:hint="eastAsia"/>
          <w:bCs/>
          <w:sz w:val="24"/>
        </w:rPr>
        <w:t>队员</w:t>
      </w:r>
      <w:r>
        <w:rPr>
          <w:rFonts w:hint="eastAsia"/>
          <w:bCs/>
          <w:sz w:val="24"/>
        </w:rPr>
        <w:t>2</w:t>
      </w:r>
      <w:r>
        <w:rPr>
          <w:rFonts w:hint="eastAsia"/>
          <w:bCs/>
          <w:sz w:val="24"/>
        </w:rPr>
        <w:t>姓名：</w:t>
      </w:r>
      <w:r>
        <w:rPr>
          <w:rFonts w:hint="eastAsia"/>
          <w:bCs/>
          <w:sz w:val="24"/>
          <w:u w:val="single"/>
        </w:rPr>
        <w:t xml:space="preserve">                           </w:t>
      </w:r>
    </w:p>
    <w:p w14:paraId="1B391301" w14:textId="77777777" w:rsidR="00973DD2" w:rsidRDefault="000B2D2D">
      <w:pPr>
        <w:spacing w:line="360" w:lineRule="auto"/>
        <w:ind w:rightChars="33" w:right="69" w:firstLine="405"/>
        <w:rPr>
          <w:bCs/>
          <w:sz w:val="24"/>
        </w:rPr>
      </w:pPr>
      <w:r>
        <w:rPr>
          <w:rFonts w:hint="eastAsia"/>
          <w:bCs/>
          <w:sz w:val="24"/>
        </w:rPr>
        <w:t xml:space="preserve">           </w:t>
      </w:r>
      <w:r>
        <w:rPr>
          <w:rFonts w:hint="eastAsia"/>
          <w:bCs/>
          <w:sz w:val="24"/>
        </w:rPr>
        <w:t>队员</w:t>
      </w:r>
      <w:r>
        <w:rPr>
          <w:rFonts w:hint="eastAsia"/>
          <w:bCs/>
          <w:sz w:val="24"/>
        </w:rPr>
        <w:t>3</w:t>
      </w:r>
      <w:r>
        <w:rPr>
          <w:rFonts w:hint="eastAsia"/>
          <w:bCs/>
          <w:sz w:val="24"/>
        </w:rPr>
        <w:t>姓名：</w:t>
      </w:r>
      <w:r>
        <w:rPr>
          <w:rFonts w:hint="eastAsia"/>
          <w:bCs/>
          <w:sz w:val="24"/>
          <w:u w:val="single"/>
        </w:rPr>
        <w:t xml:space="preserve">                           </w:t>
      </w:r>
      <w:r>
        <w:rPr>
          <w:rFonts w:hint="eastAsia"/>
          <w:bCs/>
          <w:sz w:val="24"/>
        </w:rPr>
        <w:t xml:space="preserve">   </w:t>
      </w:r>
    </w:p>
    <w:p w14:paraId="779ADD3C" w14:textId="77777777" w:rsidR="00973DD2" w:rsidRDefault="000B2D2D">
      <w:pPr>
        <w:spacing w:line="360" w:lineRule="auto"/>
        <w:ind w:rightChars="33" w:right="69" w:firstLine="405"/>
        <w:rPr>
          <w:bCs/>
          <w:sz w:val="24"/>
        </w:rPr>
      </w:pPr>
      <w:r>
        <w:rPr>
          <w:rFonts w:hint="eastAsia"/>
          <w:bCs/>
          <w:sz w:val="24"/>
        </w:rPr>
        <w:t>联系方式：</w:t>
      </w:r>
      <w:r>
        <w:rPr>
          <w:rFonts w:hint="eastAsia"/>
          <w:bCs/>
          <w:sz w:val="24"/>
        </w:rPr>
        <w:t xml:space="preserve"> Email</w:t>
      </w:r>
      <w:r>
        <w:rPr>
          <w:rFonts w:hint="eastAsia"/>
          <w:bCs/>
          <w:sz w:val="24"/>
        </w:rPr>
        <w:t>：</w:t>
      </w:r>
      <w:r>
        <w:rPr>
          <w:rFonts w:hint="eastAsia"/>
          <w:bCs/>
          <w:sz w:val="24"/>
          <w:u w:val="single"/>
        </w:rPr>
        <w:t xml:space="preserve">                    </w:t>
      </w:r>
      <w:r>
        <w:rPr>
          <w:rFonts w:hint="eastAsia"/>
          <w:bCs/>
          <w:sz w:val="24"/>
        </w:rPr>
        <w:t xml:space="preserve"> </w:t>
      </w:r>
      <w:r>
        <w:rPr>
          <w:rFonts w:hint="eastAsia"/>
          <w:bCs/>
          <w:sz w:val="24"/>
        </w:rPr>
        <w:t>联系电话：</w:t>
      </w:r>
      <w:r>
        <w:rPr>
          <w:rFonts w:hint="eastAsia"/>
          <w:bCs/>
          <w:sz w:val="24"/>
          <w:u w:val="single"/>
        </w:rPr>
        <w:t xml:space="preserve">              </w:t>
      </w:r>
      <w:r>
        <w:rPr>
          <w:rFonts w:hint="eastAsia"/>
          <w:bCs/>
          <w:sz w:val="24"/>
        </w:rPr>
        <w:t xml:space="preserve">                      </w:t>
      </w:r>
    </w:p>
    <w:p w14:paraId="0B2638C4" w14:textId="77777777" w:rsidR="00973DD2" w:rsidRDefault="000B2D2D">
      <w:pPr>
        <w:wordWrap w:val="0"/>
        <w:spacing w:line="360" w:lineRule="auto"/>
        <w:ind w:left="1260" w:rightChars="33" w:right="69" w:firstLine="420"/>
        <w:jc w:val="right"/>
        <w:rPr>
          <w:bCs/>
          <w:sz w:val="24"/>
        </w:rPr>
      </w:pPr>
      <w:r>
        <w:rPr>
          <w:rFonts w:hint="eastAsia"/>
          <w:bCs/>
          <w:sz w:val="24"/>
        </w:rPr>
        <w:t xml:space="preserve">          </w:t>
      </w:r>
    </w:p>
    <w:p w14:paraId="545C7551" w14:textId="77777777" w:rsidR="00973DD2" w:rsidRDefault="000B2D2D">
      <w:pPr>
        <w:wordWrap w:val="0"/>
        <w:spacing w:line="360" w:lineRule="auto"/>
        <w:ind w:left="1260" w:rightChars="33" w:right="69" w:firstLine="420"/>
        <w:jc w:val="right"/>
        <w:rPr>
          <w:b/>
          <w:bCs/>
          <w:sz w:val="24"/>
        </w:rPr>
      </w:pPr>
      <w:r>
        <w:rPr>
          <w:rFonts w:hint="eastAsia"/>
          <w:bCs/>
          <w:sz w:val="24"/>
        </w:rPr>
        <w:t>日期：</w:t>
      </w:r>
      <w:r>
        <w:rPr>
          <w:rFonts w:hint="eastAsia"/>
          <w:bCs/>
          <w:sz w:val="24"/>
        </w:rPr>
        <w:t xml:space="preserve"> </w:t>
      </w:r>
      <w:r>
        <w:rPr>
          <w:rFonts w:hint="eastAsia"/>
          <w:bCs/>
          <w:sz w:val="24"/>
          <w:u w:val="single"/>
        </w:rPr>
        <w:t xml:space="preserve">      </w:t>
      </w:r>
      <w:r>
        <w:rPr>
          <w:rFonts w:hint="eastAsia"/>
          <w:bCs/>
          <w:sz w:val="24"/>
        </w:rPr>
        <w:t>年</w:t>
      </w:r>
      <w:r>
        <w:rPr>
          <w:rFonts w:hint="eastAsia"/>
          <w:bCs/>
          <w:sz w:val="24"/>
          <w:u w:val="single"/>
        </w:rPr>
        <w:t xml:space="preserve">   </w:t>
      </w:r>
      <w:r>
        <w:rPr>
          <w:rFonts w:hint="eastAsia"/>
          <w:bCs/>
          <w:sz w:val="24"/>
        </w:rPr>
        <w:t>月</w:t>
      </w:r>
      <w:r>
        <w:rPr>
          <w:rFonts w:hint="eastAsia"/>
          <w:bCs/>
          <w:sz w:val="24"/>
          <w:u w:val="single"/>
        </w:rPr>
        <w:t xml:space="preserve">   </w:t>
      </w:r>
      <w:r>
        <w:rPr>
          <w:rFonts w:hint="eastAsia"/>
          <w:bCs/>
          <w:sz w:val="24"/>
        </w:rPr>
        <w:t>日</w:t>
      </w:r>
    </w:p>
    <w:p w14:paraId="7A0D9484" w14:textId="77777777" w:rsidR="00973DD2" w:rsidRDefault="00973DD2">
      <w:pPr>
        <w:spacing w:line="360" w:lineRule="auto"/>
        <w:rPr>
          <w:bCs/>
          <w:sz w:val="24"/>
        </w:rPr>
      </w:pPr>
    </w:p>
    <w:p w14:paraId="760781F6" w14:textId="77777777" w:rsidR="00973DD2" w:rsidRDefault="00973DD2">
      <w:pPr>
        <w:spacing w:line="360" w:lineRule="auto"/>
        <w:rPr>
          <w:bCs/>
          <w:sz w:val="24"/>
          <w:u w:val="single"/>
        </w:rPr>
      </w:pPr>
    </w:p>
    <w:p w14:paraId="1911BDDE" w14:textId="77777777" w:rsidR="00973DD2" w:rsidRDefault="00973DD2">
      <w:pPr>
        <w:widowControl/>
        <w:jc w:val="center"/>
        <w:rPr>
          <w:b/>
          <w:bCs/>
          <w:sz w:val="28"/>
          <w:szCs w:val="28"/>
        </w:rPr>
      </w:pPr>
    </w:p>
    <w:p w14:paraId="58ADBF18" w14:textId="77777777" w:rsidR="00973DD2" w:rsidRDefault="00973DD2">
      <w:pPr>
        <w:widowControl/>
        <w:jc w:val="center"/>
        <w:rPr>
          <w:b/>
          <w:bCs/>
          <w:sz w:val="28"/>
          <w:szCs w:val="28"/>
        </w:rPr>
      </w:pPr>
    </w:p>
    <w:p w14:paraId="1C88E692" w14:textId="77777777" w:rsidR="00973DD2" w:rsidRDefault="000B2D2D">
      <w:pPr>
        <w:widowControl/>
        <w:jc w:val="center"/>
        <w:rPr>
          <w:b/>
          <w:bCs/>
          <w:sz w:val="28"/>
          <w:szCs w:val="28"/>
        </w:rPr>
      </w:pPr>
      <w:r>
        <w:rPr>
          <w:rFonts w:hint="eastAsia"/>
          <w:b/>
          <w:bCs/>
          <w:sz w:val="28"/>
          <w:szCs w:val="28"/>
        </w:rPr>
        <w:t>（除本页外不允许出现学校及个人信息）</w:t>
      </w:r>
      <w:r>
        <w:rPr>
          <w:b/>
          <w:bCs/>
          <w:sz w:val="28"/>
          <w:szCs w:val="28"/>
        </w:rPr>
        <w:br w:type="page"/>
      </w:r>
    </w:p>
    <w:p w14:paraId="72F0B97B" w14:textId="77777777" w:rsidR="009C0117" w:rsidRDefault="009C0117" w:rsidP="009C0117">
      <w:pPr>
        <w:spacing w:line="360" w:lineRule="auto"/>
        <w:jc w:val="center"/>
        <w:rPr>
          <w:b/>
          <w:bCs/>
          <w:sz w:val="36"/>
          <w:szCs w:val="36"/>
        </w:rPr>
      </w:pPr>
      <w:r>
        <w:rPr>
          <w:rFonts w:ascii="微软雅黑" w:eastAsia="微软雅黑" w:hAnsi="微软雅黑" w:cs="微软雅黑" w:hint="eastAsia"/>
          <w:b/>
          <w:bCs/>
          <w:sz w:val="36"/>
          <w:szCs w:val="36"/>
        </w:rPr>
        <w:lastRenderedPageBreak/>
        <w:t xml:space="preserve">五 </w:t>
      </w:r>
      <w:proofErr w:type="gramStart"/>
      <w:r>
        <w:rPr>
          <w:rFonts w:ascii="微软雅黑" w:eastAsia="微软雅黑" w:hAnsi="微软雅黑" w:cs="微软雅黑" w:hint="eastAsia"/>
          <w:b/>
          <w:bCs/>
          <w:sz w:val="36"/>
          <w:szCs w:val="36"/>
        </w:rPr>
        <w:t>一</w:t>
      </w:r>
      <w:proofErr w:type="gramEnd"/>
      <w:r>
        <w:rPr>
          <w:rFonts w:ascii="微软雅黑" w:eastAsia="微软雅黑" w:hAnsi="微软雅黑" w:cs="微软雅黑" w:hint="eastAsia"/>
          <w:b/>
          <w:bCs/>
          <w:sz w:val="36"/>
          <w:szCs w:val="36"/>
        </w:rPr>
        <w:t xml:space="preserve"> 数 学 建 模 竞 赛</w:t>
      </w:r>
    </w:p>
    <w:p w14:paraId="180896C7" w14:textId="77777777" w:rsidR="009C0117" w:rsidRDefault="009C0117" w:rsidP="009C0117">
      <w:pPr>
        <w:spacing w:line="360" w:lineRule="auto"/>
        <w:jc w:val="center"/>
        <w:rPr>
          <w:sz w:val="28"/>
        </w:rPr>
      </w:pPr>
      <w:r>
        <w:rPr>
          <w:rFonts w:eastAsia="楷体_GB2312"/>
          <w:b/>
          <w:noProof/>
          <w:sz w:val="32"/>
          <w:szCs w:val="32"/>
        </w:rPr>
        <w:drawing>
          <wp:inline distT="0" distB="0" distL="0" distR="0" wp14:anchorId="331FA96A" wp14:editId="60B303D3">
            <wp:extent cx="1422400" cy="114300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422400" cy="1143000"/>
                    </a:xfrm>
                    <a:prstGeom prst="rect">
                      <a:avLst/>
                    </a:prstGeom>
                    <a:noFill/>
                    <a:ln>
                      <a:noFill/>
                    </a:ln>
                  </pic:spPr>
                </pic:pic>
              </a:graphicData>
            </a:graphic>
          </wp:inline>
        </w:drawing>
      </w:r>
    </w:p>
    <w:p w14:paraId="1C8D03C5" w14:textId="77777777" w:rsidR="009C0117" w:rsidRDefault="009C0117" w:rsidP="009C0117">
      <w:pPr>
        <w:spacing w:line="360" w:lineRule="auto"/>
        <w:rPr>
          <w:b/>
          <w:sz w:val="28"/>
        </w:rPr>
      </w:pPr>
    </w:p>
    <w:p w14:paraId="68D66E3C" w14:textId="77777777" w:rsidR="009C0117" w:rsidRDefault="009C0117" w:rsidP="009C0117">
      <w:pPr>
        <w:spacing w:line="360" w:lineRule="auto"/>
        <w:rPr>
          <w:b/>
          <w:sz w:val="28"/>
          <w:szCs w:val="28"/>
          <w:u w:val="single"/>
        </w:rPr>
      </w:pPr>
      <w:r>
        <w:rPr>
          <w:b/>
          <w:sz w:val="28"/>
        </w:rPr>
        <w:t xml:space="preserve">       </w:t>
      </w:r>
      <w:r>
        <w:rPr>
          <w:rFonts w:hint="eastAsia"/>
          <w:b/>
          <w:sz w:val="28"/>
        </w:rPr>
        <w:t>题</w:t>
      </w:r>
      <w:r>
        <w:rPr>
          <w:rFonts w:hint="eastAsia"/>
          <w:b/>
          <w:sz w:val="28"/>
        </w:rPr>
        <w:t xml:space="preserve"> </w:t>
      </w:r>
      <w:r>
        <w:rPr>
          <w:rFonts w:hint="eastAsia"/>
          <w:b/>
          <w:sz w:val="28"/>
        </w:rPr>
        <w:t>目：</w:t>
      </w:r>
      <w:r>
        <w:rPr>
          <w:b/>
          <w:sz w:val="28"/>
        </w:rPr>
        <w:t xml:space="preserve"> </w:t>
      </w:r>
      <w:r>
        <w:rPr>
          <w:rFonts w:ascii="黑体" w:eastAsia="黑体" w:hAnsi="黑体" w:hint="eastAsia"/>
          <w:b/>
          <w:sz w:val="32"/>
          <w:szCs w:val="32"/>
          <w:u w:val="single"/>
        </w:rPr>
        <w:t>基于系统性风险角度的基金资产配置策略分析</w:t>
      </w:r>
      <w:r>
        <w:rPr>
          <w:rFonts w:ascii="黑体" w:eastAsia="黑体" w:hAnsi="黑体"/>
          <w:b/>
          <w:sz w:val="32"/>
          <w:szCs w:val="32"/>
          <w:u w:val="single"/>
        </w:rPr>
        <w:t xml:space="preserve">                                  </w:t>
      </w:r>
    </w:p>
    <w:p w14:paraId="054FF38E" w14:textId="32CAC81C" w:rsidR="009C0117" w:rsidRDefault="009C0117" w:rsidP="009C0117">
      <w:pPr>
        <w:spacing w:line="360" w:lineRule="auto"/>
        <w:rPr>
          <w:b/>
        </w:rPr>
      </w:pPr>
      <w:r>
        <w:rPr>
          <w:rFonts w:hint="eastAsia"/>
          <w:b/>
        </w:rPr>
        <w:t>关键</w:t>
      </w:r>
      <w:r>
        <w:rPr>
          <w:b/>
        </w:rPr>
        <w:t>词：聚类分析</w:t>
      </w:r>
      <w:r>
        <w:rPr>
          <w:rFonts w:hint="eastAsia"/>
          <w:b/>
        </w:rPr>
        <w:t xml:space="preserve"> </w:t>
      </w:r>
      <w:r>
        <w:rPr>
          <w:b/>
        </w:rPr>
        <w:t>均值</w:t>
      </w:r>
      <w:r>
        <w:rPr>
          <w:b/>
        </w:rPr>
        <w:t>-</w:t>
      </w:r>
      <w:r>
        <w:rPr>
          <w:b/>
        </w:rPr>
        <w:t>半差值模型</w:t>
      </w:r>
      <w:r>
        <w:rPr>
          <w:rFonts w:hint="eastAsia"/>
          <w:b/>
        </w:rPr>
        <w:t xml:space="preserve"> </w:t>
      </w:r>
      <w:r>
        <w:rPr>
          <w:b/>
        </w:rPr>
        <w:t>非线性二次规划</w:t>
      </w:r>
      <w:r>
        <w:rPr>
          <w:rFonts w:hint="eastAsia"/>
          <w:b/>
        </w:rPr>
        <w:t xml:space="preserve"> </w:t>
      </w:r>
      <w:r>
        <w:rPr>
          <w:rFonts w:hint="eastAsia"/>
          <w:b/>
        </w:rPr>
        <w:t>多项式逼近拟合</w:t>
      </w:r>
      <w:r>
        <w:rPr>
          <w:rFonts w:hint="eastAsia"/>
          <w:b/>
        </w:rPr>
        <w:t xml:space="preserve"> </w:t>
      </w:r>
      <w:r w:rsidR="002C71B5">
        <w:rPr>
          <w:rFonts w:hint="eastAsia"/>
          <w:b/>
        </w:rPr>
        <w:t>历史模拟法</w:t>
      </w:r>
      <w:r w:rsidR="002C71B5">
        <w:rPr>
          <w:rFonts w:hint="eastAsia"/>
          <w:b/>
        </w:rPr>
        <w:t xml:space="preserve"> </w:t>
      </w:r>
      <w:r>
        <w:rPr>
          <w:b/>
        </w:rPr>
        <w:t>一维搜索求</w:t>
      </w:r>
      <w:r>
        <w:rPr>
          <w:rFonts w:hint="eastAsia"/>
          <w:b/>
        </w:rPr>
        <w:t>最优解算法</w:t>
      </w:r>
    </w:p>
    <w:p w14:paraId="673F3672" w14:textId="77777777" w:rsidR="009C0117" w:rsidRDefault="009C0117" w:rsidP="009C0117">
      <w:pPr>
        <w:spacing w:line="360" w:lineRule="auto"/>
        <w:rPr>
          <w:b/>
        </w:rPr>
      </w:pPr>
      <w:r>
        <w:rPr>
          <w:b/>
        </w:rPr>
        <w:t>摘</w:t>
      </w:r>
      <w:r>
        <w:rPr>
          <w:rFonts w:hint="eastAsia"/>
          <w:b/>
        </w:rPr>
        <w:t xml:space="preserve">  </w:t>
      </w:r>
      <w:r>
        <w:rPr>
          <w:b/>
        </w:rPr>
        <w:t>要</w:t>
      </w:r>
      <w:r>
        <w:rPr>
          <w:rFonts w:hint="eastAsia"/>
          <w:b/>
        </w:rPr>
        <w:t>：</w:t>
      </w:r>
    </w:p>
    <w:p w14:paraId="7F18A587" w14:textId="77777777" w:rsidR="009C0117" w:rsidRDefault="009C0117" w:rsidP="009C0117">
      <w:pPr>
        <w:ind w:firstLineChars="200" w:firstLine="420"/>
        <w:rPr>
          <w:bCs/>
        </w:rPr>
      </w:pPr>
      <w:r>
        <w:rPr>
          <w:rFonts w:hint="eastAsia"/>
          <w:bCs/>
        </w:rPr>
        <w:t>本文通过对数据进行分析和利用，度量了</w:t>
      </w:r>
      <w:r>
        <w:rPr>
          <w:rFonts w:hint="eastAsia"/>
          <w:bCs/>
        </w:rPr>
        <w:t>2</w:t>
      </w:r>
      <w:r>
        <w:rPr>
          <w:bCs/>
        </w:rPr>
        <w:t>019</w:t>
      </w:r>
      <w:r>
        <w:rPr>
          <w:rFonts w:hint="eastAsia"/>
          <w:bCs/>
        </w:rPr>
        <w:t>年不同基金公司的策略相似性，并设计出投资效用最大化的规划模型。在拟合大量数据后，配合风险价值模型设计出可以在投资效用最大化前提</w:t>
      </w:r>
      <w:proofErr w:type="gramStart"/>
      <w:r>
        <w:rPr>
          <w:rFonts w:hint="eastAsia"/>
          <w:bCs/>
        </w:rPr>
        <w:t>下风险</w:t>
      </w:r>
      <w:proofErr w:type="gramEnd"/>
      <w:r>
        <w:rPr>
          <w:rFonts w:hint="eastAsia"/>
          <w:bCs/>
        </w:rPr>
        <w:t>价值最小的优化算法，为</w:t>
      </w:r>
      <w:proofErr w:type="gramStart"/>
      <w:r>
        <w:rPr>
          <w:rFonts w:hint="eastAsia"/>
          <w:bCs/>
        </w:rPr>
        <w:t>广大基金</w:t>
      </w:r>
      <w:proofErr w:type="gramEnd"/>
      <w:r>
        <w:rPr>
          <w:rFonts w:hint="eastAsia"/>
          <w:bCs/>
        </w:rPr>
        <w:t>公司提供有效的投资建议。</w:t>
      </w:r>
    </w:p>
    <w:p w14:paraId="6F931E62" w14:textId="77777777" w:rsidR="009C0117" w:rsidRDefault="009C0117" w:rsidP="009C0117">
      <w:pPr>
        <w:ind w:firstLine="480"/>
      </w:pPr>
      <w:r w:rsidRPr="00B9636C">
        <w:rPr>
          <w:rFonts w:hint="eastAsia"/>
          <w:b/>
        </w:rPr>
        <w:t>针对问题</w:t>
      </w:r>
      <w:proofErr w:type="gramStart"/>
      <w:r w:rsidRPr="00B9636C">
        <w:rPr>
          <w:rFonts w:hint="eastAsia"/>
          <w:b/>
        </w:rPr>
        <w:t>一</w:t>
      </w:r>
      <w:proofErr w:type="gramEnd"/>
      <w:r>
        <w:rPr>
          <w:rFonts w:hint="eastAsia"/>
          <w:bCs/>
        </w:rPr>
        <w:t>：通过对数据的宏观分析，得出数据在分布上的特点，研究基金公司的投资倾向，发现基金公司</w:t>
      </w:r>
      <w:r w:rsidRPr="008F0038">
        <w:rPr>
          <w:rFonts w:hint="eastAsia"/>
          <w:b/>
        </w:rPr>
        <w:t>投资分布均匀，更倾向于低股价股票</w:t>
      </w:r>
      <w:r>
        <w:rPr>
          <w:rFonts w:hint="eastAsia"/>
          <w:bCs/>
        </w:rPr>
        <w:t>。接着对数据进一步进行</w:t>
      </w:r>
      <w:r>
        <w:t>皮尔逊相关系数</w:t>
      </w:r>
      <w:r>
        <w:rPr>
          <w:rFonts w:hint="eastAsia"/>
        </w:rPr>
        <w:t>计算和</w:t>
      </w:r>
      <w:r w:rsidRPr="008F0038">
        <w:rPr>
          <w:rFonts w:hint="eastAsia"/>
          <w:b/>
          <w:bCs/>
        </w:rPr>
        <w:t>聚类分析</w:t>
      </w:r>
      <w:r>
        <w:rPr>
          <w:rFonts w:hint="eastAsia"/>
        </w:rPr>
        <w:t>，最终得出</w:t>
      </w:r>
      <w:r w:rsidRPr="008F0038">
        <w:rPr>
          <w:rFonts w:hint="eastAsia"/>
        </w:rPr>
        <w:t>不同基金公司之间资产配置策略的相似性</w:t>
      </w:r>
      <w:r>
        <w:rPr>
          <w:rFonts w:hint="eastAsia"/>
        </w:rPr>
        <w:t>结论：</w:t>
      </w:r>
      <w:r w:rsidRPr="008F0038">
        <w:rPr>
          <w:rFonts w:hint="eastAsia"/>
          <w:b/>
          <w:bCs/>
        </w:rPr>
        <w:t>公司</w:t>
      </w:r>
      <w:r w:rsidRPr="008F0038">
        <w:rPr>
          <w:b/>
          <w:bCs/>
        </w:rPr>
        <w:t>5</w:t>
      </w:r>
      <w:r w:rsidRPr="008F0038">
        <w:rPr>
          <w:b/>
          <w:bCs/>
        </w:rPr>
        <w:t>和</w:t>
      </w:r>
      <w:r w:rsidRPr="008F0038">
        <w:rPr>
          <w:b/>
          <w:bCs/>
        </w:rPr>
        <w:t>10</w:t>
      </w:r>
      <w:r w:rsidRPr="008F0038">
        <w:rPr>
          <w:b/>
          <w:bCs/>
        </w:rPr>
        <w:t>，</w:t>
      </w:r>
      <w:r w:rsidRPr="008F0038">
        <w:rPr>
          <w:b/>
          <w:bCs/>
        </w:rPr>
        <w:t>8</w:t>
      </w:r>
      <w:r w:rsidRPr="008F0038">
        <w:rPr>
          <w:b/>
          <w:bCs/>
        </w:rPr>
        <w:t>和</w:t>
      </w:r>
      <w:r w:rsidRPr="008F0038">
        <w:rPr>
          <w:b/>
          <w:bCs/>
        </w:rPr>
        <w:t>9</w:t>
      </w:r>
      <w:r w:rsidRPr="008F0038">
        <w:rPr>
          <w:b/>
          <w:bCs/>
        </w:rPr>
        <w:t>的投资策略比较相似，公司</w:t>
      </w:r>
      <w:r w:rsidRPr="008F0038">
        <w:rPr>
          <w:b/>
          <w:bCs/>
        </w:rPr>
        <w:t>2</w:t>
      </w:r>
      <w:r w:rsidRPr="008F0038">
        <w:rPr>
          <w:b/>
          <w:bCs/>
        </w:rPr>
        <w:t>，</w:t>
      </w:r>
      <w:r w:rsidRPr="008F0038">
        <w:rPr>
          <w:b/>
          <w:bCs/>
        </w:rPr>
        <w:t>5</w:t>
      </w:r>
      <w:r w:rsidRPr="008F0038">
        <w:rPr>
          <w:b/>
          <w:bCs/>
        </w:rPr>
        <w:t>，</w:t>
      </w:r>
      <w:r w:rsidRPr="008F0038">
        <w:rPr>
          <w:b/>
          <w:bCs/>
        </w:rPr>
        <w:t>10</w:t>
      </w:r>
      <w:r w:rsidRPr="008F0038">
        <w:rPr>
          <w:b/>
          <w:bCs/>
        </w:rPr>
        <w:t>之间的投资策略也有着一定的相似性。</w:t>
      </w:r>
      <w:r w:rsidRPr="008F0038">
        <w:rPr>
          <w:rFonts w:hint="eastAsia"/>
        </w:rPr>
        <w:t>并且股票价格和基金公司投资占比</w:t>
      </w:r>
      <w:r>
        <w:rPr>
          <w:rFonts w:hint="eastAsia"/>
        </w:rPr>
        <w:t>之间是中等程度相关。</w:t>
      </w:r>
    </w:p>
    <w:p w14:paraId="7A0176A1" w14:textId="77777777" w:rsidR="009C0117" w:rsidRPr="006F1AD7" w:rsidRDefault="009C0117" w:rsidP="009C0117">
      <w:pPr>
        <w:ind w:firstLineChars="200" w:firstLine="422"/>
      </w:pPr>
      <w:r w:rsidRPr="008F0038">
        <w:rPr>
          <w:rFonts w:hint="eastAsia"/>
          <w:b/>
          <w:bCs/>
        </w:rPr>
        <w:t>针对问题二：</w:t>
      </w:r>
      <w:r w:rsidRPr="008F0038">
        <w:rPr>
          <w:rFonts w:hint="eastAsia"/>
        </w:rPr>
        <w:t>首先</w:t>
      </w:r>
      <w:r>
        <w:rPr>
          <w:rFonts w:hint="eastAsia"/>
        </w:rPr>
        <w:t>在分析分布直方图后选择对数收益率作为重要参数。接着通过均值</w:t>
      </w:r>
      <w:r>
        <w:rPr>
          <w:rFonts w:hint="eastAsia"/>
        </w:rPr>
        <w:t>-</w:t>
      </w:r>
      <w:r>
        <w:rPr>
          <w:rFonts w:hint="eastAsia"/>
        </w:rPr>
        <w:t>方差模型的延伸改进得到</w:t>
      </w:r>
      <w:r w:rsidRPr="008F0038">
        <w:rPr>
          <w:rFonts w:hint="eastAsia"/>
          <w:b/>
          <w:bCs/>
        </w:rPr>
        <w:t>均值</w:t>
      </w:r>
      <w:r w:rsidRPr="008F0038">
        <w:rPr>
          <w:rFonts w:hint="eastAsia"/>
          <w:b/>
          <w:bCs/>
        </w:rPr>
        <w:t>-</w:t>
      </w:r>
      <w:r w:rsidRPr="008F0038">
        <w:rPr>
          <w:rFonts w:hint="eastAsia"/>
          <w:b/>
          <w:bCs/>
        </w:rPr>
        <w:t>半方差模型</w:t>
      </w:r>
      <w:r>
        <w:rPr>
          <w:rFonts w:hint="eastAsia"/>
        </w:rPr>
        <w:t>，并进一步修正普遍的效用模型得到投资效用最大化模型。为求解模型将其转化为线性条件约束的</w:t>
      </w:r>
      <w:r w:rsidRPr="006F1AD7">
        <w:rPr>
          <w:rFonts w:hint="eastAsia"/>
          <w:b/>
          <w:bCs/>
        </w:rPr>
        <w:t>非线性二次规划</w:t>
      </w:r>
      <w:r w:rsidRPr="002965C5">
        <w:rPr>
          <w:rFonts w:hint="eastAsia"/>
        </w:rPr>
        <w:t>模型</w:t>
      </w:r>
      <w:r>
        <w:rPr>
          <w:rFonts w:hint="eastAsia"/>
        </w:rPr>
        <w:t>，不断转化模型和提取系数矩阵，最终利用得到</w:t>
      </w:r>
      <w:proofErr w:type="spellStart"/>
      <w:r>
        <w:rPr>
          <w:rFonts w:hint="eastAsia"/>
        </w:rPr>
        <w:t>matlab</w:t>
      </w:r>
      <w:proofErr w:type="spellEnd"/>
      <w:r>
        <w:rPr>
          <w:rFonts w:hint="eastAsia"/>
        </w:rPr>
        <w:t>中</w:t>
      </w:r>
      <w:proofErr w:type="spellStart"/>
      <w:r w:rsidRPr="006F1AD7">
        <w:t>quadprog</w:t>
      </w:r>
      <w:proofErr w:type="spellEnd"/>
      <w:r w:rsidRPr="006F1AD7">
        <w:t xml:space="preserve">() </w:t>
      </w:r>
      <w:r w:rsidRPr="006F1AD7">
        <w:t>函数</w:t>
      </w:r>
      <w:r>
        <w:rPr>
          <w:rFonts w:hint="eastAsia"/>
        </w:rPr>
        <w:t>成功求解</w:t>
      </w:r>
      <w:r w:rsidRPr="006F1AD7">
        <w:rPr>
          <w:rFonts w:hint="eastAsia"/>
        </w:rPr>
        <w:t>最优的股票投资组合策略</w:t>
      </w:r>
      <w:r>
        <w:rPr>
          <w:rFonts w:hint="eastAsia"/>
        </w:rPr>
        <w:t>。</w:t>
      </w:r>
    </w:p>
    <w:p w14:paraId="25310762" w14:textId="77777777" w:rsidR="009C0117" w:rsidRPr="004C6518" w:rsidRDefault="009C0117" w:rsidP="009C0117">
      <w:pPr>
        <w:rPr>
          <w:bCs/>
        </w:rPr>
      </w:pPr>
      <w:r>
        <w:rPr>
          <w:rFonts w:hint="eastAsia"/>
          <w:b/>
        </w:rPr>
        <w:t xml:space="preserve"> </w:t>
      </w:r>
      <w:r>
        <w:rPr>
          <w:b/>
        </w:rPr>
        <w:t xml:space="preserve">   </w:t>
      </w:r>
      <w:r>
        <w:rPr>
          <w:rFonts w:hint="eastAsia"/>
          <w:b/>
        </w:rPr>
        <w:t>针对问题三：</w:t>
      </w:r>
      <w:r>
        <w:rPr>
          <w:rFonts w:hint="eastAsia"/>
          <w:bCs/>
        </w:rPr>
        <w:t>在使用</w:t>
      </w:r>
      <w:proofErr w:type="spellStart"/>
      <w:r>
        <w:rPr>
          <w:rFonts w:hint="eastAsia"/>
          <w:bCs/>
        </w:rPr>
        <w:t>Eviews</w:t>
      </w:r>
      <w:proofErr w:type="spellEnd"/>
      <w:r>
        <w:rPr>
          <w:rFonts w:hint="eastAsia"/>
          <w:bCs/>
        </w:rPr>
        <w:t>对股票价格序列进行</w:t>
      </w:r>
      <w:r>
        <w:rPr>
          <w:rFonts w:hint="eastAsia"/>
          <w:bCs/>
        </w:rPr>
        <w:t>A</w:t>
      </w:r>
      <w:r>
        <w:rPr>
          <w:bCs/>
        </w:rPr>
        <w:t>DF</w:t>
      </w:r>
      <w:r>
        <w:rPr>
          <w:rFonts w:hint="eastAsia"/>
          <w:bCs/>
        </w:rPr>
        <w:t>检验后发现</w:t>
      </w:r>
      <w:r w:rsidRPr="004C6518">
        <w:rPr>
          <w:rFonts w:hint="eastAsia"/>
          <w:b/>
        </w:rPr>
        <w:t>大部分股票的价格序列都是不稳定的</w:t>
      </w:r>
      <w:r>
        <w:rPr>
          <w:rFonts w:hint="eastAsia"/>
          <w:bCs/>
        </w:rPr>
        <w:t>。在拥有大量数据的前提下最终选用历史模拟法得出历史经验向量</w:t>
      </w:r>
      <w:r>
        <w:rPr>
          <w:rFonts w:hint="eastAsia"/>
          <w:position w:val="-6"/>
        </w:rPr>
        <w:object w:dxaOrig="480" w:dyaOrig="279" w14:anchorId="23D72B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13.8pt" o:ole="">
            <v:imagedata r:id="rId8" o:title=""/>
            <o:lock v:ext="edit" aspectratio="f"/>
          </v:shape>
          <o:OLEObject Type="Embed" ProgID="Equation.DSMT4" ShapeID="_x0000_i1025" DrawAspect="Content" ObjectID="_1650085858" r:id="rId9"/>
        </w:object>
      </w:r>
      <w:r>
        <w:rPr>
          <w:rFonts w:hint="eastAsia"/>
        </w:rPr>
        <w:t>，通过简单的公式计算得出各基金公司</w:t>
      </w:r>
      <w:r w:rsidRPr="004C6518">
        <w:rPr>
          <w:rFonts w:hint="eastAsia"/>
        </w:rPr>
        <w:t>2020</w:t>
      </w:r>
      <w:r w:rsidRPr="004C6518">
        <w:rPr>
          <w:rFonts w:hint="eastAsia"/>
        </w:rPr>
        <w:t>年</w:t>
      </w:r>
      <w:r>
        <w:rPr>
          <w:rFonts w:hint="eastAsia"/>
        </w:rPr>
        <w:t>按老配置</w:t>
      </w:r>
      <w:r w:rsidRPr="004C6518">
        <w:rPr>
          <w:rFonts w:hint="eastAsia"/>
        </w:rPr>
        <w:t>95%</w:t>
      </w:r>
      <w:r w:rsidRPr="004C6518">
        <w:rPr>
          <w:rFonts w:hint="eastAsia"/>
        </w:rPr>
        <w:t>置信水平下的</w:t>
      </w:r>
      <w:r>
        <w:rPr>
          <w:rFonts w:hint="eastAsia"/>
        </w:rPr>
        <w:t>首个交易日的</w:t>
      </w:r>
      <w:r w:rsidRPr="004C6518">
        <w:rPr>
          <w:rFonts w:hint="eastAsia"/>
        </w:rPr>
        <w:t>风险价值</w:t>
      </w:r>
      <w:r>
        <w:rPr>
          <w:rFonts w:hint="eastAsia"/>
        </w:rPr>
        <w:t>，最终进行降序排序：</w:t>
      </w:r>
      <w:r w:rsidRPr="004C6518">
        <w:rPr>
          <w:rFonts w:hint="eastAsia"/>
          <w:b/>
          <w:bCs/>
        </w:rPr>
        <w:t>H</w:t>
      </w:r>
      <w:r w:rsidRPr="004C6518">
        <w:rPr>
          <w:rFonts w:hint="eastAsia"/>
          <w:b/>
          <w:bCs/>
        </w:rPr>
        <w:t>、</w:t>
      </w:r>
      <w:r w:rsidRPr="004C6518">
        <w:rPr>
          <w:rFonts w:hint="eastAsia"/>
          <w:b/>
          <w:bCs/>
        </w:rPr>
        <w:t>J</w:t>
      </w:r>
      <w:r w:rsidRPr="004C6518">
        <w:rPr>
          <w:rFonts w:hint="eastAsia"/>
          <w:b/>
          <w:bCs/>
        </w:rPr>
        <w:t>、</w:t>
      </w:r>
      <w:r w:rsidRPr="004C6518">
        <w:rPr>
          <w:rFonts w:hint="eastAsia"/>
          <w:b/>
          <w:bCs/>
        </w:rPr>
        <w:t>G</w:t>
      </w:r>
      <w:r w:rsidRPr="004C6518">
        <w:rPr>
          <w:rFonts w:hint="eastAsia"/>
          <w:b/>
          <w:bCs/>
        </w:rPr>
        <w:t>、</w:t>
      </w:r>
      <w:r w:rsidRPr="004C6518">
        <w:rPr>
          <w:rFonts w:hint="eastAsia"/>
          <w:b/>
          <w:bCs/>
        </w:rPr>
        <w:t>I</w:t>
      </w:r>
      <w:r w:rsidRPr="004C6518">
        <w:rPr>
          <w:rFonts w:hint="eastAsia"/>
          <w:b/>
          <w:bCs/>
        </w:rPr>
        <w:t>、</w:t>
      </w:r>
      <w:r w:rsidRPr="004C6518">
        <w:rPr>
          <w:rFonts w:hint="eastAsia"/>
          <w:b/>
          <w:bCs/>
        </w:rPr>
        <w:t>E</w:t>
      </w:r>
      <w:r w:rsidRPr="004C6518">
        <w:rPr>
          <w:rFonts w:hint="eastAsia"/>
          <w:b/>
          <w:bCs/>
        </w:rPr>
        <w:t>、</w:t>
      </w:r>
      <w:r w:rsidRPr="004C6518">
        <w:rPr>
          <w:rFonts w:hint="eastAsia"/>
          <w:b/>
          <w:bCs/>
        </w:rPr>
        <w:t>D</w:t>
      </w:r>
      <w:r w:rsidRPr="004C6518">
        <w:rPr>
          <w:rFonts w:hint="eastAsia"/>
          <w:b/>
          <w:bCs/>
        </w:rPr>
        <w:t>、</w:t>
      </w:r>
      <w:r w:rsidRPr="004C6518">
        <w:rPr>
          <w:rFonts w:hint="eastAsia"/>
          <w:b/>
          <w:bCs/>
        </w:rPr>
        <w:t>C</w:t>
      </w:r>
      <w:r w:rsidRPr="004C6518">
        <w:rPr>
          <w:rFonts w:hint="eastAsia"/>
          <w:b/>
          <w:bCs/>
        </w:rPr>
        <w:t>、</w:t>
      </w:r>
      <w:r w:rsidRPr="004C6518">
        <w:rPr>
          <w:rFonts w:hint="eastAsia"/>
          <w:b/>
          <w:bCs/>
        </w:rPr>
        <w:t>B</w:t>
      </w:r>
      <w:r w:rsidRPr="004C6518">
        <w:rPr>
          <w:rFonts w:hint="eastAsia"/>
          <w:b/>
          <w:bCs/>
        </w:rPr>
        <w:t>、</w:t>
      </w:r>
      <w:r w:rsidRPr="004C6518">
        <w:rPr>
          <w:b/>
          <w:bCs/>
        </w:rPr>
        <w:t>F</w:t>
      </w:r>
      <w:r w:rsidRPr="004C6518">
        <w:rPr>
          <w:rFonts w:hint="eastAsia"/>
          <w:b/>
          <w:bCs/>
        </w:rPr>
        <w:t>、</w:t>
      </w:r>
      <w:r w:rsidRPr="004C6518">
        <w:rPr>
          <w:rFonts w:hint="eastAsia"/>
          <w:b/>
          <w:bCs/>
        </w:rPr>
        <w:t>A</w:t>
      </w:r>
      <w:r>
        <w:rPr>
          <w:rFonts w:hint="eastAsia"/>
        </w:rPr>
        <w:t>。</w:t>
      </w:r>
    </w:p>
    <w:p w14:paraId="24AFDF65" w14:textId="4EEBD465" w:rsidR="009F1801" w:rsidRPr="001242D1" w:rsidRDefault="009C0117" w:rsidP="001242D1">
      <w:pPr>
        <w:ind w:firstLine="420"/>
        <w:rPr>
          <w:rFonts w:ascii="等线" w:eastAsia="等线" w:hAnsi="等线"/>
          <w:b/>
          <w:bCs/>
          <w:color w:val="000000"/>
          <w:sz w:val="22"/>
        </w:rPr>
      </w:pPr>
      <w:r>
        <w:rPr>
          <w:rFonts w:hint="eastAsia"/>
          <w:b/>
        </w:rPr>
        <w:t>针对问题四：</w:t>
      </w:r>
      <w:r w:rsidRPr="004C6518">
        <w:rPr>
          <w:rFonts w:hint="eastAsia"/>
          <w:bCs/>
        </w:rPr>
        <w:t>斟酌不同方法后</w:t>
      </w:r>
      <w:r>
        <w:rPr>
          <w:rFonts w:hint="eastAsia"/>
          <w:bCs/>
        </w:rPr>
        <w:t>采用</w:t>
      </w:r>
      <w:r w:rsidRPr="004C6518">
        <w:rPr>
          <w:rFonts w:hint="eastAsia"/>
          <w:b/>
        </w:rPr>
        <w:t>多形式逼近拟合</w:t>
      </w:r>
      <w:r>
        <w:rPr>
          <w:rFonts w:hint="eastAsia"/>
          <w:bCs/>
        </w:rPr>
        <w:t>来预测</w:t>
      </w:r>
      <w:r>
        <w:rPr>
          <w:rFonts w:hint="eastAsia"/>
          <w:bCs/>
        </w:rPr>
        <w:t>2</w:t>
      </w:r>
      <w:r>
        <w:rPr>
          <w:bCs/>
        </w:rPr>
        <w:t>020</w:t>
      </w:r>
      <w:r>
        <w:rPr>
          <w:rFonts w:hint="eastAsia"/>
          <w:bCs/>
        </w:rPr>
        <w:t>年</w:t>
      </w:r>
      <w:r>
        <w:rPr>
          <w:rFonts w:hint="eastAsia"/>
          <w:bCs/>
        </w:rPr>
        <w:t>4</w:t>
      </w:r>
      <w:r>
        <w:rPr>
          <w:bCs/>
        </w:rPr>
        <w:t>5</w:t>
      </w:r>
      <w:r>
        <w:rPr>
          <w:rFonts w:hint="eastAsia"/>
          <w:bCs/>
        </w:rPr>
        <w:t>天后、</w:t>
      </w:r>
      <w:r>
        <w:rPr>
          <w:rFonts w:hint="eastAsia"/>
          <w:bCs/>
        </w:rPr>
        <w:t>9</w:t>
      </w:r>
      <w:r>
        <w:rPr>
          <w:bCs/>
        </w:rPr>
        <w:t>0</w:t>
      </w:r>
      <w:r>
        <w:rPr>
          <w:rFonts w:hint="eastAsia"/>
          <w:bCs/>
        </w:rPr>
        <w:t>天后、</w:t>
      </w:r>
      <w:r>
        <w:rPr>
          <w:rFonts w:hint="eastAsia"/>
          <w:bCs/>
        </w:rPr>
        <w:t>1</w:t>
      </w:r>
      <w:r>
        <w:rPr>
          <w:bCs/>
        </w:rPr>
        <w:t>80</w:t>
      </w:r>
      <w:r>
        <w:rPr>
          <w:rFonts w:hint="eastAsia"/>
          <w:bCs/>
        </w:rPr>
        <w:t>天后的期望对数收益率。将问题二和问题三中的两种模型进行整合，衍生出</w:t>
      </w:r>
      <w:r w:rsidRPr="004C6518">
        <w:rPr>
          <w:rFonts w:hint="eastAsia"/>
          <w:b/>
        </w:rPr>
        <w:t>一维搜索求最优解算法</w:t>
      </w:r>
      <w:r w:rsidRPr="00156659">
        <w:rPr>
          <w:rFonts w:hint="eastAsia"/>
          <w:bCs/>
        </w:rPr>
        <w:t>模型</w:t>
      </w:r>
      <w:r w:rsidRPr="004C6518">
        <w:rPr>
          <w:rFonts w:hint="eastAsia"/>
          <w:bCs/>
        </w:rPr>
        <w:t>，套用不同的参数</w:t>
      </w:r>
      <w:r>
        <w:rPr>
          <w:rFonts w:hint="eastAsia"/>
          <w:bCs/>
        </w:rPr>
        <w:t>后分别得到不同情况下的投资组合策略和投资建议。最终得出结论：</w:t>
      </w:r>
      <w:r w:rsidR="007E64D5">
        <w:rPr>
          <w:rFonts w:hint="eastAsia"/>
          <w:bCs/>
        </w:rPr>
        <w:t>2</w:t>
      </w:r>
      <w:r w:rsidR="007E64D5">
        <w:rPr>
          <w:bCs/>
        </w:rPr>
        <w:t>020</w:t>
      </w:r>
      <w:r w:rsidR="007E64D5">
        <w:rPr>
          <w:rFonts w:hint="eastAsia"/>
          <w:bCs/>
        </w:rPr>
        <w:t>年首</w:t>
      </w:r>
      <w:proofErr w:type="gramStart"/>
      <w:r w:rsidR="007E64D5">
        <w:rPr>
          <w:rFonts w:hint="eastAsia"/>
          <w:bCs/>
        </w:rPr>
        <w:t>个</w:t>
      </w:r>
      <w:proofErr w:type="gramEnd"/>
      <w:r w:rsidR="007E64D5">
        <w:rPr>
          <w:rFonts w:hint="eastAsia"/>
          <w:bCs/>
        </w:rPr>
        <w:t>交易日可以得到最优组合，并且投资效用</w:t>
      </w:r>
      <w:r w:rsidR="009F1801">
        <w:rPr>
          <w:rFonts w:hint="eastAsia"/>
          <w:bCs/>
        </w:rPr>
        <w:t>为</w:t>
      </w:r>
      <w:r w:rsidR="009F1801" w:rsidRPr="009F1801">
        <w:rPr>
          <w:b/>
        </w:rPr>
        <w:t>1.2970</w:t>
      </w:r>
      <w:r w:rsidR="007E64D5">
        <w:rPr>
          <w:rFonts w:hint="eastAsia"/>
          <w:bCs/>
        </w:rPr>
        <w:t>和</w:t>
      </w:r>
      <w:r w:rsidR="001242D1">
        <w:rPr>
          <w:rFonts w:hint="eastAsia"/>
          <w:bCs/>
        </w:rPr>
        <w:t>系统</w:t>
      </w:r>
      <w:r w:rsidR="007E64D5">
        <w:rPr>
          <w:rFonts w:hint="eastAsia"/>
          <w:bCs/>
        </w:rPr>
        <w:t>风险价值</w:t>
      </w:r>
      <w:r w:rsidR="009F1801">
        <w:rPr>
          <w:rFonts w:hint="eastAsia"/>
          <w:bCs/>
        </w:rPr>
        <w:t>为</w:t>
      </w:r>
      <w:r w:rsidR="007E64D5" w:rsidRPr="007E64D5">
        <w:rPr>
          <w:rFonts w:ascii="等线" w:eastAsia="等线" w:hAnsi="等线"/>
          <w:b/>
          <w:bCs/>
          <w:color w:val="000000"/>
          <w:sz w:val="22"/>
        </w:rPr>
        <w:t>1301301.1</w:t>
      </w:r>
      <w:r w:rsidR="007E64D5" w:rsidRPr="007E64D5">
        <w:rPr>
          <w:rFonts w:ascii="等线" w:eastAsia="等线" w:hAnsi="等线" w:hint="eastAsia"/>
          <w:b/>
          <w:bCs/>
          <w:color w:val="000000"/>
          <w:sz w:val="22"/>
        </w:rPr>
        <w:t>万元</w:t>
      </w:r>
      <w:r w:rsidR="001242D1" w:rsidRPr="001242D1">
        <w:rPr>
          <w:rFonts w:ascii="等线" w:eastAsia="等线" w:hAnsi="等线" w:hint="eastAsia"/>
          <w:color w:val="000000"/>
          <w:sz w:val="22"/>
        </w:rPr>
        <w:t>；</w:t>
      </w:r>
      <w:r w:rsidR="001242D1">
        <w:rPr>
          <w:rFonts w:hint="eastAsia"/>
        </w:rPr>
        <w:t>4</w:t>
      </w:r>
      <w:r w:rsidR="001242D1">
        <w:t>5</w:t>
      </w:r>
      <w:r w:rsidR="001242D1">
        <w:rPr>
          <w:rFonts w:hint="eastAsia"/>
        </w:rPr>
        <w:t>天后</w:t>
      </w:r>
      <w:r w:rsidR="001242D1">
        <w:rPr>
          <w:rFonts w:hint="eastAsia"/>
          <w:bCs/>
        </w:rPr>
        <w:t>首个交易日最优组合</w:t>
      </w:r>
      <w:r w:rsidR="001242D1">
        <w:rPr>
          <w:rFonts w:hint="eastAsia"/>
        </w:rPr>
        <w:t>投资效用为</w:t>
      </w:r>
      <w:r w:rsidR="001242D1" w:rsidRPr="001242D1">
        <w:rPr>
          <w:rFonts w:ascii="等线" w:eastAsia="等线" w:hAnsi="等线" w:hint="eastAsia"/>
          <w:b/>
          <w:bCs/>
          <w:color w:val="000000"/>
          <w:sz w:val="22"/>
        </w:rPr>
        <w:t>0.8804</w:t>
      </w:r>
      <w:r w:rsidR="001242D1">
        <w:rPr>
          <w:rFonts w:ascii="等线" w:eastAsia="等线" w:hAnsi="等线" w:hint="eastAsia"/>
          <w:color w:val="000000"/>
          <w:sz w:val="22"/>
        </w:rPr>
        <w:t>，系统风险价值为</w:t>
      </w:r>
      <w:r w:rsidR="001242D1" w:rsidRPr="001242D1">
        <w:rPr>
          <w:rFonts w:ascii="等线" w:eastAsia="等线" w:hAnsi="等线" w:hint="eastAsia"/>
          <w:b/>
          <w:bCs/>
          <w:color w:val="000000"/>
          <w:sz w:val="22"/>
        </w:rPr>
        <w:t>980831.7万元</w:t>
      </w:r>
      <w:r w:rsidR="001242D1">
        <w:rPr>
          <w:rFonts w:ascii="等线" w:eastAsia="等线" w:hAnsi="等线" w:hint="eastAsia"/>
          <w:color w:val="000000"/>
          <w:sz w:val="22"/>
        </w:rPr>
        <w:t>；9</w:t>
      </w:r>
      <w:r w:rsidR="001242D1">
        <w:rPr>
          <w:rFonts w:ascii="等线" w:eastAsia="等线" w:hAnsi="等线"/>
          <w:color w:val="000000"/>
          <w:sz w:val="22"/>
        </w:rPr>
        <w:t>0</w:t>
      </w:r>
      <w:r w:rsidR="001242D1">
        <w:rPr>
          <w:rFonts w:ascii="等线" w:eastAsia="等线" w:hAnsi="等线" w:hint="eastAsia"/>
          <w:color w:val="000000"/>
          <w:sz w:val="22"/>
        </w:rPr>
        <w:t>天后首个交易日最优投资组合投资效用为</w:t>
      </w:r>
      <w:r w:rsidR="001242D1" w:rsidRPr="001242D1">
        <w:rPr>
          <w:rFonts w:ascii="等线" w:eastAsia="等线" w:hAnsi="等线" w:hint="eastAsia"/>
          <w:b/>
          <w:bCs/>
          <w:color w:val="000000"/>
          <w:sz w:val="22"/>
        </w:rPr>
        <w:t>0.7199</w:t>
      </w:r>
      <w:r w:rsidR="001242D1">
        <w:rPr>
          <w:rFonts w:ascii="等线" w:eastAsia="等线" w:hAnsi="等线" w:hint="eastAsia"/>
          <w:color w:val="000000"/>
          <w:sz w:val="22"/>
        </w:rPr>
        <w:t>，系统风险价值为</w:t>
      </w:r>
      <w:r w:rsidR="001242D1" w:rsidRPr="001242D1">
        <w:rPr>
          <w:rFonts w:ascii="等线" w:eastAsia="等线" w:hAnsi="等线" w:hint="eastAsia"/>
          <w:b/>
          <w:bCs/>
          <w:color w:val="000000"/>
          <w:sz w:val="22"/>
        </w:rPr>
        <w:t>979967.9万元</w:t>
      </w:r>
      <w:r w:rsidR="001242D1">
        <w:rPr>
          <w:rFonts w:ascii="等线" w:eastAsia="等线" w:hAnsi="等线" w:hint="eastAsia"/>
          <w:color w:val="000000"/>
          <w:sz w:val="22"/>
        </w:rPr>
        <w:t>；1</w:t>
      </w:r>
      <w:r w:rsidR="001242D1">
        <w:rPr>
          <w:rFonts w:ascii="等线" w:eastAsia="等线" w:hAnsi="等线"/>
          <w:color w:val="000000"/>
          <w:sz w:val="22"/>
        </w:rPr>
        <w:t>80</w:t>
      </w:r>
      <w:r w:rsidR="001242D1">
        <w:rPr>
          <w:rFonts w:ascii="等线" w:eastAsia="等线" w:hAnsi="等线" w:hint="eastAsia"/>
          <w:color w:val="000000"/>
          <w:sz w:val="22"/>
        </w:rPr>
        <w:t>天后首个交易日最优投资组合投资效用为：</w:t>
      </w:r>
      <w:r w:rsidR="001242D1" w:rsidRPr="001242D1">
        <w:rPr>
          <w:rFonts w:ascii="等线" w:eastAsia="等线" w:hAnsi="等线" w:hint="eastAsia"/>
          <w:b/>
          <w:bCs/>
          <w:color w:val="000000"/>
          <w:sz w:val="22"/>
        </w:rPr>
        <w:t>1.1008</w:t>
      </w:r>
      <w:r w:rsidR="001242D1">
        <w:rPr>
          <w:rFonts w:ascii="等线" w:eastAsia="等线" w:hAnsi="等线" w:hint="eastAsia"/>
          <w:color w:val="000000"/>
          <w:sz w:val="22"/>
        </w:rPr>
        <w:t>，系统风险价值为</w:t>
      </w:r>
      <w:r w:rsidR="001242D1" w:rsidRPr="001242D1">
        <w:rPr>
          <w:rFonts w:ascii="等线" w:eastAsia="等线" w:hAnsi="等线" w:hint="eastAsia"/>
          <w:b/>
          <w:bCs/>
          <w:color w:val="000000"/>
          <w:sz w:val="22"/>
        </w:rPr>
        <w:t>1047337</w:t>
      </w:r>
      <w:r w:rsidR="001242D1" w:rsidRPr="001242D1">
        <w:rPr>
          <w:rFonts w:hint="eastAsia"/>
          <w:b/>
          <w:bCs/>
        </w:rPr>
        <w:t>.</w:t>
      </w:r>
      <w:r w:rsidR="001242D1" w:rsidRPr="001242D1">
        <w:rPr>
          <w:rFonts w:ascii="等线" w:eastAsia="等线" w:hAnsi="等线"/>
          <w:b/>
          <w:bCs/>
          <w:color w:val="000000"/>
          <w:sz w:val="22"/>
        </w:rPr>
        <w:t>2</w:t>
      </w:r>
      <w:r w:rsidR="001242D1" w:rsidRPr="001242D1">
        <w:rPr>
          <w:rFonts w:ascii="等线" w:eastAsia="等线" w:hAnsi="等线" w:hint="eastAsia"/>
          <w:b/>
          <w:bCs/>
          <w:color w:val="000000"/>
          <w:sz w:val="22"/>
        </w:rPr>
        <w:t>万元</w:t>
      </w:r>
      <w:r w:rsidR="001242D1">
        <w:rPr>
          <w:rFonts w:ascii="等线" w:eastAsia="等线" w:hAnsi="等线" w:hint="eastAsia"/>
          <w:color w:val="000000"/>
          <w:sz w:val="22"/>
        </w:rPr>
        <w:t>。</w:t>
      </w:r>
    </w:p>
    <w:p w14:paraId="64F50F0B" w14:textId="6E78021F" w:rsidR="009C0117" w:rsidRPr="001242D1" w:rsidRDefault="001242D1" w:rsidP="007E64D5">
      <w:pPr>
        <w:ind w:firstLine="420"/>
        <w:rPr>
          <w:bCs/>
          <w:color w:val="FF0000"/>
        </w:rPr>
      </w:pPr>
      <w:r w:rsidRPr="001242D1">
        <w:rPr>
          <w:rFonts w:hint="eastAsia"/>
          <w:b/>
        </w:rPr>
        <w:t>针对整个模型的各种结果分析</w:t>
      </w:r>
      <w:r>
        <w:rPr>
          <w:rFonts w:hint="eastAsia"/>
          <w:b/>
        </w:rPr>
        <w:t>：</w:t>
      </w:r>
      <w:r w:rsidRPr="001242D1">
        <w:rPr>
          <w:rFonts w:hint="eastAsia"/>
          <w:bCs/>
        </w:rPr>
        <w:t>可以得出结论</w:t>
      </w:r>
      <w:r>
        <w:rPr>
          <w:rFonts w:hint="eastAsia"/>
          <w:bCs/>
        </w:rPr>
        <w:t>，</w:t>
      </w:r>
      <w:r w:rsidR="009C0117" w:rsidRPr="00156659">
        <w:rPr>
          <w:rFonts w:hint="eastAsia"/>
          <w:b/>
        </w:rPr>
        <w:t>基金公司可以根据自身经济情况和市场情况选取不同的参数，模型会给出</w:t>
      </w:r>
      <w:r w:rsidR="009C0117">
        <w:rPr>
          <w:rFonts w:hint="eastAsia"/>
          <w:b/>
        </w:rPr>
        <w:t>短期最优组合和长期</w:t>
      </w:r>
      <w:r w:rsidR="009C0117" w:rsidRPr="00156659">
        <w:rPr>
          <w:rFonts w:hint="eastAsia"/>
          <w:b/>
        </w:rPr>
        <w:t>大体的推荐投资方向。</w:t>
      </w:r>
      <w:r w:rsidRPr="001242D1">
        <w:rPr>
          <w:rFonts w:hint="eastAsia"/>
          <w:bCs/>
        </w:rPr>
        <w:t>并且</w:t>
      </w:r>
      <w:r>
        <w:rPr>
          <w:rFonts w:hint="eastAsia"/>
          <w:bCs/>
        </w:rPr>
        <w:t>长期投资下</w:t>
      </w:r>
      <w:r w:rsidRPr="001242D1">
        <w:rPr>
          <w:rFonts w:hint="eastAsia"/>
          <w:bCs/>
        </w:rPr>
        <w:t>会给出</w:t>
      </w:r>
      <w:r w:rsidRPr="001242D1">
        <w:rPr>
          <w:rFonts w:hint="eastAsia"/>
          <w:b/>
        </w:rPr>
        <w:t>不同风险</w:t>
      </w:r>
      <w:proofErr w:type="gramStart"/>
      <w:r w:rsidRPr="001242D1">
        <w:rPr>
          <w:rFonts w:hint="eastAsia"/>
          <w:b/>
        </w:rPr>
        <w:t>下最佳</w:t>
      </w:r>
      <w:proofErr w:type="gramEnd"/>
      <w:r w:rsidRPr="001242D1">
        <w:rPr>
          <w:rFonts w:hint="eastAsia"/>
          <w:b/>
        </w:rPr>
        <w:t>投资区间和</w:t>
      </w:r>
      <w:r>
        <w:rPr>
          <w:rFonts w:hint="eastAsia"/>
          <w:b/>
        </w:rPr>
        <w:t>较大的</w:t>
      </w:r>
      <w:r w:rsidRPr="001242D1">
        <w:rPr>
          <w:rFonts w:hint="eastAsia"/>
          <w:b/>
        </w:rPr>
        <w:t>风险能力调控范围</w:t>
      </w:r>
      <w:r w:rsidRPr="001242D1">
        <w:rPr>
          <w:rFonts w:hint="eastAsia"/>
          <w:bCs/>
        </w:rPr>
        <w:t>，方便基金公司使用。</w:t>
      </w:r>
    </w:p>
    <w:p w14:paraId="635B7EB9" w14:textId="77777777" w:rsidR="009C0117" w:rsidRDefault="009C0117" w:rsidP="00A05D1C">
      <w:pPr>
        <w:rPr>
          <w:rFonts w:ascii="黑体" w:eastAsia="黑体" w:hAnsi="黑体" w:cs="黑体" w:hint="eastAsia"/>
          <w:b/>
          <w:bCs/>
          <w:sz w:val="28"/>
          <w:szCs w:val="28"/>
        </w:rPr>
      </w:pPr>
    </w:p>
    <w:p w14:paraId="284F0E09" w14:textId="7FEA8775" w:rsidR="009C0117" w:rsidRDefault="009C0117" w:rsidP="009C0117">
      <w:pPr>
        <w:jc w:val="center"/>
      </w:pPr>
      <w:r>
        <w:rPr>
          <w:rFonts w:ascii="黑体" w:eastAsia="黑体" w:hAnsi="黑体" w:cs="黑体" w:hint="eastAsia"/>
          <w:b/>
          <w:bCs/>
          <w:sz w:val="28"/>
          <w:szCs w:val="28"/>
        </w:rPr>
        <w:lastRenderedPageBreak/>
        <w:t>一、问题重述</w:t>
      </w:r>
    </w:p>
    <w:p w14:paraId="7BDA3E77" w14:textId="77777777" w:rsidR="009C0117" w:rsidRDefault="009C0117" w:rsidP="009C0117">
      <w:pPr>
        <w:rPr>
          <w:rFonts w:ascii="黑体" w:eastAsia="黑体" w:hAnsi="黑体" w:cs="黑体"/>
          <w:b/>
          <w:bCs/>
        </w:rPr>
      </w:pPr>
      <w:r>
        <w:rPr>
          <w:rFonts w:ascii="黑体" w:eastAsia="黑体" w:hAnsi="黑体" w:cs="黑体" w:hint="eastAsia"/>
          <w:b/>
          <w:bCs/>
        </w:rPr>
        <w:t>1.1 问题背景</w:t>
      </w:r>
    </w:p>
    <w:p w14:paraId="7E9B5B34" w14:textId="77777777" w:rsidR="009C0117" w:rsidRDefault="009C0117" w:rsidP="009C0117">
      <w:pPr>
        <w:ind w:firstLineChars="200" w:firstLine="420"/>
      </w:pPr>
      <w:r>
        <w:rPr>
          <w:rFonts w:hint="eastAsia"/>
        </w:rPr>
        <w:t>近年来，随着改革开放程度的不断提高，我国经济运行中的各种风险逐渐暴露并集中传导和体现于金融领域。作为金融系统的重要组成部分之一，资产管理业务的风险状况同样是我国金融体制改革过程中值得关注的问题。企业在进行资产配置时常常会受到各种经济风险的影响，这使得企业不得不尝试去调整制定适合自身实际情况和战略定位的资产分配计划，以给自身带来一定的经济效益。因此如何平衡基金投资收益和系统性风险之间的关系值得深入探究。</w:t>
      </w:r>
    </w:p>
    <w:p w14:paraId="2906E363" w14:textId="77777777" w:rsidR="009C0117" w:rsidRDefault="009C0117" w:rsidP="009C0117">
      <w:pPr>
        <w:rPr>
          <w:rFonts w:ascii="黑体" w:eastAsia="黑体" w:hAnsi="黑体" w:cs="黑体"/>
          <w:b/>
          <w:bCs/>
        </w:rPr>
      </w:pPr>
      <w:r>
        <w:rPr>
          <w:rFonts w:ascii="黑体" w:eastAsia="黑体" w:hAnsi="黑体" w:cs="黑体" w:hint="eastAsia"/>
          <w:b/>
          <w:bCs/>
        </w:rPr>
        <w:t>1.2 问题提出</w:t>
      </w:r>
    </w:p>
    <w:p w14:paraId="084E0C6F" w14:textId="77777777" w:rsidR="009C0117" w:rsidRDefault="009C0117" w:rsidP="009C0117">
      <w:pPr>
        <w:ind w:firstLineChars="200" w:firstLine="420"/>
        <w:rPr>
          <w:rFonts w:asciiTheme="minorEastAsia" w:eastAsiaTheme="minorEastAsia" w:hAnsiTheme="minorEastAsia"/>
        </w:rPr>
      </w:pPr>
      <w:r>
        <w:rPr>
          <w:rFonts w:asciiTheme="minorEastAsia" w:eastAsiaTheme="minorEastAsia" w:hAnsiTheme="minorEastAsia" w:hint="eastAsia"/>
        </w:rPr>
        <w:t>（1）问题</w:t>
      </w:r>
      <w:proofErr w:type="gramStart"/>
      <w:r>
        <w:rPr>
          <w:rFonts w:asciiTheme="minorEastAsia" w:eastAsiaTheme="minorEastAsia" w:hAnsiTheme="minorEastAsia" w:hint="eastAsia"/>
        </w:rPr>
        <w:t>一</w:t>
      </w:r>
      <w:proofErr w:type="gramEnd"/>
      <w:r>
        <w:rPr>
          <w:rFonts w:asciiTheme="minorEastAsia" w:eastAsiaTheme="minorEastAsia" w:hAnsiTheme="minorEastAsia" w:hint="eastAsia"/>
        </w:rPr>
        <w:t>：根据材料所给的十家公</w:t>
      </w:r>
      <w:proofErr w:type="gramStart"/>
      <w:r>
        <w:rPr>
          <w:rFonts w:asciiTheme="minorEastAsia" w:eastAsiaTheme="minorEastAsia" w:hAnsiTheme="minorEastAsia" w:hint="eastAsia"/>
        </w:rPr>
        <w:t>募基金</w:t>
      </w:r>
      <w:proofErr w:type="gramEnd"/>
      <w:r>
        <w:rPr>
          <w:rFonts w:asciiTheme="minorEastAsia" w:eastAsiaTheme="minorEastAsia" w:hAnsiTheme="minorEastAsia" w:hint="eastAsia"/>
        </w:rPr>
        <w:t>公司2019年所持有的股票种类以及数量、价值。比较不同基金公司之间资产配置战略的相似性。</w:t>
      </w:r>
    </w:p>
    <w:p w14:paraId="353FAC08" w14:textId="77777777" w:rsidR="009C0117" w:rsidRDefault="009C0117" w:rsidP="009C0117">
      <w:pPr>
        <w:ind w:firstLineChars="200" w:firstLine="420"/>
        <w:rPr>
          <w:rFonts w:asciiTheme="minorEastAsia" w:eastAsiaTheme="minorEastAsia" w:hAnsiTheme="minorEastAsia"/>
        </w:rPr>
      </w:pPr>
      <w:r>
        <w:rPr>
          <w:rFonts w:asciiTheme="minorEastAsia" w:eastAsiaTheme="minorEastAsia" w:hAnsiTheme="minorEastAsia" w:hint="eastAsia"/>
        </w:rPr>
        <w:t>（2）问题二：根据材料所给的2019年样本股票的价格统计数据，以所有基金的持股市值总和作为初始财富，努力追求企业投资效益的最大化，建立数学模型，确定最合适的股票投资组合策略。</w:t>
      </w:r>
    </w:p>
    <w:p w14:paraId="66B7811A" w14:textId="77777777" w:rsidR="009C0117" w:rsidRDefault="009C0117" w:rsidP="009C0117">
      <w:pPr>
        <w:ind w:firstLineChars="200" w:firstLine="420"/>
        <w:rPr>
          <w:rFonts w:asciiTheme="minorEastAsia" w:eastAsiaTheme="minorEastAsia" w:hAnsiTheme="minorEastAsia"/>
        </w:rPr>
      </w:pPr>
      <w:r>
        <w:rPr>
          <w:rFonts w:asciiTheme="minorEastAsia" w:eastAsiaTheme="minorEastAsia" w:hAnsiTheme="minorEastAsia" w:hint="eastAsia"/>
        </w:rPr>
        <w:t>（3）问题三：在2020年所有基金公司依旧采用2019年资产配置规划进行投资的前提下。根据材料所给数据，建立数学模型，度量每个公司2020年95%置信水平下的风险价值，并比较排序。</w:t>
      </w:r>
    </w:p>
    <w:p w14:paraId="28E0A640" w14:textId="77777777" w:rsidR="009C0117" w:rsidRDefault="009C0117" w:rsidP="009C0117">
      <w:pPr>
        <w:ind w:firstLineChars="200" w:firstLine="420"/>
        <w:rPr>
          <w:rFonts w:asciiTheme="minorEastAsia" w:eastAsiaTheme="minorEastAsia" w:hAnsiTheme="minorEastAsia"/>
        </w:rPr>
      </w:pPr>
      <w:r>
        <w:rPr>
          <w:rFonts w:asciiTheme="minorEastAsia" w:eastAsiaTheme="minorEastAsia" w:hAnsiTheme="minorEastAsia" w:hint="eastAsia"/>
        </w:rPr>
        <w:t>（4）问题四：考虑2020年公司在同时满足投资效用最大化和风险价值最小化的基础上，建立数学模型，制定出最合适的股票投资组合策略，同时给出投资效用和风险价值。</w:t>
      </w:r>
    </w:p>
    <w:p w14:paraId="4D56BCFE" w14:textId="77777777" w:rsidR="009C0117" w:rsidRDefault="009C0117" w:rsidP="009C0117">
      <w:pPr>
        <w:jc w:val="center"/>
        <w:rPr>
          <w:rFonts w:ascii="黑体" w:eastAsia="黑体" w:hAnsi="黑体"/>
          <w:b/>
          <w:color w:val="000000" w:themeColor="text1"/>
          <w:sz w:val="28"/>
          <w:szCs w:val="28"/>
        </w:rPr>
      </w:pPr>
      <w:r>
        <w:rPr>
          <w:rFonts w:ascii="黑体" w:eastAsia="黑体" w:hAnsi="黑体" w:hint="eastAsia"/>
          <w:b/>
          <w:color w:val="000000" w:themeColor="text1"/>
          <w:sz w:val="28"/>
          <w:szCs w:val="28"/>
        </w:rPr>
        <w:t>二、问题分析</w:t>
      </w:r>
    </w:p>
    <w:p w14:paraId="139D2AA7" w14:textId="77777777" w:rsidR="009C0117" w:rsidRDefault="009C0117" w:rsidP="009C0117">
      <w:pPr>
        <w:rPr>
          <w:rFonts w:ascii="黑体" w:eastAsia="黑体" w:hAnsi="黑体"/>
        </w:rPr>
      </w:pPr>
      <w:r>
        <w:rPr>
          <w:rFonts w:ascii="黑体" w:eastAsia="黑体" w:hAnsi="黑体"/>
        </w:rPr>
        <w:t>2.1</w:t>
      </w:r>
      <w:r>
        <w:rPr>
          <w:rFonts w:ascii="黑体" w:eastAsia="黑体" w:hAnsi="黑体" w:hint="eastAsia"/>
        </w:rPr>
        <w:t>、度量不同基金公司之间资产配置策略的相似性的分析：</w:t>
      </w:r>
    </w:p>
    <w:p w14:paraId="0F79FBFF" w14:textId="77777777" w:rsidR="009C0117" w:rsidRDefault="009C0117" w:rsidP="009C0117">
      <w:pPr>
        <w:ind w:left="360"/>
        <w:rPr>
          <w:color w:val="000000"/>
        </w:rPr>
      </w:pPr>
      <w:r>
        <w:tab/>
      </w:r>
      <w:r>
        <w:rPr>
          <w:rFonts w:hint="eastAsia"/>
        </w:rPr>
        <w:t>本题要求根据已有的资产配置信息建立数学模型，并分析度量不同基金公司之间资产配置策略的相似性。想要知道各家公司的资产配置策略，则要对其所持股票进行分析。可以从宏观和微观两个方面入手。首</w:t>
      </w:r>
      <w:r>
        <w:rPr>
          <w:rFonts w:hint="eastAsia"/>
          <w:color w:val="000000"/>
        </w:rPr>
        <w:t>先将每支股票的</w:t>
      </w:r>
      <w:proofErr w:type="gramStart"/>
      <w:r>
        <w:rPr>
          <w:rFonts w:hint="eastAsia"/>
          <w:color w:val="000000"/>
        </w:rPr>
        <w:t>持股总市值除</w:t>
      </w:r>
      <w:proofErr w:type="gramEnd"/>
      <w:r>
        <w:rPr>
          <w:rFonts w:hint="eastAsia"/>
          <w:color w:val="000000"/>
        </w:rPr>
        <w:t>以持股总量得到平均股价，将每家公司所有股票的</w:t>
      </w:r>
      <w:proofErr w:type="gramStart"/>
      <w:r>
        <w:rPr>
          <w:rFonts w:hint="eastAsia"/>
          <w:color w:val="000000"/>
        </w:rPr>
        <w:t>持股总</w:t>
      </w:r>
      <w:proofErr w:type="gramEnd"/>
      <w:r>
        <w:rPr>
          <w:rFonts w:hint="eastAsia"/>
          <w:color w:val="000000"/>
        </w:rPr>
        <w:t>市值相加可得每家公司的投资总额，随后将单只股票的</w:t>
      </w:r>
      <w:proofErr w:type="gramStart"/>
      <w:r>
        <w:rPr>
          <w:rFonts w:hint="eastAsia"/>
          <w:color w:val="000000"/>
        </w:rPr>
        <w:t>持股总</w:t>
      </w:r>
      <w:proofErr w:type="gramEnd"/>
      <w:r>
        <w:rPr>
          <w:rFonts w:hint="eastAsia"/>
          <w:color w:val="000000"/>
        </w:rPr>
        <w:t>市值与投资总额相除便可以得到每只股票对应的投资占比。宏观上可以研究不同情况的分布，微观上我们可以建立起相关的数学模型进行分析和求解。</w:t>
      </w:r>
    </w:p>
    <w:p w14:paraId="55C5295F" w14:textId="77777777" w:rsidR="009C0117" w:rsidRDefault="009C0117" w:rsidP="009C0117">
      <w:pPr>
        <w:rPr>
          <w:rFonts w:ascii="黑体" w:eastAsia="黑体" w:hAnsi="黑体"/>
        </w:rPr>
      </w:pPr>
      <w:r>
        <w:rPr>
          <w:rFonts w:ascii="黑体" w:eastAsia="黑体" w:hAnsi="黑体" w:hint="eastAsia"/>
          <w:color w:val="000000"/>
        </w:rPr>
        <w:t>2</w:t>
      </w:r>
      <w:r>
        <w:rPr>
          <w:rFonts w:ascii="黑体" w:eastAsia="黑体" w:hAnsi="黑体"/>
          <w:color w:val="000000"/>
        </w:rPr>
        <w:t>.2</w:t>
      </w:r>
      <w:r>
        <w:rPr>
          <w:rFonts w:ascii="黑体" w:eastAsia="黑体" w:hAnsi="黑体" w:hint="eastAsia"/>
          <w:color w:val="000000"/>
        </w:rPr>
        <w:t>、</w:t>
      </w:r>
      <w:r>
        <w:rPr>
          <w:rFonts w:ascii="黑体" w:eastAsia="黑体" w:hAnsi="黑体" w:hint="eastAsia"/>
        </w:rPr>
        <w:t>确定最优的股票投资组合策略以达到收益最大化分析：</w:t>
      </w:r>
    </w:p>
    <w:p w14:paraId="07D10326" w14:textId="77777777" w:rsidR="009C0117" w:rsidRDefault="009C0117" w:rsidP="009C0117">
      <w:r>
        <w:tab/>
      </w:r>
      <w:r>
        <w:rPr>
          <w:rFonts w:hint="eastAsia"/>
        </w:rPr>
        <w:t>本问题要求实现投资效用最大化，则需要我们根据已有</w:t>
      </w:r>
      <w:proofErr w:type="gramStart"/>
      <w:r>
        <w:rPr>
          <w:rFonts w:hint="eastAsia"/>
        </w:rPr>
        <w:t>得资料</w:t>
      </w:r>
      <w:proofErr w:type="gramEnd"/>
      <w:r>
        <w:rPr>
          <w:rFonts w:hint="eastAsia"/>
        </w:rPr>
        <w:t>首先确定股票价格的收益率，然后采用正确的经济学模型对其进行构造规划模型，不断地转化分析已经构造好的模型进行求解，最终得到最优解。</w:t>
      </w:r>
    </w:p>
    <w:p w14:paraId="78726FEA" w14:textId="77777777" w:rsidR="009C0117" w:rsidRDefault="009C0117" w:rsidP="009C0117">
      <w:pPr>
        <w:rPr>
          <w:rFonts w:ascii="黑体" w:eastAsia="黑体" w:hAnsi="黑体"/>
        </w:rPr>
      </w:pPr>
      <w:r>
        <w:rPr>
          <w:rFonts w:ascii="黑体" w:eastAsia="黑体" w:hAnsi="黑体" w:hint="eastAsia"/>
        </w:rPr>
        <w:t>2</w:t>
      </w:r>
      <w:r>
        <w:rPr>
          <w:rFonts w:ascii="黑体" w:eastAsia="黑体" w:hAnsi="黑体"/>
        </w:rPr>
        <w:t>.3</w:t>
      </w:r>
      <w:r>
        <w:rPr>
          <w:rFonts w:ascii="黑体" w:eastAsia="黑体" w:hAnsi="黑体" w:hint="eastAsia"/>
        </w:rPr>
        <w:t>、度量每个基金公司2020年95%置信水平下的风险价值的分析：</w:t>
      </w:r>
    </w:p>
    <w:p w14:paraId="593C5D2A" w14:textId="77777777" w:rsidR="009C0117" w:rsidRDefault="009C0117" w:rsidP="009C0117">
      <w:pPr>
        <w:ind w:firstLine="204"/>
      </w:pPr>
      <w:bookmarkStart w:id="0" w:name="_Hlk39430792"/>
      <w:r>
        <w:rPr>
          <w:rFonts w:hint="eastAsia"/>
        </w:rPr>
        <w:t>本问题我们需要计算风险价值。风险价值是指在一定的置信水平下，某一金融资产（或证券组合）在未来特定的一段时间内的最大可能损失。想要求得风险价值，则需要我们在股票价格变动模型的基础上来进一步确定投资结束时手上资产的最小值，我们也可以通过分析资产组合值的概率分布得出相同的结果。由于本题中所给的数据整体上较为全面，所以综合考虑下采用历史模拟法构建风险价值的数学模型。</w:t>
      </w:r>
    </w:p>
    <w:bookmarkEnd w:id="0"/>
    <w:p w14:paraId="7BCF0984" w14:textId="77777777" w:rsidR="009C0117" w:rsidRDefault="009C0117" w:rsidP="009C0117">
      <w:pPr>
        <w:rPr>
          <w:rFonts w:ascii="黑体" w:eastAsia="黑体" w:hAnsi="黑体"/>
        </w:rPr>
      </w:pPr>
      <w:r>
        <w:rPr>
          <w:rFonts w:ascii="黑体" w:eastAsia="黑体" w:hAnsi="黑体" w:hint="eastAsia"/>
        </w:rPr>
        <w:t>2</w:t>
      </w:r>
      <w:r>
        <w:rPr>
          <w:rFonts w:ascii="黑体" w:eastAsia="黑体" w:hAnsi="黑体"/>
        </w:rPr>
        <w:t>.4</w:t>
      </w:r>
      <w:r>
        <w:rPr>
          <w:rFonts w:ascii="黑体" w:eastAsia="黑体" w:hAnsi="黑体" w:hint="eastAsia"/>
        </w:rPr>
        <w:t>、确定最优的股票投资组合策略分析：</w:t>
      </w:r>
    </w:p>
    <w:p w14:paraId="50AD176B" w14:textId="77777777" w:rsidR="009C0117" w:rsidRPr="00030C4F" w:rsidRDefault="009C0117" w:rsidP="009C0117">
      <w:pPr>
        <w:rPr>
          <w:rFonts w:asciiTheme="minorEastAsia" w:eastAsiaTheme="minorEastAsia" w:hAnsiTheme="minorEastAsia"/>
        </w:rPr>
      </w:pPr>
      <w:r>
        <w:rPr>
          <w:rFonts w:ascii="黑体" w:eastAsia="黑体" w:hAnsi="黑体" w:hint="eastAsia"/>
        </w:rPr>
        <w:t xml:space="preserve"> </w:t>
      </w:r>
      <w:r>
        <w:rPr>
          <w:rFonts w:ascii="黑体" w:eastAsia="黑体" w:hAnsi="黑体"/>
        </w:rPr>
        <w:t xml:space="preserve">   </w:t>
      </w:r>
      <w:r w:rsidRPr="00030C4F">
        <w:rPr>
          <w:rFonts w:asciiTheme="minorEastAsia" w:eastAsiaTheme="minorEastAsia" w:hAnsiTheme="minorEastAsia" w:hint="eastAsia"/>
        </w:rPr>
        <w:t>由题意可知这是双目标问题。首先要通过拟合得到2</w:t>
      </w:r>
      <w:r w:rsidRPr="00030C4F">
        <w:rPr>
          <w:rFonts w:asciiTheme="minorEastAsia" w:eastAsiaTheme="minorEastAsia" w:hAnsiTheme="minorEastAsia"/>
        </w:rPr>
        <w:t>020</w:t>
      </w:r>
      <w:r w:rsidRPr="00030C4F">
        <w:rPr>
          <w:rFonts w:asciiTheme="minorEastAsia" w:eastAsiaTheme="minorEastAsia" w:hAnsiTheme="minorEastAsia" w:hint="eastAsia"/>
        </w:rPr>
        <w:t>年的一些重要参数，然后可以根据已有的模型进行组合构建新的模型，或者把不同的模型用新的算法进行配合来求出最优解。</w:t>
      </w:r>
    </w:p>
    <w:p w14:paraId="1B68577D" w14:textId="77777777" w:rsidR="009C0117" w:rsidRDefault="009C0117" w:rsidP="009C0117">
      <w:pPr>
        <w:jc w:val="center"/>
        <w:rPr>
          <w:b/>
          <w:color w:val="000000" w:themeColor="text1"/>
          <w:sz w:val="28"/>
          <w:szCs w:val="28"/>
        </w:rPr>
      </w:pPr>
      <w:r>
        <w:rPr>
          <w:rFonts w:hint="eastAsia"/>
          <w:b/>
          <w:color w:val="000000" w:themeColor="text1"/>
          <w:sz w:val="28"/>
          <w:szCs w:val="28"/>
        </w:rPr>
        <w:t>三、模型的假设</w:t>
      </w:r>
    </w:p>
    <w:p w14:paraId="0CF1144E" w14:textId="77777777" w:rsidR="009C0117" w:rsidRDefault="009C0117" w:rsidP="009C0117">
      <w:pPr>
        <w:rPr>
          <w:bCs/>
          <w:color w:val="000000" w:themeColor="text1"/>
        </w:rPr>
      </w:pPr>
      <w:r>
        <w:rPr>
          <w:rFonts w:hint="eastAsia"/>
          <w:bCs/>
          <w:color w:val="000000" w:themeColor="text1"/>
        </w:rPr>
        <w:t>1</w:t>
      </w:r>
      <w:r>
        <w:rPr>
          <w:bCs/>
          <w:color w:val="000000" w:themeColor="text1"/>
        </w:rPr>
        <w:t>)</w:t>
      </w:r>
      <w:r w:rsidRPr="00124F62">
        <w:rPr>
          <w:rFonts w:hint="eastAsia"/>
        </w:rPr>
        <w:t xml:space="preserve"> </w:t>
      </w:r>
      <w:r w:rsidRPr="00124F62">
        <w:rPr>
          <w:rFonts w:hint="eastAsia"/>
          <w:bCs/>
          <w:color w:val="000000" w:themeColor="text1"/>
        </w:rPr>
        <w:t>投资者在考虑每一次投资选择时，其依据是某一持仓时间内的证券收益的概率分布。</w:t>
      </w:r>
    </w:p>
    <w:p w14:paraId="17A4A92A" w14:textId="77777777" w:rsidR="009C0117" w:rsidRDefault="009C0117" w:rsidP="009C0117">
      <w:pPr>
        <w:rPr>
          <w:bCs/>
          <w:color w:val="000000" w:themeColor="text1"/>
        </w:rPr>
      </w:pPr>
      <w:r>
        <w:rPr>
          <w:rFonts w:hint="eastAsia"/>
          <w:bCs/>
          <w:color w:val="000000" w:themeColor="text1"/>
        </w:rPr>
        <w:lastRenderedPageBreak/>
        <w:t>2</w:t>
      </w:r>
      <w:r>
        <w:rPr>
          <w:bCs/>
          <w:color w:val="000000" w:themeColor="text1"/>
        </w:rPr>
        <w:t>)</w:t>
      </w:r>
      <w:r w:rsidRPr="00124F62">
        <w:rPr>
          <w:rFonts w:hint="eastAsia"/>
        </w:rPr>
        <w:t xml:space="preserve"> </w:t>
      </w:r>
      <w:r w:rsidRPr="00124F62">
        <w:rPr>
          <w:rFonts w:hint="eastAsia"/>
          <w:bCs/>
          <w:color w:val="000000" w:themeColor="text1"/>
        </w:rPr>
        <w:t>投资者是根据证券的期望收益率的方差或标准差估测证券组合的风险。</w:t>
      </w:r>
    </w:p>
    <w:p w14:paraId="22FA65E9" w14:textId="77777777" w:rsidR="009C0117" w:rsidRDefault="009C0117" w:rsidP="009C0117">
      <w:pPr>
        <w:rPr>
          <w:bCs/>
          <w:color w:val="000000" w:themeColor="text1"/>
        </w:rPr>
      </w:pPr>
      <w:r>
        <w:rPr>
          <w:rFonts w:hint="eastAsia"/>
          <w:bCs/>
          <w:color w:val="000000" w:themeColor="text1"/>
        </w:rPr>
        <w:t>3</w:t>
      </w:r>
      <w:r>
        <w:rPr>
          <w:bCs/>
          <w:color w:val="000000" w:themeColor="text1"/>
        </w:rPr>
        <w:t>)</w:t>
      </w:r>
      <w:r w:rsidRPr="00124F62">
        <w:rPr>
          <w:rFonts w:hint="eastAsia"/>
        </w:rPr>
        <w:t xml:space="preserve"> </w:t>
      </w:r>
      <w:r w:rsidRPr="00124F62">
        <w:rPr>
          <w:rFonts w:hint="eastAsia"/>
          <w:bCs/>
          <w:color w:val="000000" w:themeColor="text1"/>
        </w:rPr>
        <w:t>投资者的决定仅仅是依据证券的风险和收益。</w:t>
      </w:r>
    </w:p>
    <w:p w14:paraId="7B245137" w14:textId="6027121A" w:rsidR="009C0117" w:rsidRDefault="009C0117" w:rsidP="009C0117">
      <w:pPr>
        <w:jc w:val="left"/>
        <w:rPr>
          <w:bCs/>
          <w:color w:val="000000" w:themeColor="text1"/>
        </w:rPr>
      </w:pPr>
      <w:r>
        <w:rPr>
          <w:rFonts w:hint="eastAsia"/>
          <w:bCs/>
          <w:color w:val="000000" w:themeColor="text1"/>
        </w:rPr>
        <w:t>4</w:t>
      </w:r>
      <w:r>
        <w:rPr>
          <w:bCs/>
          <w:color w:val="000000" w:themeColor="text1"/>
        </w:rPr>
        <w:t>)</w:t>
      </w:r>
      <w:r w:rsidRPr="00124F62">
        <w:rPr>
          <w:rFonts w:hint="eastAsia"/>
        </w:rPr>
        <w:t xml:space="preserve"> </w:t>
      </w:r>
      <w:r w:rsidRPr="00124F62">
        <w:rPr>
          <w:rFonts w:hint="eastAsia"/>
          <w:bCs/>
          <w:color w:val="000000" w:themeColor="text1"/>
        </w:rPr>
        <w:t>在一定的风险水平上，投资者期望收益最大；相对应的是在一定的收益水平上，投资者希望风险最小。</w:t>
      </w:r>
    </w:p>
    <w:p w14:paraId="55EE5B1E" w14:textId="77777777" w:rsidR="00344C1E" w:rsidRPr="00124F62" w:rsidRDefault="00344C1E" w:rsidP="009C0117">
      <w:pPr>
        <w:jc w:val="left"/>
        <w:rPr>
          <w:rFonts w:hint="eastAsia"/>
          <w:bCs/>
          <w:color w:val="000000" w:themeColor="text1"/>
          <w:sz w:val="24"/>
        </w:rPr>
      </w:pPr>
    </w:p>
    <w:p w14:paraId="3B4CA650" w14:textId="77777777" w:rsidR="009C0117" w:rsidRDefault="009C0117" w:rsidP="009C0117">
      <w:pPr>
        <w:jc w:val="center"/>
        <w:rPr>
          <w:b/>
          <w:color w:val="000000" w:themeColor="text1"/>
          <w:sz w:val="28"/>
          <w:szCs w:val="28"/>
        </w:rPr>
      </w:pPr>
      <w:r>
        <w:rPr>
          <w:rFonts w:hint="eastAsia"/>
          <w:b/>
          <w:color w:val="000000" w:themeColor="text1"/>
          <w:sz w:val="28"/>
          <w:szCs w:val="28"/>
        </w:rPr>
        <w:t>四、变量说明</w:t>
      </w:r>
    </w:p>
    <w:p w14:paraId="0695244E" w14:textId="77777777" w:rsidR="009C0117" w:rsidRDefault="009C0117" w:rsidP="009C0117">
      <w:pPr>
        <w:jc w:val="center"/>
      </w:pPr>
      <w:r>
        <w:rPr>
          <w:noProof/>
        </w:rPr>
        <w:drawing>
          <wp:inline distT="0" distB="0" distL="114300" distR="114300" wp14:anchorId="4EA697F5" wp14:editId="682077D4">
            <wp:extent cx="5128260" cy="4716780"/>
            <wp:effectExtent l="0" t="0" r="7620" b="7620"/>
            <wp:docPr id="12"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2"/>
                    <pic:cNvPicPr>
                      <a:picLocks noChangeAspect="1"/>
                    </pic:cNvPicPr>
                  </pic:nvPicPr>
                  <pic:blipFill>
                    <a:blip r:embed="rId10"/>
                    <a:stretch>
                      <a:fillRect/>
                    </a:stretch>
                  </pic:blipFill>
                  <pic:spPr>
                    <a:xfrm>
                      <a:off x="0" y="0"/>
                      <a:ext cx="5128260" cy="4716780"/>
                    </a:xfrm>
                    <a:prstGeom prst="rect">
                      <a:avLst/>
                    </a:prstGeom>
                    <a:noFill/>
                    <a:ln>
                      <a:noFill/>
                    </a:ln>
                  </pic:spPr>
                </pic:pic>
              </a:graphicData>
            </a:graphic>
          </wp:inline>
        </w:drawing>
      </w:r>
    </w:p>
    <w:p w14:paraId="229E84A0" w14:textId="77777777" w:rsidR="009C0117" w:rsidRDefault="009C0117" w:rsidP="009C0117">
      <w:pPr>
        <w:jc w:val="center"/>
      </w:pPr>
      <w:r>
        <w:rPr>
          <w:noProof/>
        </w:rPr>
        <w:lastRenderedPageBreak/>
        <w:drawing>
          <wp:inline distT="0" distB="0" distL="114300" distR="114300" wp14:anchorId="40A1FA73" wp14:editId="2111DFFA">
            <wp:extent cx="5105400" cy="3726180"/>
            <wp:effectExtent l="0" t="0" r="0" b="7620"/>
            <wp:docPr id="13" name="图片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3"/>
                    <pic:cNvPicPr>
                      <a:picLocks noChangeAspect="1"/>
                    </pic:cNvPicPr>
                  </pic:nvPicPr>
                  <pic:blipFill>
                    <a:blip r:embed="rId11"/>
                    <a:stretch>
                      <a:fillRect/>
                    </a:stretch>
                  </pic:blipFill>
                  <pic:spPr>
                    <a:xfrm>
                      <a:off x="0" y="0"/>
                      <a:ext cx="5105400" cy="3726180"/>
                    </a:xfrm>
                    <a:prstGeom prst="rect">
                      <a:avLst/>
                    </a:prstGeom>
                    <a:noFill/>
                    <a:ln>
                      <a:noFill/>
                    </a:ln>
                  </pic:spPr>
                </pic:pic>
              </a:graphicData>
            </a:graphic>
          </wp:inline>
        </w:drawing>
      </w:r>
    </w:p>
    <w:p w14:paraId="3652C21F" w14:textId="77777777" w:rsidR="009C0117" w:rsidRDefault="009C0117" w:rsidP="009C0117">
      <w:pPr>
        <w:jc w:val="center"/>
        <w:rPr>
          <w:rFonts w:ascii="黑体" w:eastAsia="黑体" w:hAnsi="黑体" w:cs="黑体"/>
          <w:bCs/>
          <w:color w:val="000000" w:themeColor="text1"/>
        </w:rPr>
      </w:pPr>
      <w:r>
        <w:rPr>
          <w:rFonts w:ascii="黑体" w:eastAsia="黑体" w:hAnsi="黑体" w:cs="黑体" w:hint="eastAsia"/>
          <w:bCs/>
          <w:color w:val="000000" w:themeColor="text1"/>
        </w:rPr>
        <w:t>图1 符号说明</w:t>
      </w:r>
    </w:p>
    <w:p w14:paraId="1FEDEA7E" w14:textId="6A270D76" w:rsidR="009C0117" w:rsidRDefault="009C0117" w:rsidP="009C0117">
      <w:pPr>
        <w:jc w:val="center"/>
        <w:rPr>
          <w:rFonts w:ascii="黑体" w:eastAsia="黑体" w:hAnsi="黑体"/>
          <w:b/>
          <w:color w:val="000000" w:themeColor="text1"/>
          <w:sz w:val="28"/>
          <w:szCs w:val="28"/>
        </w:rPr>
      </w:pPr>
      <w:r>
        <w:rPr>
          <w:rFonts w:ascii="黑体" w:eastAsia="黑体" w:hAnsi="黑体" w:hint="eastAsia"/>
          <w:b/>
          <w:color w:val="000000" w:themeColor="text1"/>
          <w:sz w:val="28"/>
          <w:szCs w:val="28"/>
        </w:rPr>
        <w:t>五、问题</w:t>
      </w:r>
      <w:proofErr w:type="gramStart"/>
      <w:r>
        <w:rPr>
          <w:rFonts w:ascii="黑体" w:eastAsia="黑体" w:hAnsi="黑体" w:hint="eastAsia"/>
          <w:b/>
          <w:color w:val="000000" w:themeColor="text1"/>
          <w:sz w:val="28"/>
          <w:szCs w:val="28"/>
        </w:rPr>
        <w:t>一</w:t>
      </w:r>
      <w:proofErr w:type="gramEnd"/>
      <w:r>
        <w:rPr>
          <w:rFonts w:ascii="黑体" w:eastAsia="黑体" w:hAnsi="黑体" w:hint="eastAsia"/>
          <w:b/>
          <w:color w:val="000000" w:themeColor="text1"/>
          <w:sz w:val="28"/>
          <w:szCs w:val="28"/>
        </w:rPr>
        <w:t>模型的建立与求解</w:t>
      </w:r>
    </w:p>
    <w:p w14:paraId="773C521D" w14:textId="77777777" w:rsidR="00344C1E" w:rsidRDefault="00344C1E" w:rsidP="009C0117">
      <w:pPr>
        <w:jc w:val="center"/>
        <w:rPr>
          <w:rFonts w:ascii="黑体" w:eastAsia="黑体" w:hAnsi="黑体" w:hint="eastAsia"/>
          <w:b/>
          <w:color w:val="000000" w:themeColor="text1"/>
          <w:sz w:val="28"/>
          <w:szCs w:val="28"/>
        </w:rPr>
      </w:pPr>
    </w:p>
    <w:p w14:paraId="0549A557" w14:textId="77777777" w:rsidR="009C0117" w:rsidRDefault="009C0117" w:rsidP="009C0117">
      <w:pPr>
        <w:rPr>
          <w:rFonts w:ascii="黑体" w:eastAsia="黑体" w:hAnsi="黑体"/>
        </w:rPr>
      </w:pPr>
      <w:r>
        <w:rPr>
          <w:rFonts w:ascii="黑体" w:eastAsia="黑体" w:hAnsi="黑体"/>
        </w:rPr>
        <w:t>5.1</w:t>
      </w:r>
      <w:r>
        <w:rPr>
          <w:rFonts w:ascii="黑体" w:eastAsia="黑体" w:hAnsi="黑体" w:hint="eastAsia"/>
        </w:rPr>
        <w:t>、</w:t>
      </w:r>
      <w:bookmarkStart w:id="1" w:name="_Hlk39439702"/>
      <w:r>
        <w:rPr>
          <w:rFonts w:ascii="黑体" w:eastAsia="黑体" w:hAnsi="黑体" w:hint="eastAsia"/>
        </w:rPr>
        <w:t>资产配置策略</w:t>
      </w:r>
      <w:bookmarkEnd w:id="1"/>
      <w:r>
        <w:rPr>
          <w:rFonts w:ascii="黑体" w:eastAsia="黑体" w:hAnsi="黑体" w:hint="eastAsia"/>
        </w:rPr>
        <w:t>相似性的宏观分析</w:t>
      </w:r>
    </w:p>
    <w:p w14:paraId="7558AB9B" w14:textId="77777777" w:rsidR="009C0117" w:rsidRDefault="009C0117" w:rsidP="009C0117">
      <w:r>
        <w:rPr>
          <w:rFonts w:hint="eastAsia"/>
        </w:rPr>
        <w:t>我们将已知的数据进行简单的处理：</w:t>
      </w:r>
    </w:p>
    <w:p w14:paraId="65BC5191" w14:textId="77777777" w:rsidR="009C0117" w:rsidRDefault="009C0117" w:rsidP="009C0117">
      <w:pPr>
        <w:ind w:firstLine="420"/>
      </w:pPr>
      <w:r>
        <w:rPr>
          <w:rFonts w:hint="eastAsia"/>
        </w:rPr>
        <w:t>1</w:t>
      </w:r>
      <w:r>
        <w:rPr>
          <w:rFonts w:hint="eastAsia"/>
        </w:rPr>
        <w:t>）将公司所持股票的</w:t>
      </w:r>
      <w:proofErr w:type="gramStart"/>
      <w:r>
        <w:rPr>
          <w:rFonts w:hint="eastAsia"/>
        </w:rPr>
        <w:t>持股总</w:t>
      </w:r>
      <w:proofErr w:type="gramEnd"/>
      <w:r>
        <w:rPr>
          <w:rFonts w:hint="eastAsia"/>
        </w:rPr>
        <w:t>市值（万元）相加可得公司的投资总额（万元）。</w:t>
      </w:r>
    </w:p>
    <w:p w14:paraId="0492160D" w14:textId="77777777" w:rsidR="009C0117" w:rsidRDefault="009C0117" w:rsidP="009C0117">
      <w:pPr>
        <w:ind w:firstLine="420"/>
      </w:pPr>
      <w:r>
        <w:rPr>
          <w:rFonts w:hint="eastAsia"/>
        </w:rPr>
        <w:t>2</w:t>
      </w:r>
      <w:r>
        <w:rPr>
          <w:rFonts w:hint="eastAsia"/>
        </w:rPr>
        <w:t>）公司投股总市值（万元）</w:t>
      </w:r>
      <w:r>
        <w:rPr>
          <w:rFonts w:hint="eastAsia"/>
        </w:rPr>
        <w:t>/</w:t>
      </w:r>
      <w:r>
        <w:rPr>
          <w:rFonts w:hint="eastAsia"/>
        </w:rPr>
        <w:t>投股总量（万股）</w:t>
      </w:r>
      <w:r>
        <w:rPr>
          <w:rFonts w:hint="eastAsia"/>
        </w:rPr>
        <w:t>=</w:t>
      </w:r>
      <w:r>
        <w:rPr>
          <w:rFonts w:hint="eastAsia"/>
        </w:rPr>
        <w:t>平均股价（元）</w:t>
      </w:r>
    </w:p>
    <w:p w14:paraId="73649330" w14:textId="77777777" w:rsidR="009C0117" w:rsidRDefault="009C0117" w:rsidP="009C0117">
      <w:pPr>
        <w:ind w:firstLine="420"/>
      </w:pPr>
      <w:r>
        <w:rPr>
          <w:rFonts w:hint="eastAsia"/>
        </w:rPr>
        <w:t>3</w:t>
      </w:r>
      <w:r>
        <w:rPr>
          <w:rFonts w:hint="eastAsia"/>
        </w:rPr>
        <w:t>）投资占比</w:t>
      </w:r>
      <w:r>
        <w:rPr>
          <w:rFonts w:hint="eastAsia"/>
        </w:rPr>
        <w:t>=</w:t>
      </w:r>
      <w:r>
        <w:rPr>
          <w:rFonts w:hint="eastAsia"/>
        </w:rPr>
        <w:t>单个股票投股总市值（万元）</w:t>
      </w:r>
      <w:r>
        <w:rPr>
          <w:rFonts w:hint="eastAsia"/>
        </w:rPr>
        <w:t>/</w:t>
      </w:r>
      <w:r>
        <w:rPr>
          <w:rFonts w:hint="eastAsia"/>
        </w:rPr>
        <w:t>投资总额（万元）</w:t>
      </w:r>
    </w:p>
    <w:p w14:paraId="746F878E" w14:textId="77777777" w:rsidR="009C0117" w:rsidRDefault="009C0117" w:rsidP="009C0117">
      <w:pPr>
        <w:ind w:firstLine="420"/>
      </w:pPr>
      <w:r>
        <w:rPr>
          <w:rFonts w:hint="eastAsia"/>
        </w:rPr>
        <w:t>根据处理后的数据绘制股票种类和投资占比的散点泡沫图，如下：</w:t>
      </w:r>
    </w:p>
    <w:p w14:paraId="75B03ACF" w14:textId="77777777" w:rsidR="009C0117" w:rsidRDefault="009C0117" w:rsidP="009C0117">
      <w:pPr>
        <w:jc w:val="center"/>
      </w:pPr>
      <w:r>
        <w:rPr>
          <w:noProof/>
        </w:rPr>
        <w:lastRenderedPageBreak/>
        <w:drawing>
          <wp:inline distT="0" distB="0" distL="0" distR="0" wp14:anchorId="45CA3743" wp14:editId="79B6DD14">
            <wp:extent cx="4076065" cy="3116580"/>
            <wp:effectExtent l="0" t="0" r="635"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2"/>
                    <a:stretch>
                      <a:fillRect/>
                    </a:stretch>
                  </pic:blipFill>
                  <pic:spPr>
                    <a:xfrm>
                      <a:off x="0" y="0"/>
                      <a:ext cx="4112872" cy="3144289"/>
                    </a:xfrm>
                    <a:prstGeom prst="rect">
                      <a:avLst/>
                    </a:prstGeom>
                  </pic:spPr>
                </pic:pic>
              </a:graphicData>
            </a:graphic>
          </wp:inline>
        </w:drawing>
      </w:r>
    </w:p>
    <w:p w14:paraId="04CD0A85" w14:textId="77777777" w:rsidR="009C0117" w:rsidRDefault="009C0117" w:rsidP="009C0117">
      <w:pPr>
        <w:ind w:firstLineChars="300" w:firstLine="660"/>
        <w:jc w:val="center"/>
      </w:pPr>
      <w:r>
        <w:rPr>
          <w:rFonts w:hint="eastAsia"/>
          <w:sz w:val="22"/>
          <w:szCs w:val="22"/>
        </w:rPr>
        <w:t>（图一：股票种类和投资占比的散点泡沫图）</w:t>
      </w:r>
    </w:p>
    <w:p w14:paraId="49193269" w14:textId="77777777" w:rsidR="009C0117" w:rsidRDefault="009C0117" w:rsidP="009C0117">
      <w:pPr>
        <w:ind w:firstLineChars="200" w:firstLine="420"/>
      </w:pPr>
      <w:r>
        <w:rPr>
          <w:rFonts w:hint="eastAsia"/>
        </w:rPr>
        <w:t>此图中以横坐标表示股票的编号，纵坐标表示该股票的投资占比，图中</w:t>
      </w:r>
      <w:r>
        <w:rPr>
          <w:rFonts w:hint="eastAsia"/>
        </w:rPr>
        <w:t>1</w:t>
      </w:r>
      <w:r>
        <w:rPr>
          <w:rFonts w:hint="eastAsia"/>
        </w:rPr>
        <w:t>——</w:t>
      </w:r>
      <w:r>
        <w:t>10</w:t>
      </w:r>
      <w:r>
        <w:rPr>
          <w:rFonts w:hint="eastAsia"/>
        </w:rPr>
        <w:t>来对应资金公司的编号</w:t>
      </w:r>
      <w:r>
        <w:rPr>
          <w:rFonts w:hint="eastAsia"/>
        </w:rPr>
        <w:t>A</w:t>
      </w:r>
      <w:r>
        <w:rPr>
          <w:rFonts w:hint="eastAsia"/>
        </w:rPr>
        <w:t>——</w:t>
      </w:r>
      <w:r>
        <w:t>J</w:t>
      </w:r>
      <w:r>
        <w:rPr>
          <w:rFonts w:hint="eastAsia"/>
        </w:rPr>
        <w:t>。</w:t>
      </w:r>
    </w:p>
    <w:p w14:paraId="66AFB26B" w14:textId="77777777" w:rsidR="009C0117" w:rsidRDefault="009C0117" w:rsidP="009C0117">
      <w:r>
        <w:rPr>
          <w:rFonts w:hint="eastAsia"/>
        </w:rPr>
        <w:t>由此图我们可以看出各家基金公司在投资组合分布上还是比较平均的，</w:t>
      </w:r>
      <w:r>
        <w:rPr>
          <w:rFonts w:hint="eastAsia"/>
        </w:rPr>
        <w:t xml:space="preserve"> </w:t>
      </w:r>
      <w:r>
        <w:rPr>
          <w:rFonts w:hint="eastAsia"/>
        </w:rPr>
        <w:t>投资重复度上看相对的更青睐于股票</w:t>
      </w:r>
      <w:r>
        <w:rPr>
          <w:rFonts w:hint="eastAsia"/>
        </w:rPr>
        <w:t>11</w:t>
      </w:r>
      <w:r>
        <w:rPr>
          <w:rFonts w:hint="eastAsia"/>
        </w:rPr>
        <w:t>。</w:t>
      </w:r>
    </w:p>
    <w:p w14:paraId="7D5CAFA0" w14:textId="77777777" w:rsidR="009C0117" w:rsidRDefault="009C0117" w:rsidP="009C0117">
      <w:pPr>
        <w:ind w:firstLineChars="200" w:firstLine="420"/>
      </w:pPr>
      <w:r>
        <w:rPr>
          <w:rFonts w:hint="eastAsia"/>
        </w:rPr>
        <w:t>换了一个角度继续进行分析，构建平均股价和投资占比的散点泡沫图以确定公司投资和股票价格的关系，如下：</w:t>
      </w:r>
    </w:p>
    <w:p w14:paraId="67CA7785" w14:textId="77777777" w:rsidR="009C0117" w:rsidRDefault="009C0117" w:rsidP="009C0117">
      <w:pPr>
        <w:jc w:val="center"/>
      </w:pPr>
      <w:r>
        <w:rPr>
          <w:noProof/>
        </w:rPr>
        <w:drawing>
          <wp:inline distT="0" distB="0" distL="0" distR="0" wp14:anchorId="774C3D00" wp14:editId="42CD2934">
            <wp:extent cx="3887470" cy="300228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3"/>
                    <a:stretch>
                      <a:fillRect/>
                    </a:stretch>
                  </pic:blipFill>
                  <pic:spPr>
                    <a:xfrm>
                      <a:off x="0" y="0"/>
                      <a:ext cx="3901762" cy="3012993"/>
                    </a:xfrm>
                    <a:prstGeom prst="rect">
                      <a:avLst/>
                    </a:prstGeom>
                  </pic:spPr>
                </pic:pic>
              </a:graphicData>
            </a:graphic>
          </wp:inline>
        </w:drawing>
      </w:r>
    </w:p>
    <w:p w14:paraId="5D5826D2" w14:textId="77777777" w:rsidR="009C0117" w:rsidRDefault="009C0117" w:rsidP="009C0117">
      <w:pPr>
        <w:ind w:firstLineChars="500" w:firstLine="1100"/>
        <w:jc w:val="center"/>
        <w:rPr>
          <w:sz w:val="22"/>
          <w:szCs w:val="22"/>
        </w:rPr>
      </w:pPr>
      <w:r>
        <w:rPr>
          <w:rFonts w:hint="eastAsia"/>
          <w:sz w:val="22"/>
          <w:szCs w:val="22"/>
        </w:rPr>
        <w:t>（图二：平均股价和投资占比的散点泡沫图）</w:t>
      </w:r>
    </w:p>
    <w:p w14:paraId="19D629A6" w14:textId="77777777" w:rsidR="009C0117" w:rsidRDefault="009C0117" w:rsidP="009C0117">
      <w:pPr>
        <w:ind w:firstLineChars="200" w:firstLine="420"/>
      </w:pPr>
      <w:r>
        <w:rPr>
          <w:rFonts w:hint="eastAsia"/>
        </w:rPr>
        <w:t>图中纵坐标表示股票的投资占比，横坐标表示平均股价，每一个点都代表了一只股票。</w:t>
      </w:r>
    </w:p>
    <w:p w14:paraId="4808733C" w14:textId="77777777" w:rsidR="009C0117" w:rsidRDefault="009C0117" w:rsidP="009C0117">
      <w:r>
        <w:rPr>
          <w:rFonts w:hint="eastAsia"/>
        </w:rPr>
        <w:t>由上图可以得出结论为基金公司更青睐于平均股价较低的股票。</w:t>
      </w:r>
    </w:p>
    <w:p w14:paraId="0739ABE7" w14:textId="77777777" w:rsidR="009C0117" w:rsidRDefault="009C0117" w:rsidP="009C0117">
      <w:pPr>
        <w:rPr>
          <w:rFonts w:ascii="黑体" w:eastAsia="黑体" w:hAnsi="黑体"/>
        </w:rPr>
      </w:pPr>
      <w:r>
        <w:rPr>
          <w:rFonts w:ascii="黑体" w:eastAsia="黑体" w:hAnsi="黑体" w:hint="eastAsia"/>
        </w:rPr>
        <w:t>5</w:t>
      </w:r>
      <w:r>
        <w:rPr>
          <w:rFonts w:ascii="黑体" w:eastAsia="黑体" w:hAnsi="黑体"/>
        </w:rPr>
        <w:t>.2</w:t>
      </w:r>
      <w:r>
        <w:rPr>
          <w:rFonts w:ascii="黑体" w:eastAsia="黑体" w:hAnsi="黑体" w:hint="eastAsia"/>
        </w:rPr>
        <w:t>、相关性和聚类分析</w:t>
      </w:r>
    </w:p>
    <w:p w14:paraId="4A846DFF" w14:textId="77777777" w:rsidR="009C0117" w:rsidRDefault="009C0117" w:rsidP="009C0117">
      <w:r>
        <w:rPr>
          <w:rFonts w:ascii="黑体" w:eastAsia="黑体" w:hAnsi="黑体" w:hint="eastAsia"/>
        </w:rPr>
        <w:t>5</w:t>
      </w:r>
      <w:r>
        <w:rPr>
          <w:rFonts w:ascii="黑体" w:eastAsia="黑体" w:hAnsi="黑体"/>
        </w:rPr>
        <w:t>.2.1</w:t>
      </w:r>
      <w:r>
        <w:rPr>
          <w:rFonts w:ascii="黑体" w:eastAsia="黑体" w:hAnsi="黑体" w:hint="eastAsia"/>
        </w:rPr>
        <w:t>、皮尔逊相关系数分析</w:t>
      </w:r>
    </w:p>
    <w:p w14:paraId="557CA880" w14:textId="77777777" w:rsidR="009C0117" w:rsidRDefault="009C0117" w:rsidP="009C0117">
      <w:pPr>
        <w:ind w:firstLineChars="200" w:firstLine="420"/>
      </w:pPr>
      <w:r>
        <w:lastRenderedPageBreak/>
        <w:t>在</w:t>
      </w:r>
      <w:r>
        <w:fldChar w:fldCharType="begin"/>
      </w:r>
      <w:r>
        <w:instrText xml:space="preserve"> HYPERLINK "https://baike.baidu.com/item/%E7%BB%9F%E8%AE%A1%E5%AD%A6/1175" \t "_blank" </w:instrText>
      </w:r>
      <w:r>
        <w:fldChar w:fldCharType="separate"/>
      </w:r>
      <w:r>
        <w:t>统计学</w:t>
      </w:r>
      <w:r>
        <w:fldChar w:fldCharType="end"/>
      </w:r>
      <w:r>
        <w:t>中，皮尔逊相关系数</w:t>
      </w:r>
      <w:r>
        <w:t>( Pearson correlation coefficient</w:t>
      </w:r>
      <w:r>
        <w:t>）是用于度量两个变量</w:t>
      </w:r>
      <w:r>
        <w:t>X</w:t>
      </w:r>
      <w:r>
        <w:t>和</w:t>
      </w:r>
      <w:r>
        <w:t>Y</w:t>
      </w:r>
      <w:r>
        <w:t>之间的</w:t>
      </w:r>
      <w:r>
        <w:fldChar w:fldCharType="begin"/>
      </w:r>
      <w:r>
        <w:instrText xml:space="preserve"> HYPERLINK "https://baike.baidu.com/item/%E7%9B%B8%E5%85%B3/9882881" \t "_blank" </w:instrText>
      </w:r>
      <w:r>
        <w:fldChar w:fldCharType="separate"/>
      </w:r>
      <w:r>
        <w:t>相关</w:t>
      </w:r>
      <w:r>
        <w:fldChar w:fldCharType="end"/>
      </w:r>
      <w:r>
        <w:t>（线性相关），其值介于</w:t>
      </w:r>
      <w:r>
        <w:t>-1</w:t>
      </w:r>
      <w:r>
        <w:t>与</w:t>
      </w:r>
      <w:r>
        <w:t>1</w:t>
      </w:r>
      <w:r>
        <w:t>之间。</w:t>
      </w:r>
      <w:r>
        <w:rPr>
          <w:rFonts w:hint="eastAsia"/>
        </w:rPr>
        <w:t>两个变量之间的皮尔逊相关系数定义为两个变量之间的协方差和标准差的商：</w:t>
      </w:r>
    </w:p>
    <w:p w14:paraId="2A5920AD" w14:textId="77777777" w:rsidR="009C0117" w:rsidRDefault="009C0117" w:rsidP="009C0117">
      <w:pPr>
        <w:ind w:left="1260" w:firstLine="420"/>
      </w:pPr>
      <w:r>
        <w:rPr>
          <w:position w:val="-30"/>
        </w:rPr>
        <w:object w:dxaOrig="4176" w:dyaOrig="756" w14:anchorId="10AE64B7">
          <v:shape id="_x0000_i1026" type="#_x0000_t75" style="width:208.8pt;height:37.8pt" o:ole="">
            <v:imagedata r:id="rId14" o:title=""/>
          </v:shape>
          <o:OLEObject Type="Embed" ProgID="Equation.DSMT4" ShapeID="_x0000_i1026" DrawAspect="Content" ObjectID="_1650085859" r:id="rId15"/>
        </w:object>
      </w:r>
    </w:p>
    <w:p w14:paraId="38474F16" w14:textId="77777777" w:rsidR="009C0117" w:rsidRDefault="009C0117" w:rsidP="009C0117">
      <w:pPr>
        <w:ind w:firstLineChars="200" w:firstLine="420"/>
        <w:rPr>
          <w:rFonts w:ascii="Arial" w:hAnsi="Arial" w:cs="Arial"/>
          <w:color w:val="333333"/>
          <w:szCs w:val="21"/>
          <w:shd w:val="clear" w:color="auto" w:fill="FFFFFF"/>
        </w:rPr>
      </w:pPr>
      <w:r>
        <w:t>上式定义了总体相关系数，常用希腊小写字母</w:t>
      </w:r>
      <w:r>
        <w:object w:dxaOrig="240" w:dyaOrig="264" w14:anchorId="0D5A8591">
          <v:shape id="_x0000_i1027" type="#_x0000_t75" style="width:12pt;height:13.2pt" o:ole="">
            <v:imagedata r:id="rId16" o:title=""/>
          </v:shape>
          <o:OLEObject Type="Embed" ProgID="Equation.DSMT4" ShapeID="_x0000_i1027" DrawAspect="Content" ObjectID="_1650085860" r:id="rId17"/>
        </w:object>
      </w:r>
      <w:r>
        <w:t>作为代表符号。估算</w:t>
      </w:r>
      <w:hyperlink r:id="rId18" w:tgtFrame="_blank" w:history="1">
        <w:r>
          <w:t>样本</w:t>
        </w:r>
      </w:hyperlink>
      <w:r>
        <w:t>的协方差和标准差，可得到皮尔逊相关系数，常用英文小写字母</w:t>
      </w:r>
      <w:r>
        <w:t xml:space="preserve"> </w:t>
      </w:r>
      <w:r>
        <w:rPr>
          <w:rFonts w:hint="eastAsia"/>
        </w:rPr>
        <w:t>r</w:t>
      </w:r>
      <w:r>
        <w:t>代表</w:t>
      </w:r>
      <w:r>
        <w:rPr>
          <w:rFonts w:ascii="Arial" w:hAnsi="Arial" w:cs="Arial"/>
          <w:color w:val="333333"/>
          <w:szCs w:val="21"/>
          <w:shd w:val="clear" w:color="auto" w:fill="FFFFFF"/>
        </w:rPr>
        <w:t>：</w:t>
      </w:r>
    </w:p>
    <w:p w14:paraId="22B1C859" w14:textId="77777777" w:rsidR="009C0117" w:rsidRDefault="009C0117" w:rsidP="009C0117">
      <w:pPr>
        <w:jc w:val="center"/>
      </w:pPr>
      <w:r>
        <w:rPr>
          <w:position w:val="-66"/>
        </w:rPr>
        <w:object w:dxaOrig="3192" w:dyaOrig="1392" w14:anchorId="64C2D148">
          <v:shape id="_x0000_i1028" type="#_x0000_t75" style="width:159.6pt;height:69.6pt" o:ole="">
            <v:imagedata r:id="rId19" o:title=""/>
          </v:shape>
          <o:OLEObject Type="Embed" ProgID="Equation.DSMT4" ShapeID="_x0000_i1028" DrawAspect="Content" ObjectID="_1650085861" r:id="rId20"/>
        </w:object>
      </w:r>
    </w:p>
    <w:p w14:paraId="195FD181" w14:textId="77777777" w:rsidR="009C0117" w:rsidRDefault="009C0117" w:rsidP="009C0117">
      <w:pPr>
        <w:ind w:firstLineChars="200" w:firstLine="420"/>
      </w:pPr>
      <w:r>
        <w:rPr>
          <w:rFonts w:hint="eastAsia"/>
        </w:rPr>
        <w:t>我们根据上述方法对价格和投资进行了分析，最终求出价格和投资占比的皮尔逊相关系数为</w:t>
      </w:r>
      <w:r>
        <w:rPr>
          <w:rFonts w:hint="eastAsia"/>
        </w:rPr>
        <w:t>0</w:t>
      </w:r>
      <w:r>
        <w:t>.4182</w:t>
      </w:r>
      <w:r>
        <w:rPr>
          <w:rFonts w:hint="eastAsia"/>
        </w:rPr>
        <w:t>，二者中等程度相关。</w:t>
      </w:r>
    </w:p>
    <w:p w14:paraId="0BF50D2B" w14:textId="77777777" w:rsidR="009C0117" w:rsidRDefault="009C0117" w:rsidP="009C0117">
      <w:pPr>
        <w:ind w:firstLineChars="200" w:firstLine="420"/>
      </w:pPr>
    </w:p>
    <w:p w14:paraId="5306F327" w14:textId="77777777" w:rsidR="009C0117" w:rsidRDefault="009C0117" w:rsidP="009C0117">
      <w:pPr>
        <w:rPr>
          <w:rFonts w:ascii="黑体" w:eastAsia="黑体" w:hAnsi="黑体"/>
        </w:rPr>
      </w:pPr>
      <w:r>
        <w:rPr>
          <w:rFonts w:ascii="黑体" w:eastAsia="黑体" w:hAnsi="黑体" w:hint="eastAsia"/>
        </w:rPr>
        <w:t>5</w:t>
      </w:r>
      <w:r>
        <w:rPr>
          <w:rFonts w:ascii="黑体" w:eastAsia="黑体" w:hAnsi="黑体"/>
        </w:rPr>
        <w:t>.2.2</w:t>
      </w:r>
      <w:r>
        <w:rPr>
          <w:rFonts w:ascii="黑体" w:eastAsia="黑体" w:hAnsi="黑体" w:hint="eastAsia"/>
        </w:rPr>
        <w:t>、聚类分析</w:t>
      </w:r>
    </w:p>
    <w:p w14:paraId="4CAAF26A" w14:textId="77777777" w:rsidR="009C0117" w:rsidRDefault="009C0117" w:rsidP="009C0117">
      <w:pPr>
        <w:ind w:firstLineChars="200" w:firstLine="420"/>
      </w:pPr>
      <w:r>
        <w:t>聚类分析指将物理或抽象对象的集合分组为由类似的对象组成的多个类的分析过程。</w:t>
      </w:r>
    </w:p>
    <w:p w14:paraId="55229EC7" w14:textId="77777777" w:rsidR="009C0117" w:rsidRDefault="009C0117" w:rsidP="009C0117">
      <w:pPr>
        <w:ind w:firstLine="480"/>
      </w:pPr>
      <w:r>
        <w:rPr>
          <w:rFonts w:hint="eastAsia"/>
        </w:rPr>
        <w:t>聚类分析是一组将研究对象分为相对同质的群组的统计分析技术，其聚类方法包括：</w:t>
      </w:r>
      <w:r>
        <w:t>层次聚类</w:t>
      </w:r>
      <w:r>
        <w:rPr>
          <w:rFonts w:hint="eastAsia"/>
        </w:rPr>
        <w:t>（如：</w:t>
      </w:r>
      <w:r>
        <w:t>合并法、</w:t>
      </w:r>
      <w:hyperlink r:id="rId21" w:tgtFrame="_blank" w:history="1">
        <w:r>
          <w:t>分解法</w:t>
        </w:r>
      </w:hyperlink>
      <w:r>
        <w:t>、</w:t>
      </w:r>
      <w:hyperlink r:id="rId22" w:tgtFrame="_blank" w:history="1">
        <w:r>
          <w:t>树状图</w:t>
        </w:r>
      </w:hyperlink>
      <w:r>
        <w:rPr>
          <w:rFonts w:hint="eastAsia"/>
        </w:rPr>
        <w:t>），</w:t>
      </w:r>
      <w:r>
        <w:t>非层次聚类</w:t>
      </w:r>
      <w:r>
        <w:rPr>
          <w:rFonts w:hint="eastAsia"/>
        </w:rPr>
        <w:t>（如：</w:t>
      </w:r>
      <w:r>
        <w:t>划分聚类、谱聚类</w:t>
      </w:r>
      <w:r>
        <w:rPr>
          <w:rFonts w:hint="eastAsia"/>
        </w:rPr>
        <w:t>）。</w:t>
      </w:r>
    </w:p>
    <w:p w14:paraId="2C322311" w14:textId="77777777" w:rsidR="009C0117" w:rsidRDefault="009C0117" w:rsidP="009C0117">
      <w:pPr>
        <w:ind w:firstLine="480"/>
      </w:pPr>
    </w:p>
    <w:p w14:paraId="1A7816CC" w14:textId="77777777" w:rsidR="009C0117" w:rsidRDefault="009C0117" w:rsidP="009C0117">
      <w:pPr>
        <w:ind w:firstLineChars="200" w:firstLine="420"/>
        <w:rPr>
          <w:position w:val="-4"/>
        </w:rPr>
      </w:pPr>
      <w:r>
        <w:rPr>
          <w:rFonts w:hint="eastAsia"/>
        </w:rPr>
        <w:t>我们对股票种类和投资占比进行了聚类分析。输入股票种类和投资占比则将得到一个</w:t>
      </w:r>
      <w:r>
        <w:rPr>
          <w:rFonts w:hint="eastAsia"/>
        </w:rPr>
        <w:t>1</w:t>
      </w:r>
      <w:r>
        <w:t>0</w:t>
      </w:r>
      <w:r>
        <w:rPr>
          <w:rFonts w:hint="eastAsia"/>
        </w:rPr>
        <w:t>×</w:t>
      </w:r>
      <w:r>
        <w:rPr>
          <w:rFonts w:hint="eastAsia"/>
        </w:rPr>
        <w:t>5</w:t>
      </w:r>
      <w:r>
        <w:t>7</w:t>
      </w:r>
      <w:r>
        <w:rPr>
          <w:rFonts w:hint="eastAsia"/>
        </w:rPr>
        <w:t>的距离矩阵：</w:t>
      </w:r>
      <w:r>
        <w:rPr>
          <w:position w:val="-174"/>
        </w:rPr>
        <w:object w:dxaOrig="8304" w:dyaOrig="3144" w14:anchorId="20E3AD8C">
          <v:shape id="_x0000_i1029" type="#_x0000_t75" style="width:415.2pt;height:157.2pt" o:ole="">
            <v:imagedata r:id="rId23" o:title=""/>
            <o:lock v:ext="edit" aspectratio="f"/>
          </v:shape>
          <o:OLEObject Type="Embed" ProgID="Equation.DSMT4" ShapeID="_x0000_i1029" DrawAspect="Content" ObjectID="_1650085862" r:id="rId24"/>
        </w:object>
      </w:r>
    </w:p>
    <w:p w14:paraId="0C0F5EDD" w14:textId="77777777" w:rsidR="009C0117" w:rsidRDefault="009C0117" w:rsidP="009C0117">
      <w:pPr>
        <w:ind w:firstLineChars="200" w:firstLine="420"/>
      </w:pPr>
      <w:r>
        <w:rPr>
          <w:rFonts w:hint="eastAsia"/>
        </w:rPr>
        <w:t>其中</w:t>
      </w:r>
      <w:r>
        <w:rPr>
          <w:rFonts w:hint="eastAsia"/>
        </w:rPr>
        <w:t>1</w:t>
      </w:r>
      <w:r>
        <w:t>0</w:t>
      </w:r>
      <w:r>
        <w:rPr>
          <w:rFonts w:hint="eastAsia"/>
        </w:rPr>
        <w:t>指的是十家公司，</w:t>
      </w:r>
      <w:r>
        <w:rPr>
          <w:rFonts w:hint="eastAsia"/>
        </w:rPr>
        <w:t>5</w:t>
      </w:r>
      <w:r>
        <w:t>7</w:t>
      </w:r>
      <w:r>
        <w:rPr>
          <w:rFonts w:hint="eastAsia"/>
        </w:rPr>
        <w:t>则是</w:t>
      </w:r>
      <w:r>
        <w:rPr>
          <w:rFonts w:hint="eastAsia"/>
        </w:rPr>
        <w:t>5</w:t>
      </w:r>
      <w:r>
        <w:t>7</w:t>
      </w:r>
      <w:r>
        <w:rPr>
          <w:rFonts w:hint="eastAsia"/>
        </w:rPr>
        <w:t>种股票所对应的投资占比。这样这个矩阵便能在一定程度上体现各家公司的投资策略。由此矩阵进行聚类分析则可得到一个聚类图，如下：</w:t>
      </w:r>
    </w:p>
    <w:p w14:paraId="44B6F417" w14:textId="77777777" w:rsidR="009C0117" w:rsidRDefault="009C0117" w:rsidP="009C0117">
      <w:pPr>
        <w:jc w:val="center"/>
      </w:pPr>
      <w:r>
        <w:rPr>
          <w:noProof/>
        </w:rPr>
        <w:lastRenderedPageBreak/>
        <w:drawing>
          <wp:inline distT="0" distB="0" distL="0" distR="0" wp14:anchorId="53B281A3" wp14:editId="02242A94">
            <wp:extent cx="5274310" cy="352488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25"/>
                    <a:stretch>
                      <a:fillRect/>
                    </a:stretch>
                  </pic:blipFill>
                  <pic:spPr>
                    <a:xfrm>
                      <a:off x="0" y="0"/>
                      <a:ext cx="5274310" cy="3524885"/>
                    </a:xfrm>
                    <a:prstGeom prst="rect">
                      <a:avLst/>
                    </a:prstGeom>
                  </pic:spPr>
                </pic:pic>
              </a:graphicData>
            </a:graphic>
          </wp:inline>
        </w:drawing>
      </w:r>
    </w:p>
    <w:p w14:paraId="39BEEBD9" w14:textId="77777777" w:rsidR="009C0117" w:rsidRDefault="009C0117" w:rsidP="009C0117">
      <w:pPr>
        <w:jc w:val="center"/>
      </w:pPr>
      <w:r>
        <w:rPr>
          <w:rFonts w:hint="eastAsia"/>
        </w:rPr>
        <w:t>（图三：聚类分析图）</w:t>
      </w:r>
    </w:p>
    <w:p w14:paraId="6C6AC756" w14:textId="77777777" w:rsidR="009C0117" w:rsidRDefault="009C0117" w:rsidP="009C0117">
      <w:pPr>
        <w:rPr>
          <w:rFonts w:ascii="黑体" w:eastAsia="黑体" w:hAnsi="黑体"/>
        </w:rPr>
      </w:pPr>
      <w:r>
        <w:rPr>
          <w:rFonts w:ascii="黑体" w:eastAsia="黑体" w:hAnsi="黑体" w:hint="eastAsia"/>
        </w:rPr>
        <w:t>5</w:t>
      </w:r>
      <w:r>
        <w:rPr>
          <w:rFonts w:ascii="黑体" w:eastAsia="黑体" w:hAnsi="黑体"/>
        </w:rPr>
        <w:t>.2.3</w:t>
      </w:r>
      <w:r>
        <w:rPr>
          <w:rFonts w:ascii="黑体" w:eastAsia="黑体" w:hAnsi="黑体" w:hint="eastAsia"/>
        </w:rPr>
        <w:t>、模型结果分析</w:t>
      </w:r>
    </w:p>
    <w:p w14:paraId="576E1079" w14:textId="77777777" w:rsidR="009C0117" w:rsidRDefault="009C0117" w:rsidP="009C0117">
      <w:pPr>
        <w:ind w:firstLineChars="200" w:firstLine="420"/>
      </w:pPr>
      <w:r>
        <w:rPr>
          <w:rFonts w:hint="eastAsia"/>
        </w:rPr>
        <w:t>根据先前的定义以皮尔逊相对系数法和聚类分析法对已有数据进行了详细的分析，由此我们则可以得出结论：公司</w:t>
      </w:r>
      <w:r>
        <w:rPr>
          <w:rFonts w:hint="eastAsia"/>
        </w:rPr>
        <w:t>5</w:t>
      </w:r>
      <w:r>
        <w:rPr>
          <w:rFonts w:hint="eastAsia"/>
        </w:rPr>
        <w:t>和</w:t>
      </w:r>
      <w:r>
        <w:rPr>
          <w:rFonts w:hint="eastAsia"/>
        </w:rPr>
        <w:t>1</w:t>
      </w:r>
      <w:r>
        <w:t>0</w:t>
      </w:r>
      <w:r>
        <w:rPr>
          <w:rFonts w:hint="eastAsia"/>
        </w:rPr>
        <w:t>，</w:t>
      </w:r>
      <w:r>
        <w:rPr>
          <w:rFonts w:hint="eastAsia"/>
        </w:rPr>
        <w:t>8</w:t>
      </w:r>
      <w:r>
        <w:rPr>
          <w:rFonts w:hint="eastAsia"/>
        </w:rPr>
        <w:t>和</w:t>
      </w:r>
      <w:r>
        <w:rPr>
          <w:rFonts w:hint="eastAsia"/>
        </w:rPr>
        <w:t>9</w:t>
      </w:r>
      <w:r>
        <w:rPr>
          <w:rFonts w:hint="eastAsia"/>
        </w:rPr>
        <w:t>的投资策略比较相似，公司</w:t>
      </w:r>
      <w:r>
        <w:rPr>
          <w:rFonts w:hint="eastAsia"/>
        </w:rPr>
        <w:t>2</w:t>
      </w:r>
      <w:r>
        <w:rPr>
          <w:rFonts w:hint="eastAsia"/>
        </w:rPr>
        <w:t>，</w:t>
      </w:r>
      <w:r>
        <w:rPr>
          <w:rFonts w:hint="eastAsia"/>
        </w:rPr>
        <w:t>5</w:t>
      </w:r>
      <w:r>
        <w:rPr>
          <w:rFonts w:hint="eastAsia"/>
        </w:rPr>
        <w:t>，</w:t>
      </w:r>
      <w:r>
        <w:rPr>
          <w:rFonts w:hint="eastAsia"/>
        </w:rPr>
        <w:t>1</w:t>
      </w:r>
      <w:r>
        <w:t>0</w:t>
      </w:r>
      <w:r>
        <w:rPr>
          <w:rFonts w:hint="eastAsia"/>
        </w:rPr>
        <w:t>之间的投资策略也有着一定的相似性。整体</w:t>
      </w:r>
      <w:proofErr w:type="gramStart"/>
      <w:r>
        <w:rPr>
          <w:rFonts w:hint="eastAsia"/>
        </w:rPr>
        <w:t>上基金</w:t>
      </w:r>
      <w:proofErr w:type="gramEnd"/>
      <w:r>
        <w:rPr>
          <w:rFonts w:hint="eastAsia"/>
        </w:rPr>
        <w:t>公司都倾向于低股价的股票。</w:t>
      </w:r>
    </w:p>
    <w:p w14:paraId="347AD0E4" w14:textId="77777777" w:rsidR="009C0117" w:rsidRDefault="009C0117" w:rsidP="009C0117"/>
    <w:p w14:paraId="66AC99FC" w14:textId="77777777" w:rsidR="009C0117" w:rsidRDefault="009C0117" w:rsidP="009C0117">
      <w:pPr>
        <w:jc w:val="center"/>
        <w:rPr>
          <w:rFonts w:ascii="黑体" w:eastAsia="黑体" w:hAnsi="黑体"/>
          <w:sz w:val="28"/>
          <w:szCs w:val="28"/>
        </w:rPr>
      </w:pPr>
      <w:r>
        <w:rPr>
          <w:rFonts w:ascii="黑体" w:eastAsia="黑体" w:hAnsi="黑体" w:hint="eastAsia"/>
          <w:sz w:val="28"/>
          <w:szCs w:val="28"/>
        </w:rPr>
        <w:t>六、</w:t>
      </w:r>
      <w:r>
        <w:rPr>
          <w:rFonts w:hint="eastAsia"/>
          <w:b/>
          <w:color w:val="000000" w:themeColor="text1"/>
          <w:sz w:val="28"/>
          <w:szCs w:val="28"/>
        </w:rPr>
        <w:t>问题二模型的建立与求解</w:t>
      </w:r>
      <w:r>
        <w:rPr>
          <w:rFonts w:ascii="黑体" w:eastAsia="黑体" w:hAnsi="黑体" w:hint="eastAsia"/>
          <w:sz w:val="28"/>
          <w:szCs w:val="28"/>
        </w:rPr>
        <w:t>：</w:t>
      </w:r>
    </w:p>
    <w:p w14:paraId="069C4C9D" w14:textId="77777777" w:rsidR="009C0117" w:rsidRDefault="009C0117" w:rsidP="009C0117">
      <w:pPr>
        <w:rPr>
          <w:rFonts w:ascii="黑体" w:eastAsia="黑体" w:hAnsi="黑体"/>
        </w:rPr>
      </w:pPr>
      <w:r>
        <w:rPr>
          <w:rFonts w:ascii="黑体" w:eastAsia="黑体" w:hAnsi="黑体"/>
        </w:rPr>
        <w:t>6.2.1</w:t>
      </w:r>
      <w:r>
        <w:rPr>
          <w:rFonts w:ascii="黑体" w:eastAsia="黑体" w:hAnsi="黑体" w:hint="eastAsia"/>
        </w:rPr>
        <w:t>数据选取和处理：</w:t>
      </w:r>
    </w:p>
    <w:p w14:paraId="3533E460" w14:textId="77777777" w:rsidR="009C0117" w:rsidRDefault="009C0117" w:rsidP="009C0117">
      <w:pPr>
        <w:ind w:firstLineChars="200" w:firstLine="420"/>
      </w:pPr>
      <w:r>
        <w:rPr>
          <w:rFonts w:hint="eastAsia"/>
        </w:rPr>
        <w:t>为了确定最优的股票投资组合策略，在衡量采用哪一种收益率的问题上，对股价数据进行两种不同的计算得到简单收益率和对数收益率。我们可以统计它们的分布图：</w:t>
      </w:r>
    </w:p>
    <w:p w14:paraId="22CCF957" w14:textId="77777777" w:rsidR="009C0117" w:rsidRDefault="009C0117" w:rsidP="009C0117">
      <w:pPr>
        <w:ind w:firstLine="204"/>
        <w:jc w:val="center"/>
      </w:pPr>
      <w:r>
        <w:rPr>
          <w:rFonts w:hint="eastAsia"/>
          <w:noProof/>
        </w:rPr>
        <w:drawing>
          <wp:inline distT="0" distB="0" distL="0" distR="0" wp14:anchorId="40821382" wp14:editId="59332E5B">
            <wp:extent cx="3987165" cy="2319655"/>
            <wp:effectExtent l="0" t="0" r="0" b="4445"/>
            <wp:docPr id="6" name="图片 6"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手机屏幕截图&#10;&#10;描述已自动生成"/>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4050148" cy="2356063"/>
                    </a:xfrm>
                    <a:prstGeom prst="rect">
                      <a:avLst/>
                    </a:prstGeom>
                  </pic:spPr>
                </pic:pic>
              </a:graphicData>
            </a:graphic>
          </wp:inline>
        </w:drawing>
      </w:r>
    </w:p>
    <w:p w14:paraId="2C863681" w14:textId="77777777" w:rsidR="009C0117" w:rsidRDefault="009C0117" w:rsidP="009C0117">
      <w:pPr>
        <w:ind w:firstLine="204"/>
        <w:jc w:val="center"/>
      </w:pPr>
      <w:r>
        <w:rPr>
          <w:rFonts w:hint="eastAsia"/>
        </w:rPr>
        <w:t>（图四：简单收益率的直方图）</w:t>
      </w:r>
    </w:p>
    <w:p w14:paraId="33E5B9AC" w14:textId="77777777" w:rsidR="009C0117" w:rsidRDefault="009C0117" w:rsidP="009C0117">
      <w:pPr>
        <w:ind w:firstLine="204"/>
      </w:pPr>
    </w:p>
    <w:p w14:paraId="0F10C7EA" w14:textId="77777777" w:rsidR="009C0117" w:rsidRDefault="009C0117" w:rsidP="009C0117">
      <w:pPr>
        <w:ind w:firstLineChars="500" w:firstLine="1050"/>
        <w:jc w:val="center"/>
      </w:pPr>
      <w:r>
        <w:rPr>
          <w:rFonts w:hint="eastAsia"/>
          <w:noProof/>
        </w:rPr>
        <w:lastRenderedPageBreak/>
        <w:drawing>
          <wp:inline distT="0" distB="0" distL="0" distR="0" wp14:anchorId="1B863885" wp14:editId="07330988">
            <wp:extent cx="3953510" cy="2372360"/>
            <wp:effectExtent l="0" t="0" r="8890" b="8890"/>
            <wp:docPr id="7" name="图片 7"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手机屏幕截图&#10;&#10;描述已自动生成"/>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3960083" cy="2376232"/>
                    </a:xfrm>
                    <a:prstGeom prst="rect">
                      <a:avLst/>
                    </a:prstGeom>
                  </pic:spPr>
                </pic:pic>
              </a:graphicData>
            </a:graphic>
          </wp:inline>
        </w:drawing>
      </w:r>
    </w:p>
    <w:p w14:paraId="11D219FA" w14:textId="77777777" w:rsidR="009C0117" w:rsidRDefault="009C0117" w:rsidP="009C0117">
      <w:pPr>
        <w:ind w:firstLineChars="500" w:firstLine="1050"/>
        <w:jc w:val="center"/>
      </w:pPr>
      <w:r>
        <w:rPr>
          <w:rFonts w:hint="eastAsia"/>
        </w:rPr>
        <w:t>（图五：对数收益率的直方图）</w:t>
      </w:r>
    </w:p>
    <w:p w14:paraId="443B479D" w14:textId="77777777" w:rsidR="009C0117" w:rsidRDefault="009C0117" w:rsidP="009C0117">
      <w:pPr>
        <w:ind w:firstLineChars="200" w:firstLine="420"/>
      </w:pPr>
      <w:r>
        <w:rPr>
          <w:rFonts w:hint="eastAsia"/>
        </w:rPr>
        <w:t>显然对数收益率更符合正态分布，因此我们选用对数收益率。</w:t>
      </w:r>
    </w:p>
    <w:p w14:paraId="313729ED" w14:textId="77777777" w:rsidR="009C0117" w:rsidRDefault="009C0117" w:rsidP="009C0117">
      <w:r>
        <w:rPr>
          <w:rFonts w:hint="eastAsia"/>
        </w:rPr>
        <w:t>在决定使用对数收益率后，利用</w:t>
      </w:r>
      <w:proofErr w:type="spellStart"/>
      <w:r>
        <w:rPr>
          <w:rFonts w:hint="eastAsia"/>
        </w:rPr>
        <w:t>matlab</w:t>
      </w:r>
      <w:proofErr w:type="spellEnd"/>
      <w:r>
        <w:rPr>
          <w:rFonts w:hint="eastAsia"/>
        </w:rPr>
        <w:t>软件对附件</w:t>
      </w:r>
      <w:r>
        <w:rPr>
          <w:rFonts w:hint="eastAsia"/>
        </w:rPr>
        <w:t>2</w:t>
      </w:r>
      <w:r>
        <w:rPr>
          <w:rFonts w:hint="eastAsia"/>
        </w:rPr>
        <w:t>中的数据进行处理，对每一种股票的对数收益率进行统计，将平均值作为期望对数收益率进行分析。</w:t>
      </w:r>
    </w:p>
    <w:p w14:paraId="2C504569" w14:textId="77777777" w:rsidR="009C0117" w:rsidRDefault="009C0117" w:rsidP="009C0117">
      <w:pPr>
        <w:rPr>
          <w:rFonts w:ascii="黑体" w:eastAsia="黑体" w:hAnsi="黑体"/>
        </w:rPr>
      </w:pPr>
      <w:r>
        <w:rPr>
          <w:rFonts w:ascii="黑体" w:eastAsia="黑体" w:hAnsi="黑体"/>
        </w:rPr>
        <w:t>6.1</w:t>
      </w:r>
      <w:r>
        <w:rPr>
          <w:rFonts w:ascii="黑体" w:eastAsia="黑体" w:hAnsi="黑体" w:hint="eastAsia"/>
        </w:rPr>
        <w:t>模型建立：</w:t>
      </w:r>
    </w:p>
    <w:p w14:paraId="1E839E98" w14:textId="77777777" w:rsidR="009C0117" w:rsidRDefault="009C0117" w:rsidP="009C0117">
      <w:pPr>
        <w:ind w:firstLineChars="100" w:firstLine="210"/>
        <w:rPr>
          <w:rFonts w:ascii="黑体" w:eastAsia="黑体" w:hAnsi="黑体"/>
        </w:rPr>
      </w:pPr>
      <w:r>
        <w:rPr>
          <w:rFonts w:ascii="黑体" w:eastAsia="黑体" w:hAnsi="黑体"/>
        </w:rPr>
        <w:t>6.1.1</w:t>
      </w:r>
      <w:r>
        <w:rPr>
          <w:rFonts w:ascii="黑体" w:eastAsia="黑体" w:hAnsi="黑体" w:hint="eastAsia"/>
        </w:rPr>
        <w:t>均值-半方差模型：</w:t>
      </w:r>
    </w:p>
    <w:p w14:paraId="3A67F1B4" w14:textId="77777777" w:rsidR="009C0117" w:rsidRDefault="009C0117" w:rsidP="009C0117">
      <w:pPr>
        <w:ind w:firstLineChars="200" w:firstLine="420"/>
      </w:pPr>
      <w:r>
        <w:t>Markowitz</w:t>
      </w:r>
      <w:r>
        <w:rPr>
          <w:rFonts w:hint="eastAsia"/>
        </w:rPr>
        <w:t>的均值</w:t>
      </w:r>
      <w:r>
        <w:rPr>
          <w:rFonts w:hint="eastAsia"/>
        </w:rPr>
        <w:t>-</w:t>
      </w:r>
      <w:r>
        <w:rPr>
          <w:rFonts w:hint="eastAsia"/>
        </w:rPr>
        <w:t>方差模型：</w:t>
      </w:r>
    </w:p>
    <w:p w14:paraId="40B060FB" w14:textId="77777777" w:rsidR="009C0117" w:rsidRDefault="009C0117" w:rsidP="009C0117">
      <w:pPr>
        <w:ind w:firstLineChars="200" w:firstLine="420"/>
      </w:pPr>
      <w:r>
        <w:t>均值</w:t>
      </w:r>
      <w:r>
        <w:t>-</w:t>
      </w:r>
      <w:r>
        <w:t>方差模型是由</w:t>
      </w:r>
      <w:r>
        <w:fldChar w:fldCharType="begin"/>
      </w:r>
      <w:r>
        <w:instrText xml:space="preserve"> HYPERLINK "https://baike.baidu.com/item/%E5%93%88%E9%87%8C%C2%B7%E9%A9%AC%E7%A7%91%E7%BB%B4%E8%8C%A8/2695688" \t "_blank" </w:instrText>
      </w:r>
      <w:r>
        <w:fldChar w:fldCharType="separate"/>
      </w:r>
      <w:r>
        <w:t>哈里</w:t>
      </w:r>
      <w:r>
        <w:t>·</w:t>
      </w:r>
      <w:r>
        <w:t>马科维茨</w:t>
      </w:r>
      <w:r>
        <w:fldChar w:fldCharType="end"/>
      </w:r>
      <w:r>
        <w:t xml:space="preserve"> (H. M. Markowitz) </w:t>
      </w:r>
      <w:r>
        <w:t>在</w:t>
      </w:r>
      <w:r>
        <w:t xml:space="preserve"> 1952 </w:t>
      </w:r>
      <w:r>
        <w:t>年提出的风险投资模型。马科维茨把风险定义为</w:t>
      </w:r>
      <w:r>
        <w:fldChar w:fldCharType="begin"/>
      </w:r>
      <w:r>
        <w:instrText xml:space="preserve"> HYPERLINK "https://baike.baidu.com/item/%E6%94%B6%E7%9B%8A%E7%8E%87/4533890" \t "_blank" </w:instrText>
      </w:r>
      <w:r>
        <w:fldChar w:fldCharType="separate"/>
      </w:r>
      <w:r>
        <w:t>收益率</w:t>
      </w:r>
      <w:r>
        <w:fldChar w:fldCharType="end"/>
      </w:r>
      <w:r>
        <w:t>的</w:t>
      </w:r>
      <w:hyperlink r:id="rId28" w:tgtFrame="_blank" w:history="1">
        <w:r>
          <w:t>波动率</w:t>
        </w:r>
      </w:hyperlink>
      <w:r>
        <w:t>，首次将数理统计的方法应用到</w:t>
      </w:r>
      <w:hyperlink r:id="rId29" w:tgtFrame="_blank" w:history="1">
        <w:r>
          <w:t>投资组合</w:t>
        </w:r>
      </w:hyperlink>
      <w:r>
        <w:t>选择的研究中。这种方法使收益与风险的多目标优化达到最佳的平衡效果。</w:t>
      </w:r>
      <w:r>
        <w:rPr>
          <w:rFonts w:hint="eastAsia"/>
        </w:rPr>
        <w:t>马科维兹证券组合投资模型可以表述为以下形式：</w:t>
      </w:r>
    </w:p>
    <w:p w14:paraId="498547D0" w14:textId="77777777" w:rsidR="009C0117" w:rsidRDefault="009C0117" w:rsidP="009C0117">
      <w:pPr>
        <w:jc w:val="center"/>
      </w:pPr>
      <w:r>
        <w:rPr>
          <w:position w:val="-10"/>
        </w:rPr>
        <w:object w:dxaOrig="1596" w:dyaOrig="360" w14:anchorId="59858709">
          <v:shape id="_x0000_i1030" type="#_x0000_t75" style="width:79.8pt;height:18pt" o:ole="">
            <v:imagedata r:id="rId30" o:title=""/>
            <o:lock v:ext="edit" aspectratio="f"/>
          </v:shape>
          <o:OLEObject Type="Embed" ProgID="Equation.DSMT4" ShapeID="_x0000_i1030" DrawAspect="Content" ObjectID="_1650085863" r:id="rId31"/>
        </w:object>
      </w:r>
    </w:p>
    <w:p w14:paraId="1920CD1B" w14:textId="77777777" w:rsidR="009C0117" w:rsidRDefault="009C0117" w:rsidP="009C0117">
      <w:pPr>
        <w:jc w:val="center"/>
      </w:pPr>
      <w:r>
        <w:rPr>
          <w:position w:val="-34"/>
        </w:rPr>
        <w:object w:dxaOrig="1404" w:dyaOrig="804" w14:anchorId="729A406E">
          <v:shape id="_x0000_i1031" type="#_x0000_t75" style="width:70.2pt;height:40.2pt" o:ole="">
            <v:imagedata r:id="rId32" o:title=""/>
            <o:lock v:ext="edit" aspectratio="f"/>
          </v:shape>
          <o:OLEObject Type="Embed" ProgID="Equation.DSMT4" ShapeID="_x0000_i1031" DrawAspect="Content" ObjectID="_1650085864" r:id="rId33"/>
        </w:object>
      </w:r>
      <w:r>
        <w:t xml:space="preserve">        </w:t>
      </w:r>
      <w:r>
        <w:rPr>
          <w:rFonts w:hint="eastAsia"/>
        </w:rPr>
        <w:t>（</w:t>
      </w:r>
      <w:r>
        <w:rPr>
          <w:rFonts w:hint="eastAsia"/>
        </w:rPr>
        <w:t>1</w:t>
      </w:r>
      <w:r>
        <w:rPr>
          <w:rFonts w:hint="eastAsia"/>
        </w:rPr>
        <w:t>）</w:t>
      </w:r>
    </w:p>
    <w:p w14:paraId="1A6956C8" w14:textId="77777777" w:rsidR="009C0117" w:rsidRDefault="009C0117" w:rsidP="009C0117">
      <w:pPr>
        <w:rPr>
          <w:color w:val="000000" w:themeColor="text1"/>
        </w:rPr>
      </w:pPr>
      <w:r>
        <w:rPr>
          <w:rFonts w:hint="eastAsia"/>
          <w:color w:val="000000" w:themeColor="text1"/>
        </w:rPr>
        <w:t>其中</w:t>
      </w:r>
      <w:r>
        <w:rPr>
          <w:color w:val="000000" w:themeColor="text1"/>
          <w:position w:val="-12"/>
        </w:rPr>
        <w:object w:dxaOrig="1836" w:dyaOrig="384" w14:anchorId="22A6A5D6">
          <v:shape id="_x0000_i1032" type="#_x0000_t75" style="width:91.8pt;height:19.2pt" o:ole="">
            <v:imagedata r:id="rId34" o:title=""/>
            <o:lock v:ext="edit" aspectratio="f"/>
          </v:shape>
          <o:OLEObject Type="Embed" ProgID="Equation.DSMT4" ShapeID="_x0000_i1032" DrawAspect="Content" ObjectID="_1650085865" r:id="rId35"/>
        </w:object>
      </w:r>
      <w:r>
        <w:rPr>
          <w:rFonts w:hint="eastAsia"/>
          <w:color w:val="000000" w:themeColor="text1"/>
        </w:rPr>
        <w:t>为选定的</w:t>
      </w:r>
      <w:r>
        <w:rPr>
          <w:rFonts w:hint="eastAsia"/>
          <w:color w:val="000000" w:themeColor="text1"/>
        </w:rPr>
        <w:t>n</w:t>
      </w:r>
      <w:proofErr w:type="gramStart"/>
      <w:r>
        <w:rPr>
          <w:rFonts w:hint="eastAsia"/>
          <w:color w:val="000000" w:themeColor="text1"/>
        </w:rPr>
        <w:t>种证券</w:t>
      </w:r>
      <w:proofErr w:type="gramEnd"/>
      <w:r>
        <w:rPr>
          <w:rFonts w:hint="eastAsia"/>
          <w:color w:val="000000" w:themeColor="text1"/>
        </w:rPr>
        <w:t>预期收益率的期望值向量，</w:t>
      </w:r>
      <w:r>
        <w:rPr>
          <w:rFonts w:eastAsiaTheme="minorEastAsia"/>
          <w:color w:val="000000" w:themeColor="text1"/>
          <w:position w:val="-6"/>
        </w:rPr>
        <w:object w:dxaOrig="324" w:dyaOrig="324" w14:anchorId="6E34CF8B">
          <v:shape id="_x0000_i1033" type="#_x0000_t75" style="width:16.2pt;height:16.2pt" o:ole="">
            <v:imagedata r:id="rId36" o:title=""/>
            <o:lock v:ext="edit" aspectratio="f"/>
          </v:shape>
          <o:OLEObject Type="Embed" ProgID="Equation.DSMT4" ShapeID="_x0000_i1033" DrawAspect="Content" ObjectID="_1650085866" r:id="rId37"/>
        </w:object>
      </w:r>
      <w:r>
        <w:rPr>
          <w:rFonts w:eastAsiaTheme="minorEastAsia" w:hint="eastAsia"/>
          <w:color w:val="000000" w:themeColor="text1"/>
        </w:rPr>
        <w:t>为证券投资收益率的方差，</w:t>
      </w:r>
      <w:r>
        <w:rPr>
          <w:color w:val="000000" w:themeColor="text1"/>
          <w:position w:val="-12"/>
        </w:rPr>
        <w:object w:dxaOrig="1776" w:dyaOrig="384" w14:anchorId="7B0AE84D">
          <v:shape id="_x0000_i1034" type="#_x0000_t75" style="width:88.8pt;height:19.2pt" o:ole="">
            <v:imagedata r:id="rId38" o:title=""/>
            <o:lock v:ext="edit" aspectratio="f"/>
          </v:shape>
          <o:OLEObject Type="Embed" ProgID="Equation.DSMT4" ShapeID="_x0000_i1034" DrawAspect="Content" ObjectID="_1650085867" r:id="rId39"/>
        </w:object>
      </w:r>
      <w:r>
        <w:rPr>
          <w:rFonts w:hint="eastAsia"/>
          <w:color w:val="000000" w:themeColor="text1"/>
        </w:rPr>
        <w:t>为</w:t>
      </w:r>
      <w:r>
        <w:rPr>
          <w:rFonts w:hint="eastAsia"/>
          <w:color w:val="000000" w:themeColor="text1"/>
        </w:rPr>
        <w:t>n</w:t>
      </w:r>
      <w:r>
        <w:rPr>
          <w:rFonts w:hint="eastAsia"/>
          <w:color w:val="000000" w:themeColor="text1"/>
        </w:rPr>
        <w:t>种证券投资比例系数的向量，</w:t>
      </w:r>
      <w:r>
        <w:rPr>
          <w:color w:val="000000" w:themeColor="text1"/>
          <w:position w:val="-14"/>
        </w:rPr>
        <w:object w:dxaOrig="1176" w:dyaOrig="384" w14:anchorId="6C7EC5E2">
          <v:shape id="_x0000_i1035" type="#_x0000_t75" style="width:58.8pt;height:19.2pt" o:ole="">
            <v:imagedata r:id="rId40" o:title=""/>
            <o:lock v:ext="edit" aspectratio="f"/>
          </v:shape>
          <o:OLEObject Type="Embed" ProgID="Equation.DSMT4" ShapeID="_x0000_i1035" DrawAspect="Content" ObjectID="_1650085868" r:id="rId41"/>
        </w:object>
      </w:r>
      <w:r>
        <w:rPr>
          <w:rFonts w:hint="eastAsia"/>
          <w:color w:val="000000" w:themeColor="text1"/>
        </w:rPr>
        <w:t>表示</w:t>
      </w:r>
      <w:r>
        <w:rPr>
          <w:rFonts w:hint="eastAsia"/>
          <w:color w:val="000000" w:themeColor="text1"/>
        </w:rPr>
        <w:t>n</w:t>
      </w:r>
      <w:proofErr w:type="gramStart"/>
      <w:r>
        <w:rPr>
          <w:rFonts w:hint="eastAsia"/>
          <w:color w:val="000000" w:themeColor="text1"/>
        </w:rPr>
        <w:t>种证券</w:t>
      </w:r>
      <w:proofErr w:type="gramEnd"/>
      <w:r>
        <w:rPr>
          <w:rFonts w:hint="eastAsia"/>
          <w:color w:val="000000" w:themeColor="text1"/>
        </w:rPr>
        <w:t>收益率的协方差矩阵，</w:t>
      </w:r>
      <w:r>
        <w:rPr>
          <w:color w:val="000000" w:themeColor="text1"/>
          <w:position w:val="-12"/>
        </w:rPr>
        <w:object w:dxaOrig="312" w:dyaOrig="360" w14:anchorId="567A6F4E">
          <v:shape id="_x0000_i1036" type="#_x0000_t75" style="width:15.6pt;height:18pt" o:ole="">
            <v:imagedata r:id="rId42" o:title=""/>
          </v:shape>
          <o:OLEObject Type="Embed" ProgID="Equation.DSMT4" ShapeID="_x0000_i1036" DrawAspect="Content" ObjectID="_1650085869" r:id="rId43"/>
        </w:object>
      </w:r>
      <w:r>
        <w:rPr>
          <w:rFonts w:hint="eastAsia"/>
          <w:color w:val="000000" w:themeColor="text1"/>
        </w:rPr>
        <w:t>为证券组合的预期收益率，</w:t>
      </w:r>
      <w:r>
        <w:rPr>
          <w:color w:val="000000" w:themeColor="text1"/>
          <w:position w:val="-10"/>
        </w:rPr>
        <w:object w:dxaOrig="1392" w:dyaOrig="360" w14:anchorId="320CD515">
          <v:shape id="_x0000_i1037" type="#_x0000_t75" style="width:69.6pt;height:18pt" o:ole="">
            <v:imagedata r:id="rId44" o:title=""/>
            <o:lock v:ext="edit" aspectratio="f"/>
          </v:shape>
          <o:OLEObject Type="Embed" ProgID="Equation.DSMT4" ShapeID="_x0000_i1037" DrawAspect="Content" ObjectID="_1650085870" r:id="rId45"/>
        </w:object>
      </w:r>
      <w:r>
        <w:rPr>
          <w:rFonts w:hint="eastAsia"/>
          <w:color w:val="000000" w:themeColor="text1"/>
        </w:rPr>
        <w:t>是</w:t>
      </w:r>
      <w:r>
        <w:rPr>
          <w:rFonts w:hint="eastAsia"/>
          <w:color w:val="000000" w:themeColor="text1"/>
        </w:rPr>
        <w:t>n</w:t>
      </w:r>
      <w:proofErr w:type="gramStart"/>
      <w:r>
        <w:rPr>
          <w:rFonts w:hint="eastAsia"/>
          <w:color w:val="000000" w:themeColor="text1"/>
        </w:rPr>
        <w:t>维单位</w:t>
      </w:r>
      <w:proofErr w:type="gramEnd"/>
      <w:r>
        <w:rPr>
          <w:rFonts w:hint="eastAsia"/>
          <w:color w:val="000000" w:themeColor="text1"/>
        </w:rPr>
        <w:t>列向量。</w:t>
      </w:r>
    </w:p>
    <w:p w14:paraId="5633058E" w14:textId="77777777" w:rsidR="009C0117" w:rsidRDefault="009C0117" w:rsidP="009C0117">
      <w:pPr>
        <w:rPr>
          <w:rFonts w:ascii="黑体" w:eastAsia="黑体" w:hAnsi="黑体"/>
        </w:rPr>
      </w:pPr>
      <w:r>
        <w:rPr>
          <w:rFonts w:ascii="黑体" w:eastAsia="黑体" w:hAnsi="黑体"/>
        </w:rPr>
        <w:t>6.1.</w:t>
      </w:r>
      <w:r>
        <w:rPr>
          <w:rFonts w:ascii="黑体" w:eastAsia="黑体" w:hAnsi="黑体" w:hint="eastAsia"/>
        </w:rPr>
        <w:t>2对均值-方差模型的改进：</w:t>
      </w:r>
    </w:p>
    <w:p w14:paraId="7E68FCB0" w14:textId="77777777" w:rsidR="009C0117" w:rsidRDefault="009C0117" w:rsidP="009C0117">
      <w:pPr>
        <w:ind w:firstLineChars="200" w:firstLine="420"/>
      </w:pPr>
      <w:r>
        <w:rPr>
          <w:rFonts w:hint="eastAsia"/>
        </w:rPr>
        <w:t>虽然</w:t>
      </w:r>
      <w:r>
        <w:t>Markowitz</w:t>
      </w:r>
      <w:r>
        <w:rPr>
          <w:rFonts w:hint="eastAsia"/>
        </w:rPr>
        <w:t>的均值</w:t>
      </w:r>
      <w:r>
        <w:rPr>
          <w:rFonts w:hint="eastAsia"/>
        </w:rPr>
        <w:t>-</w:t>
      </w:r>
      <w:r>
        <w:rPr>
          <w:rFonts w:hint="eastAsia"/>
        </w:rPr>
        <w:t>方差模型是解决这类经济问题的基础方法，但是由于其计算过于繁琐，限制条件比较苛刻，同时其本身也存在着一定的局限性，这使其与现实之间存在着一定的脱节。再加上其基于历史数据的客观实际，随着各种变量的不断变化，这种估计的有效性也存在着很大的争议，在实际应用中反而会受到很大的限制和约束。</w:t>
      </w:r>
    </w:p>
    <w:p w14:paraId="1CB2DF8E" w14:textId="77777777" w:rsidR="009C0117" w:rsidRDefault="009C0117" w:rsidP="009C0117">
      <w:pPr>
        <w:ind w:firstLineChars="200" w:firstLine="420"/>
      </w:pPr>
      <w:r>
        <w:rPr>
          <w:rFonts w:hint="eastAsia"/>
        </w:rPr>
        <w:t>而均值</w:t>
      </w:r>
      <w:r>
        <w:rPr>
          <w:rFonts w:hint="eastAsia"/>
        </w:rPr>
        <w:t>-</w:t>
      </w:r>
      <w:r>
        <w:rPr>
          <w:rFonts w:hint="eastAsia"/>
        </w:rPr>
        <w:t>半方差模型不同点在于：它将位于投资期望线之上和之下的收益率分开计算，在</w:t>
      </w:r>
      <w:r>
        <w:t>规</w:t>
      </w:r>
      <w:r>
        <w:rPr>
          <w:rFonts w:hint="eastAsia"/>
        </w:rPr>
        <w:t>避了风险的同时还确保投资者的最大收益不会被均值－方差模型过滤掉可能的超额收益机会。</w:t>
      </w:r>
    </w:p>
    <w:p w14:paraId="1537088E" w14:textId="77777777" w:rsidR="009C0117" w:rsidRDefault="009C0117" w:rsidP="009C0117">
      <w:pPr>
        <w:ind w:firstLineChars="200" w:firstLine="420"/>
      </w:pPr>
      <w:r>
        <w:rPr>
          <w:rFonts w:hint="eastAsia"/>
        </w:rPr>
        <w:t>这种方法与均值</w:t>
      </w:r>
      <w:r>
        <w:rPr>
          <w:rFonts w:hint="eastAsia"/>
        </w:rPr>
        <w:t>-</w:t>
      </w:r>
      <w:r>
        <w:rPr>
          <w:rFonts w:hint="eastAsia"/>
        </w:rPr>
        <w:t>方差模型相比显然更加完善，因此我们选择建立均值</w:t>
      </w:r>
      <w:r>
        <w:rPr>
          <w:rFonts w:hint="eastAsia"/>
        </w:rPr>
        <w:t>-</w:t>
      </w:r>
      <w:r>
        <w:rPr>
          <w:rFonts w:hint="eastAsia"/>
        </w:rPr>
        <w:t>半方差模型进行求解。</w:t>
      </w:r>
      <w:r>
        <w:t xml:space="preserve"> </w:t>
      </w:r>
    </w:p>
    <w:p w14:paraId="7B4FEB60" w14:textId="77777777" w:rsidR="009C0117" w:rsidRDefault="009C0117" w:rsidP="009C0117">
      <w:r>
        <w:rPr>
          <w:rFonts w:hint="eastAsia"/>
        </w:rPr>
        <w:lastRenderedPageBreak/>
        <w:t>均值</w:t>
      </w:r>
      <w:r>
        <w:t>-</w:t>
      </w:r>
      <w:r>
        <w:rPr>
          <w:rFonts w:hint="eastAsia"/>
        </w:rPr>
        <w:t>半方差组合投资模型的形式为：</w:t>
      </w:r>
    </w:p>
    <w:p w14:paraId="4405C021" w14:textId="77777777" w:rsidR="009C0117" w:rsidRDefault="009C0117" w:rsidP="009C0117">
      <w:pPr>
        <w:jc w:val="center"/>
        <w:rPr>
          <w:position w:val="-28"/>
        </w:rPr>
      </w:pPr>
      <w:r>
        <w:rPr>
          <w:position w:val="-28"/>
        </w:rPr>
        <w:object w:dxaOrig="1956" w:dyaOrig="684" w14:anchorId="315766FD">
          <v:shape id="_x0000_i1038" type="#_x0000_t75" style="width:97.8pt;height:34.2pt" o:ole="">
            <v:imagedata r:id="rId46" o:title=""/>
            <o:lock v:ext="edit" aspectratio="f"/>
          </v:shape>
          <o:OLEObject Type="Embed" ProgID="Equation.DSMT4" ShapeID="_x0000_i1038" DrawAspect="Content" ObjectID="_1650085871" r:id="rId47"/>
        </w:object>
      </w:r>
      <w:r>
        <w:t xml:space="preserve">      </w:t>
      </w:r>
      <w:r>
        <w:rPr>
          <w:rFonts w:hint="eastAsia"/>
        </w:rPr>
        <w:t>（</w:t>
      </w:r>
      <w:r>
        <w:rPr>
          <w:rFonts w:hint="eastAsia"/>
        </w:rPr>
        <w:t>2</w:t>
      </w:r>
      <w:r>
        <w:rPr>
          <w:rFonts w:hint="eastAsia"/>
        </w:rPr>
        <w:t>）</w:t>
      </w:r>
    </w:p>
    <w:p w14:paraId="2BA88E60" w14:textId="77777777" w:rsidR="009C0117" w:rsidRDefault="009C0117" w:rsidP="009C0117">
      <w:pPr>
        <w:jc w:val="center"/>
      </w:pPr>
      <w:r>
        <w:rPr>
          <w:position w:val="-56"/>
        </w:rPr>
        <w:object w:dxaOrig="1836" w:dyaOrig="1236" w14:anchorId="0116C205">
          <v:shape id="_x0000_i1039" type="#_x0000_t75" style="width:91.8pt;height:61.8pt" o:ole="">
            <v:imagedata r:id="rId48" o:title=""/>
            <o:lock v:ext="edit" aspectratio="f"/>
          </v:shape>
          <o:OLEObject Type="Embed" ProgID="Equation.DSMT4" ShapeID="_x0000_i1039" DrawAspect="Content" ObjectID="_1650085872" r:id="rId49"/>
        </w:object>
      </w:r>
    </w:p>
    <w:p w14:paraId="7C6AD149" w14:textId="77777777" w:rsidR="009C0117" w:rsidRDefault="009C0117" w:rsidP="009C0117">
      <w:pPr>
        <w:rPr>
          <w:color w:val="000000" w:themeColor="text1"/>
        </w:rPr>
      </w:pPr>
      <w:r>
        <w:rPr>
          <w:rFonts w:hint="eastAsia"/>
          <w:color w:val="000000" w:themeColor="text1"/>
        </w:rPr>
        <w:t>其中</w:t>
      </w:r>
      <w:r>
        <w:rPr>
          <w:color w:val="000000" w:themeColor="text1"/>
          <w:position w:val="-6"/>
        </w:rPr>
        <w:object w:dxaOrig="384" w:dyaOrig="276" w14:anchorId="611DDF94">
          <v:shape id="_x0000_i1040" type="#_x0000_t75" style="width:19.2pt;height:13.8pt" o:ole="">
            <v:imagedata r:id="rId50" o:title=""/>
            <o:lock v:ext="edit" aspectratio="f"/>
          </v:shape>
          <o:OLEObject Type="Embed" ProgID="Equation.DSMT4" ShapeID="_x0000_i1040" DrawAspect="Content" ObjectID="_1650085873" r:id="rId51"/>
        </w:object>
      </w:r>
      <w:r>
        <w:rPr>
          <w:rFonts w:hint="eastAsia"/>
          <w:color w:val="000000" w:themeColor="text1"/>
        </w:rPr>
        <w:t>表示证券投资收益率的半方差。</w:t>
      </w:r>
    </w:p>
    <w:p w14:paraId="28EBEA9C" w14:textId="77777777" w:rsidR="009C0117" w:rsidRDefault="009C0117" w:rsidP="009C0117">
      <w:pPr>
        <w:ind w:firstLineChars="200" w:firstLine="420"/>
      </w:pPr>
      <w:r>
        <w:rPr>
          <w:rFonts w:hint="eastAsia"/>
        </w:rPr>
        <w:t>均值－方差模型将投资风险定义为投资收益的不确定性，而半方差模型则将投资风险定义为可能的损失。其思想是用半方差替换方差来减小潜在的误差，在此基础上更好地反映投资者的偏爱。因为均值－方差模型将风险定义为投资，然而这和投资者的想法往往不同，投资者一般将收益率低于预期收益率视为风险，即实际收益率在预期收益率下方；而把预期收益率上方看作为超额收益。均值－半方差模型作为均值－方差模型的改进，以收益率作为度量风险的标准，低于预期收益率的则表示风险，这样更加接近现实中投资者的感受，可以为投资者提供更好的指导。</w:t>
      </w:r>
    </w:p>
    <w:p w14:paraId="7D943DB5" w14:textId="77777777" w:rsidR="009C0117" w:rsidRDefault="009C0117" w:rsidP="009C0117">
      <w:pPr>
        <w:rPr>
          <w:rFonts w:ascii="黑体" w:eastAsia="黑体" w:hAnsi="黑体"/>
        </w:rPr>
      </w:pPr>
      <w:r>
        <w:rPr>
          <w:rFonts w:ascii="黑体" w:eastAsia="黑体" w:hAnsi="黑体"/>
        </w:rPr>
        <w:t>6.1.</w:t>
      </w:r>
      <w:r>
        <w:rPr>
          <w:rFonts w:ascii="黑体" w:eastAsia="黑体" w:hAnsi="黑体" w:hint="eastAsia"/>
        </w:rPr>
        <w:t>3基于均值-半方差模型的效用最大化模型：</w:t>
      </w:r>
    </w:p>
    <w:p w14:paraId="3B103D31" w14:textId="77777777" w:rsidR="009C0117" w:rsidRDefault="009C0117" w:rsidP="009C0117">
      <w:pPr>
        <w:ind w:firstLine="420"/>
        <w:rPr>
          <w:rFonts w:ascii="黑体" w:eastAsia="黑体" w:hAnsi="黑体"/>
        </w:rPr>
      </w:pPr>
      <w:r>
        <w:rPr>
          <w:rFonts w:ascii="黑体" w:eastAsia="黑体" w:hAnsi="黑体" w:hint="eastAsia"/>
        </w:rPr>
        <w:t>普遍的效用最大化模型：</w:t>
      </w:r>
    </w:p>
    <w:p w14:paraId="79086520" w14:textId="77777777" w:rsidR="009C0117" w:rsidRDefault="009C0117" w:rsidP="009C0117">
      <w:pPr>
        <w:rPr>
          <w:position w:val="-56"/>
        </w:rPr>
      </w:pPr>
      <w:r>
        <w:rPr>
          <w:rFonts w:hint="eastAsia"/>
        </w:rPr>
        <w:t>效用函数使用均值</w:t>
      </w:r>
      <w:r>
        <w:rPr>
          <w:rFonts w:hint="eastAsia"/>
        </w:rPr>
        <w:t>-</w:t>
      </w:r>
      <w:r>
        <w:rPr>
          <w:rFonts w:hint="eastAsia"/>
        </w:rPr>
        <w:t>方差来表现风险</w:t>
      </w:r>
      <w:r>
        <w:rPr>
          <w:rFonts w:hint="eastAsia"/>
        </w:rPr>
        <w:t>-</w:t>
      </w:r>
      <w:r>
        <w:rPr>
          <w:rFonts w:hint="eastAsia"/>
        </w:rPr>
        <w:t>预期收益率相互替换的大小和形式，其一般形式为：</w:t>
      </w:r>
      <w:r>
        <w:rPr>
          <w:position w:val="-24"/>
        </w:rPr>
        <w:object w:dxaOrig="1536" w:dyaOrig="624" w14:anchorId="52171F96">
          <v:shape id="_x0000_i1041" type="#_x0000_t75" style="width:76.8pt;height:31.2pt" o:ole="">
            <v:imagedata r:id="rId52" o:title=""/>
            <o:lock v:ext="edit" aspectratio="f"/>
          </v:shape>
          <o:OLEObject Type="Embed" ProgID="Equation.DSMT4" ShapeID="_x0000_i1041" DrawAspect="Content" ObjectID="_1650085874" r:id="rId53"/>
        </w:object>
      </w:r>
      <w:r>
        <w:rPr>
          <w:rFonts w:hint="eastAsia"/>
          <w:position w:val="-24"/>
        </w:rPr>
        <w:t xml:space="preserve">  </w:t>
      </w:r>
      <w:r>
        <w:rPr>
          <w:rFonts w:hint="eastAsia"/>
          <w:position w:val="-24"/>
        </w:rPr>
        <w:t>（</w:t>
      </w:r>
      <w:r>
        <w:rPr>
          <w:rFonts w:hint="eastAsia"/>
          <w:position w:val="-24"/>
        </w:rPr>
        <w:t>3</w:t>
      </w:r>
      <w:r>
        <w:rPr>
          <w:rFonts w:hint="eastAsia"/>
          <w:position w:val="-24"/>
        </w:rPr>
        <w:t>）</w:t>
      </w:r>
    </w:p>
    <w:p w14:paraId="521C8525" w14:textId="77777777" w:rsidR="009C0117" w:rsidRDefault="009C0117" w:rsidP="009C0117">
      <w:pPr>
        <w:rPr>
          <w:position w:val="-4"/>
        </w:rPr>
      </w:pPr>
      <w:r>
        <w:rPr>
          <w:rFonts w:hint="eastAsia"/>
          <w:color w:val="000000" w:themeColor="text1"/>
        </w:rPr>
        <w:t>其中</w:t>
      </w:r>
      <w:r>
        <w:rPr>
          <w:color w:val="000000" w:themeColor="text1"/>
          <w:position w:val="-6"/>
        </w:rPr>
        <w:object w:dxaOrig="264" w:dyaOrig="276" w14:anchorId="5C23953B">
          <v:shape id="_x0000_i1042" type="#_x0000_t75" style="width:13.2pt;height:13.8pt" o:ole="">
            <v:imagedata r:id="rId54" o:title=""/>
            <o:lock v:ext="edit" aspectratio="f"/>
          </v:shape>
          <o:OLEObject Type="Embed" ProgID="Equation.DSMT4" ShapeID="_x0000_i1042" DrawAspect="Content" ObjectID="_1650085875" r:id="rId55"/>
        </w:object>
      </w:r>
      <w:r>
        <w:rPr>
          <w:rFonts w:hint="eastAsia"/>
          <w:color w:val="000000" w:themeColor="text1"/>
        </w:rPr>
        <w:t>为效用值，</w:t>
      </w:r>
      <w:r>
        <w:rPr>
          <w:rFonts w:eastAsiaTheme="minorEastAsia"/>
          <w:color w:val="000000" w:themeColor="text1"/>
          <w:position w:val="-4"/>
        </w:rPr>
        <w:object w:dxaOrig="240" w:dyaOrig="264" w14:anchorId="5C20ED2C">
          <v:shape id="_x0000_i1043" type="#_x0000_t75" style="width:12pt;height:13.2pt" o:ole="">
            <v:imagedata r:id="rId56" o:title=""/>
            <o:lock v:ext="edit" aspectratio="f"/>
          </v:shape>
          <o:OLEObject Type="Embed" ProgID="Equation.DSMT4" ShapeID="_x0000_i1043" DrawAspect="Content" ObjectID="_1650085876" r:id="rId57"/>
        </w:object>
      </w:r>
      <w:r>
        <w:rPr>
          <w:rFonts w:hint="eastAsia"/>
          <w:color w:val="000000" w:themeColor="text1"/>
          <w:position w:val="-4"/>
        </w:rPr>
        <w:t>是反应投资者回避风险程度的指数，由（</w:t>
      </w:r>
      <w:r>
        <w:rPr>
          <w:rFonts w:hint="eastAsia"/>
          <w:color w:val="000000" w:themeColor="text1"/>
          <w:position w:val="-4"/>
        </w:rPr>
        <w:t>3</w:t>
      </w:r>
      <w:r>
        <w:rPr>
          <w:rFonts w:hint="eastAsia"/>
          <w:color w:val="000000" w:themeColor="text1"/>
          <w:position w:val="-4"/>
        </w:rPr>
        <w:t>）式可以看出：效</w:t>
      </w:r>
      <w:r>
        <w:rPr>
          <w:rFonts w:hint="eastAsia"/>
          <w:position w:val="-4"/>
        </w:rPr>
        <w:t>用会随着预期收益率的增大而增大，随着方差的减小而增大。</w:t>
      </w:r>
    </w:p>
    <w:p w14:paraId="2B2CB47C" w14:textId="77777777" w:rsidR="009C0117" w:rsidRDefault="009C0117" w:rsidP="009C0117">
      <w:pPr>
        <w:rPr>
          <w:position w:val="-4"/>
        </w:rPr>
      </w:pPr>
      <w:r>
        <w:rPr>
          <w:rFonts w:hint="eastAsia"/>
          <w:position w:val="-4"/>
        </w:rPr>
        <w:t>效用最大化模型的形式如下：</w:t>
      </w:r>
    </w:p>
    <w:p w14:paraId="6D14BCEE" w14:textId="77777777" w:rsidR="009C0117" w:rsidRDefault="009C0117" w:rsidP="009C0117">
      <w:pPr>
        <w:ind w:firstLine="420"/>
        <w:jc w:val="center"/>
        <w:rPr>
          <w:position w:val="-24"/>
        </w:rPr>
      </w:pPr>
      <w:r>
        <w:rPr>
          <w:rFonts w:eastAsiaTheme="minorEastAsia"/>
          <w:position w:val="-24"/>
        </w:rPr>
        <w:object w:dxaOrig="1992" w:dyaOrig="624" w14:anchorId="76378AAC">
          <v:shape id="_x0000_i1044" type="#_x0000_t75" style="width:99.6pt;height:31.2pt" o:ole="">
            <v:imagedata r:id="rId58" o:title=""/>
            <o:lock v:ext="edit" aspectratio="f"/>
          </v:shape>
          <o:OLEObject Type="Embed" ProgID="Equation.DSMT4" ShapeID="_x0000_i1044" DrawAspect="Content" ObjectID="_1650085877" r:id="rId59"/>
        </w:object>
      </w:r>
      <w:r>
        <w:rPr>
          <w:rFonts w:eastAsiaTheme="minorEastAsia"/>
        </w:rPr>
        <w:t xml:space="preserve">         </w:t>
      </w:r>
      <w:r>
        <w:rPr>
          <w:rFonts w:eastAsiaTheme="minorEastAsia" w:hint="eastAsia"/>
        </w:rPr>
        <w:t>（</w:t>
      </w:r>
      <w:r>
        <w:rPr>
          <w:rFonts w:eastAsiaTheme="minorEastAsia" w:hint="eastAsia"/>
        </w:rPr>
        <w:t>4</w:t>
      </w:r>
      <w:r>
        <w:rPr>
          <w:rFonts w:eastAsiaTheme="minorEastAsia" w:hint="eastAsia"/>
        </w:rPr>
        <w:t>）</w:t>
      </w:r>
    </w:p>
    <w:p w14:paraId="4FA0E607" w14:textId="77777777" w:rsidR="009C0117" w:rsidRDefault="009C0117" w:rsidP="009C0117">
      <w:pPr>
        <w:ind w:firstLine="420"/>
        <w:jc w:val="center"/>
        <w:rPr>
          <w:position w:val="-56"/>
        </w:rPr>
      </w:pPr>
      <w:r>
        <w:rPr>
          <w:rFonts w:eastAsiaTheme="minorEastAsia"/>
          <w:position w:val="-56"/>
        </w:rPr>
        <w:object w:dxaOrig="1596" w:dyaOrig="1236" w14:anchorId="4BCFD295">
          <v:shape id="_x0000_i1045" type="#_x0000_t75" style="width:79.8pt;height:61.8pt" o:ole="">
            <v:imagedata r:id="rId60" o:title=""/>
            <o:lock v:ext="edit" aspectratio="f"/>
          </v:shape>
          <o:OLEObject Type="Embed" ProgID="Equation.DSMT4" ShapeID="_x0000_i1045" DrawAspect="Content" ObjectID="_1650085878" r:id="rId61"/>
        </w:object>
      </w:r>
    </w:p>
    <w:p w14:paraId="6AA58636" w14:textId="77777777" w:rsidR="009C0117" w:rsidRDefault="009C0117" w:rsidP="009C0117">
      <w:pPr>
        <w:rPr>
          <w:rFonts w:ascii="黑体" w:eastAsia="黑体" w:hAnsi="黑体"/>
        </w:rPr>
      </w:pPr>
      <w:r>
        <w:rPr>
          <w:rFonts w:ascii="黑体" w:eastAsia="黑体" w:hAnsi="黑体"/>
        </w:rPr>
        <w:t>6.1.4</w:t>
      </w:r>
      <w:r>
        <w:rPr>
          <w:rFonts w:ascii="黑体" w:eastAsia="黑体" w:hAnsi="黑体" w:hint="eastAsia"/>
        </w:rPr>
        <w:t>基于均值-半方差模型的修正：</w:t>
      </w:r>
    </w:p>
    <w:p w14:paraId="6B1AC67E" w14:textId="77777777" w:rsidR="009C0117" w:rsidRDefault="009C0117" w:rsidP="009C0117">
      <w:r>
        <w:t xml:space="preserve">   </w:t>
      </w:r>
      <w:r>
        <w:rPr>
          <w:rFonts w:hint="eastAsia"/>
        </w:rPr>
        <w:t>由于均值</w:t>
      </w:r>
      <w:r>
        <w:rPr>
          <w:rFonts w:hint="eastAsia"/>
        </w:rPr>
        <w:t>-</w:t>
      </w:r>
      <w:r>
        <w:rPr>
          <w:rFonts w:hint="eastAsia"/>
        </w:rPr>
        <w:t>半方差模型采用了半方差代替了方差，所以在形式上和原模型有所区别，并且在投资风险上定义也不同，因此有必要进行调整。在综合考虑各种因素并加上不能卖空的限制条件之后，修正后的形式为：</w:t>
      </w:r>
    </w:p>
    <w:p w14:paraId="7D3DB9CB" w14:textId="77777777" w:rsidR="009C0117" w:rsidRDefault="009C0117" w:rsidP="009C0117">
      <w:pPr>
        <w:jc w:val="center"/>
        <w:rPr>
          <w:position w:val="-24"/>
        </w:rPr>
      </w:pPr>
      <w:r>
        <w:rPr>
          <w:rFonts w:eastAsiaTheme="minorEastAsia"/>
          <w:position w:val="-24"/>
        </w:rPr>
        <w:object w:dxaOrig="1992" w:dyaOrig="624" w14:anchorId="7ECE7FC2">
          <v:shape id="_x0000_i1046" type="#_x0000_t75" style="width:99.6pt;height:31.2pt" o:ole="">
            <v:imagedata r:id="rId58" o:title=""/>
            <o:lock v:ext="edit" aspectratio="f"/>
          </v:shape>
          <o:OLEObject Type="Embed" ProgID="Equation.DSMT4" ShapeID="_x0000_i1046" DrawAspect="Content" ObjectID="_1650085879" r:id="rId62"/>
        </w:object>
      </w:r>
      <w:r>
        <w:rPr>
          <w:rFonts w:eastAsiaTheme="minorEastAsia"/>
        </w:rPr>
        <w:t xml:space="preserve">        </w:t>
      </w:r>
      <w:r>
        <w:rPr>
          <w:rFonts w:eastAsiaTheme="minorEastAsia" w:hint="eastAsia"/>
        </w:rPr>
        <w:t>（</w:t>
      </w:r>
      <w:r>
        <w:rPr>
          <w:rFonts w:eastAsiaTheme="minorEastAsia" w:hint="eastAsia"/>
        </w:rPr>
        <w:t>5</w:t>
      </w:r>
      <w:r>
        <w:rPr>
          <w:rFonts w:eastAsiaTheme="minorEastAsia" w:hint="eastAsia"/>
        </w:rPr>
        <w:t>）</w:t>
      </w:r>
    </w:p>
    <w:p w14:paraId="440DA1D9" w14:textId="77777777" w:rsidR="009C0117" w:rsidRDefault="009C0117" w:rsidP="009C0117">
      <w:pPr>
        <w:jc w:val="center"/>
        <w:rPr>
          <w:rFonts w:eastAsiaTheme="minorEastAsia"/>
        </w:rPr>
      </w:pPr>
      <w:r>
        <w:rPr>
          <w:rFonts w:eastAsiaTheme="minorEastAsia"/>
          <w:position w:val="-56"/>
        </w:rPr>
        <w:object w:dxaOrig="1596" w:dyaOrig="1236" w14:anchorId="53082951">
          <v:shape id="_x0000_i1047" type="#_x0000_t75" style="width:79.8pt;height:61.8pt" o:ole="">
            <v:imagedata r:id="rId60" o:title=""/>
            <o:lock v:ext="edit" aspectratio="f"/>
          </v:shape>
          <o:OLEObject Type="Embed" ProgID="Equation.DSMT4" ShapeID="_x0000_i1047" DrawAspect="Content" ObjectID="_1650085880" r:id="rId63"/>
        </w:object>
      </w:r>
    </w:p>
    <w:p w14:paraId="5A06DA79" w14:textId="77777777" w:rsidR="009C0117" w:rsidRDefault="009C0117" w:rsidP="009C0117">
      <w:pPr>
        <w:rPr>
          <w:rFonts w:ascii="黑体" w:eastAsia="黑体" w:hAnsi="黑体"/>
          <w:position w:val="-12"/>
        </w:rPr>
      </w:pPr>
      <w:r>
        <w:rPr>
          <w:rFonts w:ascii="黑体" w:eastAsia="黑体" w:hAnsi="黑体"/>
          <w:position w:val="-12"/>
        </w:rPr>
        <w:lastRenderedPageBreak/>
        <w:t>6.3</w:t>
      </w:r>
      <w:r>
        <w:rPr>
          <w:rFonts w:ascii="黑体" w:eastAsia="黑体" w:hAnsi="黑体" w:hint="eastAsia"/>
          <w:position w:val="-12"/>
        </w:rPr>
        <w:t>模型求解：</w:t>
      </w:r>
    </w:p>
    <w:p w14:paraId="53F82939" w14:textId="77777777" w:rsidR="009C0117" w:rsidRDefault="009C0117" w:rsidP="009C0117">
      <w:pPr>
        <w:rPr>
          <w:rFonts w:ascii="黑体" w:eastAsia="黑体" w:hAnsi="黑体"/>
        </w:rPr>
      </w:pPr>
      <w:r>
        <w:rPr>
          <w:rFonts w:ascii="黑体" w:eastAsia="黑体" w:hAnsi="黑体"/>
        </w:rPr>
        <w:t>6.3.1</w:t>
      </w:r>
      <w:r>
        <w:rPr>
          <w:rFonts w:ascii="黑体" w:eastAsia="黑体" w:hAnsi="黑体" w:hint="eastAsia"/>
        </w:rPr>
        <w:t>转化为非线性二次规划模型：</w:t>
      </w:r>
    </w:p>
    <w:p w14:paraId="725264AB" w14:textId="77777777" w:rsidR="009C0117" w:rsidRDefault="009C0117" w:rsidP="009C0117">
      <w:pPr>
        <w:ind w:firstLineChars="200" w:firstLine="420"/>
      </w:pPr>
      <w:r>
        <w:rPr>
          <w:rFonts w:hint="eastAsia"/>
        </w:rPr>
        <w:t>由于（</w:t>
      </w:r>
      <w:r>
        <w:rPr>
          <w:rFonts w:hint="eastAsia"/>
        </w:rPr>
        <w:t>5</w:t>
      </w:r>
      <w:r>
        <w:rPr>
          <w:rFonts w:hint="eastAsia"/>
        </w:rPr>
        <w:t>）式的目标函数中存在</w:t>
      </w:r>
      <w:r>
        <w:rPr>
          <w:position w:val="-28"/>
        </w:rPr>
        <w:object w:dxaOrig="1704" w:dyaOrig="684" w14:anchorId="7B25DB5E">
          <v:shape id="_x0000_i1048" type="#_x0000_t75" style="width:85.2pt;height:34.2pt" o:ole="">
            <v:imagedata r:id="rId64" o:title=""/>
            <o:lock v:ext="edit" aspectratio="f"/>
          </v:shape>
          <o:OLEObject Type="Embed" ProgID="Equation.DSMT4" ShapeID="_x0000_i1048" DrawAspect="Content" ObjectID="_1650085881" r:id="rId65"/>
        </w:object>
      </w:r>
      <w:r>
        <w:rPr>
          <w:rFonts w:hint="eastAsia"/>
        </w:rPr>
        <w:t>这一多项式，因此该目标函数不是</w:t>
      </w:r>
      <w:proofErr w:type="gramStart"/>
      <w:r>
        <w:rPr>
          <w:rFonts w:hint="eastAsia"/>
        </w:rPr>
        <w:t>凸</w:t>
      </w:r>
      <w:proofErr w:type="gramEnd"/>
      <w:r>
        <w:rPr>
          <w:rFonts w:hint="eastAsia"/>
        </w:rPr>
        <w:t>的，初步处理后模型如下：</w:t>
      </w:r>
    </w:p>
    <w:p w14:paraId="5DECE2B7" w14:textId="77777777" w:rsidR="009C0117" w:rsidRDefault="009C0117" w:rsidP="009C0117">
      <w:pPr>
        <w:jc w:val="center"/>
        <w:rPr>
          <w:position w:val="-28"/>
        </w:rPr>
      </w:pPr>
      <w:r>
        <w:rPr>
          <w:position w:val="-28"/>
        </w:rPr>
        <w:object w:dxaOrig="3120" w:dyaOrig="684" w14:anchorId="765DA845">
          <v:shape id="_x0000_i1049" type="#_x0000_t75" style="width:156pt;height:34.2pt" o:ole="">
            <v:imagedata r:id="rId66" o:title=""/>
            <o:lock v:ext="edit" aspectratio="f"/>
          </v:shape>
          <o:OLEObject Type="Embed" ProgID="Equation.DSMT4" ShapeID="_x0000_i1049" DrawAspect="Content" ObjectID="_1650085882" r:id="rId67"/>
        </w:object>
      </w:r>
    </w:p>
    <w:p w14:paraId="63C26437" w14:textId="77777777" w:rsidR="009C0117" w:rsidRDefault="009C0117" w:rsidP="009C0117">
      <w:pPr>
        <w:jc w:val="center"/>
      </w:pPr>
      <w:r>
        <w:rPr>
          <w:position w:val="-72"/>
        </w:rPr>
        <w:object w:dxaOrig="2196" w:dyaOrig="1560" w14:anchorId="020D5A7A">
          <v:shape id="_x0000_i1050" type="#_x0000_t75" style="width:109.8pt;height:78pt" o:ole="">
            <v:imagedata r:id="rId68" o:title=""/>
            <o:lock v:ext="edit" aspectratio="f"/>
          </v:shape>
          <o:OLEObject Type="Embed" ProgID="Equation.DSMT4" ShapeID="_x0000_i1050" DrawAspect="Content" ObjectID="_1650085883" r:id="rId69"/>
        </w:object>
      </w:r>
      <w:r>
        <w:t xml:space="preserve">                    </w:t>
      </w:r>
      <w:r>
        <w:rPr>
          <w:rFonts w:hint="eastAsia"/>
        </w:rPr>
        <w:t>（</w:t>
      </w:r>
      <w:r>
        <w:rPr>
          <w:rFonts w:hint="eastAsia"/>
        </w:rPr>
        <w:t>6</w:t>
      </w:r>
      <w:r>
        <w:rPr>
          <w:rFonts w:hint="eastAsia"/>
        </w:rPr>
        <w:t>）</w:t>
      </w:r>
    </w:p>
    <w:p w14:paraId="338B74BD" w14:textId="77777777" w:rsidR="009C0117" w:rsidRDefault="009C0117" w:rsidP="009C0117">
      <w:pPr>
        <w:ind w:firstLineChars="200" w:firstLine="420"/>
      </w:pPr>
      <w:r>
        <w:rPr>
          <w:rFonts w:hint="eastAsia"/>
        </w:rPr>
        <w:t>由于</w:t>
      </w:r>
      <w:r>
        <w:rPr>
          <w:position w:val="-12"/>
        </w:rPr>
        <w:object w:dxaOrig="1416" w:dyaOrig="384" w14:anchorId="5554B417">
          <v:shape id="_x0000_i1051" type="#_x0000_t75" style="width:70.8pt;height:19.2pt" o:ole="">
            <v:imagedata r:id="rId70" o:title=""/>
            <o:lock v:ext="edit" aspectratio="f"/>
          </v:shape>
          <o:OLEObject Type="Embed" ProgID="Equation.DSMT4" ShapeID="_x0000_i1051" DrawAspect="Content" ObjectID="_1650085884" r:id="rId71"/>
        </w:object>
      </w:r>
      <w:r>
        <w:rPr>
          <w:rFonts w:hint="eastAsia"/>
        </w:rPr>
        <w:t>这一条件很难在实际中应用，所以我们将其转化为等价形式</w:t>
      </w:r>
      <w:r>
        <w:rPr>
          <w:position w:val="-32"/>
        </w:rPr>
        <w:object w:dxaOrig="1284" w:dyaOrig="756" w14:anchorId="2D8DB1EC">
          <v:shape id="_x0000_i1052" type="#_x0000_t75" style="width:64.2pt;height:37.8pt" o:ole="">
            <v:imagedata r:id="rId72" o:title=""/>
            <o:lock v:ext="edit" aspectratio="f"/>
          </v:shape>
          <o:OLEObject Type="Embed" ProgID="Equation.DSMT4" ShapeID="_x0000_i1052" DrawAspect="Content" ObjectID="_1650085885" r:id="rId73"/>
        </w:object>
      </w:r>
      <w:r>
        <w:rPr>
          <w:rFonts w:hint="eastAsia"/>
        </w:rPr>
        <w:t>，很容易就可以证明这两项是等价的。此外为了计算方便，应该把未知数都存放在一个向量里面，即令</w:t>
      </w:r>
      <w:r>
        <w:object w:dxaOrig="816" w:dyaOrig="360" w14:anchorId="2FEF73DE">
          <v:shape id="_x0000_i1053" type="#_x0000_t75" style="width:40.8pt;height:18pt" o:ole="">
            <v:imagedata r:id="rId74" o:title=""/>
            <o:lock v:ext="edit" aspectratio="f"/>
          </v:shape>
          <o:OLEObject Type="Embed" ProgID="Equation.DSMT4" ShapeID="_x0000_i1053" DrawAspect="Content" ObjectID="_1650085886" r:id="rId75"/>
        </w:object>
      </w:r>
      <w:r>
        <w:rPr>
          <w:rFonts w:hint="eastAsia"/>
        </w:rPr>
        <w:t>，</w:t>
      </w:r>
      <w:r>
        <w:object w:dxaOrig="1164" w:dyaOrig="324" w14:anchorId="103CC9EB">
          <v:shape id="_x0000_i1054" type="#_x0000_t75" style="width:58.2pt;height:16.2pt" o:ole="">
            <v:imagedata r:id="rId76" o:title=""/>
            <o:lock v:ext="edit" aspectratio="f"/>
          </v:shape>
          <o:OLEObject Type="Embed" ProgID="Equation.DSMT4" ShapeID="_x0000_i1054" DrawAspect="Content" ObjectID="_1650085887" r:id="rId77"/>
        </w:object>
      </w:r>
    </w:p>
    <w:p w14:paraId="080A3993" w14:textId="77777777" w:rsidR="009C0117" w:rsidRDefault="009C0117" w:rsidP="009C0117">
      <w:r>
        <w:rPr>
          <w:rFonts w:hint="eastAsia"/>
        </w:rPr>
        <w:t>经过上述的处理，则可以将（</w:t>
      </w:r>
      <w:r>
        <w:rPr>
          <w:rFonts w:hint="eastAsia"/>
        </w:rPr>
        <w:t>6</w:t>
      </w:r>
      <w:r>
        <w:rPr>
          <w:rFonts w:hint="eastAsia"/>
        </w:rPr>
        <w:t>）式化作</w:t>
      </w:r>
    </w:p>
    <w:p w14:paraId="0B4F77C0" w14:textId="77777777" w:rsidR="009C0117" w:rsidRDefault="009C0117" w:rsidP="009C0117">
      <w:pPr>
        <w:ind w:firstLineChars="900" w:firstLine="1890"/>
        <w:rPr>
          <w:position w:val="-28"/>
        </w:rPr>
      </w:pPr>
      <w:r>
        <w:rPr>
          <w:position w:val="-28"/>
        </w:rPr>
        <w:object w:dxaOrig="3276" w:dyaOrig="684" w14:anchorId="071AEDAD">
          <v:shape id="_x0000_i1055" type="#_x0000_t75" style="width:163.8pt;height:34.2pt" o:ole="">
            <v:imagedata r:id="rId78" o:title=""/>
            <o:lock v:ext="edit" aspectratio="f"/>
          </v:shape>
          <o:OLEObject Type="Embed" ProgID="Equation.DSMT4" ShapeID="_x0000_i1055" DrawAspect="Content" ObjectID="_1650085888" r:id="rId79"/>
        </w:object>
      </w:r>
    </w:p>
    <w:p w14:paraId="02B1AED6" w14:textId="77777777" w:rsidR="009C0117" w:rsidRDefault="009C0117" w:rsidP="009C0117">
      <w:pPr>
        <w:ind w:firstLineChars="900" w:firstLine="1890"/>
      </w:pPr>
      <w:r>
        <w:rPr>
          <w:position w:val="-70"/>
        </w:rPr>
        <w:object w:dxaOrig="2316" w:dyaOrig="1524" w14:anchorId="2F1CCD41">
          <v:shape id="_x0000_i1056" type="#_x0000_t75" style="width:115.8pt;height:76.2pt" o:ole="">
            <v:imagedata r:id="rId80" o:title=""/>
            <o:lock v:ext="edit" aspectratio="f"/>
          </v:shape>
          <o:OLEObject Type="Embed" ProgID="Equation.DSMT4" ShapeID="_x0000_i1056" DrawAspect="Content" ObjectID="_1650085889" r:id="rId81"/>
        </w:object>
      </w:r>
    </w:p>
    <w:p w14:paraId="758CF00D" w14:textId="77777777" w:rsidR="009C0117" w:rsidRDefault="009C0117" w:rsidP="009C0117">
      <w:proofErr w:type="gramStart"/>
      <w:r>
        <w:rPr>
          <w:rFonts w:hint="eastAsia"/>
        </w:rPr>
        <w:t>至此将</w:t>
      </w:r>
      <w:proofErr w:type="gramEnd"/>
      <w:r>
        <w:rPr>
          <w:rFonts w:hint="eastAsia"/>
        </w:rPr>
        <w:t>改进后的效用最大化模型转化为线性约束的非线性二次规划模型。由解向量中的</w:t>
      </w:r>
      <w:r>
        <w:rPr>
          <w:position w:val="-14"/>
        </w:rPr>
        <w:object w:dxaOrig="1116" w:dyaOrig="384" w14:anchorId="7EFB146C">
          <v:shape id="_x0000_i1057" type="#_x0000_t75" style="width:55.8pt;height:19.2pt" o:ole="">
            <v:imagedata r:id="rId82" o:title=""/>
          </v:shape>
          <o:OLEObject Type="Embed" ProgID="Equation.DSMT4" ShapeID="_x0000_i1057" DrawAspect="Content" ObjectID="_1650085890" r:id="rId83"/>
        </w:object>
      </w:r>
      <w:r>
        <w:rPr>
          <w:rFonts w:hint="eastAsia"/>
        </w:rPr>
        <w:t>所组成的一维子向量就是我们要求的投资方案。</w:t>
      </w:r>
    </w:p>
    <w:p w14:paraId="3AE2184A" w14:textId="77777777" w:rsidR="009C0117" w:rsidRDefault="009C0117" w:rsidP="009C0117">
      <w:pPr>
        <w:ind w:firstLine="204"/>
        <w:rPr>
          <w:rFonts w:ascii="黑体" w:eastAsia="黑体" w:hAnsi="黑体"/>
        </w:rPr>
      </w:pPr>
      <w:r>
        <w:rPr>
          <w:rFonts w:ascii="黑体" w:eastAsia="黑体" w:hAnsi="黑体"/>
        </w:rPr>
        <w:t>6.3.</w:t>
      </w:r>
      <w:r>
        <w:rPr>
          <w:rFonts w:ascii="黑体" w:eastAsia="黑体" w:hAnsi="黑体" w:hint="eastAsia"/>
        </w:rPr>
        <w:t>2运用</w:t>
      </w:r>
      <w:proofErr w:type="spellStart"/>
      <w:r>
        <w:rPr>
          <w:rFonts w:ascii="黑体" w:eastAsia="黑体" w:hAnsi="黑体"/>
        </w:rPr>
        <w:t>quadprog</w:t>
      </w:r>
      <w:proofErr w:type="spellEnd"/>
      <w:r>
        <w:rPr>
          <w:rFonts w:ascii="黑体" w:eastAsia="黑体" w:hAnsi="黑体" w:hint="eastAsia"/>
        </w:rPr>
        <w:t>(</w:t>
      </w:r>
      <w:r>
        <w:rPr>
          <w:rFonts w:ascii="黑体" w:eastAsia="黑体" w:hAnsi="黑体"/>
        </w:rPr>
        <w:t xml:space="preserve">) </w:t>
      </w:r>
      <w:r>
        <w:rPr>
          <w:rFonts w:ascii="黑体" w:eastAsia="黑体" w:hAnsi="黑体" w:hint="eastAsia"/>
        </w:rPr>
        <w:t>函数求解二次规划模型：</w:t>
      </w:r>
    </w:p>
    <w:p w14:paraId="0ECA9924" w14:textId="77777777" w:rsidR="009C0117" w:rsidRDefault="009C0117" w:rsidP="009C0117">
      <w:pPr>
        <w:ind w:firstLineChars="200" w:firstLine="420"/>
      </w:pPr>
      <w:r>
        <w:rPr>
          <w:rFonts w:hint="eastAsia"/>
        </w:rPr>
        <w:t>对于二次规划模型有很多的解法，比如拉格朗日方法等。由于我们的求解目标是线性约束的非线性二次规划模型，所以选择使用</w:t>
      </w:r>
      <w:proofErr w:type="spellStart"/>
      <w:r>
        <w:rPr>
          <w:rFonts w:hint="eastAsia"/>
        </w:rPr>
        <w:t>matlab</w:t>
      </w:r>
      <w:proofErr w:type="spellEnd"/>
      <w:r>
        <w:rPr>
          <w:rFonts w:hint="eastAsia"/>
        </w:rPr>
        <w:t>的</w:t>
      </w:r>
      <w:proofErr w:type="spellStart"/>
      <w:r>
        <w:t>quadprog</w:t>
      </w:r>
      <w:proofErr w:type="spellEnd"/>
      <w:r>
        <w:rPr>
          <w:rFonts w:hint="eastAsia"/>
        </w:rPr>
        <w:t>(</w:t>
      </w:r>
      <w:r>
        <w:t xml:space="preserve">) </w:t>
      </w:r>
      <w:r>
        <w:rPr>
          <w:rFonts w:hint="eastAsia"/>
        </w:rPr>
        <w:t>函数来求解这个问题。</w:t>
      </w:r>
    </w:p>
    <w:p w14:paraId="0D61ADC8" w14:textId="77777777" w:rsidR="009C0117" w:rsidRDefault="009C0117" w:rsidP="009C0117">
      <w:r>
        <w:rPr>
          <w:position w:val="-50"/>
        </w:rPr>
        <w:object w:dxaOrig="4104" w:dyaOrig="1116" w14:anchorId="014B5CF6">
          <v:shape id="_x0000_i1058" type="#_x0000_t75" style="width:205.2pt;height:55.8pt" o:ole="">
            <v:imagedata r:id="rId84" o:title=""/>
            <o:lock v:ext="edit" aspectratio="f"/>
          </v:shape>
          <o:OLEObject Type="Embed" ProgID="Equation.DSMT4" ShapeID="_x0000_i1058" DrawAspect="Content" ObjectID="_1650085891" r:id="rId85"/>
        </w:object>
      </w:r>
    </w:p>
    <w:p w14:paraId="775491DE" w14:textId="77777777" w:rsidR="009C0117" w:rsidRDefault="009C0117" w:rsidP="009C0117">
      <w:r>
        <w:rPr>
          <w:rFonts w:hint="eastAsia"/>
        </w:rPr>
        <w:t>首先我们将目标函数转化成如下的形式：</w:t>
      </w:r>
    </w:p>
    <w:p w14:paraId="026CE50B" w14:textId="77777777" w:rsidR="009C0117" w:rsidRDefault="009C0117" w:rsidP="009C0117">
      <w:pPr>
        <w:jc w:val="center"/>
        <w:rPr>
          <w:position w:val="-24"/>
        </w:rPr>
      </w:pPr>
      <w:r>
        <w:rPr>
          <w:position w:val="-24"/>
        </w:rPr>
        <w:object w:dxaOrig="2112" w:dyaOrig="624" w14:anchorId="433A083B">
          <v:shape id="_x0000_i1059" type="#_x0000_t75" style="width:105.6pt;height:31.2pt" o:ole="">
            <v:imagedata r:id="rId86" o:title=""/>
            <o:lock v:ext="edit" aspectratio="f"/>
          </v:shape>
          <o:OLEObject Type="Embed" ProgID="Equation.DSMT4" ShapeID="_x0000_i1059" DrawAspect="Content" ObjectID="_1650085892" r:id="rId87"/>
        </w:object>
      </w:r>
    </w:p>
    <w:p w14:paraId="269B7FFC" w14:textId="77777777" w:rsidR="009C0117" w:rsidRDefault="009C0117" w:rsidP="009C0117">
      <w:r>
        <w:rPr>
          <w:rFonts w:hint="eastAsia"/>
        </w:rPr>
        <w:lastRenderedPageBreak/>
        <w:t>显然</w:t>
      </w:r>
      <w:r>
        <w:rPr>
          <w:rFonts w:hint="eastAsia"/>
        </w:rPr>
        <w:t xml:space="preserve"> </w:t>
      </w:r>
      <w:r>
        <w:t>R</w:t>
      </w:r>
      <w:proofErr w:type="gramStart"/>
      <w:r>
        <w:t>’</w:t>
      </w:r>
      <w:proofErr w:type="gramEnd"/>
      <w:r>
        <w:rPr>
          <w:rFonts w:hint="eastAsia"/>
        </w:rPr>
        <w:t>向量也要拓展到</w:t>
      </w:r>
      <w:r>
        <w:rPr>
          <w:rFonts w:hint="eastAsia"/>
        </w:rPr>
        <w:t>1</w:t>
      </w:r>
      <w:r>
        <w:t>14</w:t>
      </w:r>
      <w:r>
        <w:rPr>
          <w:rFonts w:hint="eastAsia"/>
        </w:rPr>
        <w:t>个元素，从第</w:t>
      </w:r>
      <w:r>
        <w:t>58</w:t>
      </w:r>
      <w:r>
        <w:rPr>
          <w:rFonts w:hint="eastAsia"/>
        </w:rPr>
        <w:t>个元素开始用</w:t>
      </w:r>
      <w:r>
        <w:rPr>
          <w:rFonts w:hint="eastAsia"/>
        </w:rPr>
        <w:t>0</w:t>
      </w:r>
      <w:r>
        <w:rPr>
          <w:rFonts w:hint="eastAsia"/>
        </w:rPr>
        <w:t>填充。</w:t>
      </w:r>
    </w:p>
    <w:p w14:paraId="3689A7BD" w14:textId="77777777" w:rsidR="009C0117" w:rsidRDefault="009C0117" w:rsidP="009C0117">
      <w:pPr>
        <w:ind w:firstLineChars="800" w:firstLine="1680"/>
      </w:pPr>
      <w:r>
        <w:rPr>
          <w:position w:val="-12"/>
        </w:rPr>
        <w:object w:dxaOrig="3432" w:dyaOrig="384" w14:anchorId="245AA87C">
          <v:shape id="_x0000_i1060" type="#_x0000_t75" style="width:171.6pt;height:19.2pt" o:ole="">
            <v:imagedata r:id="rId88" o:title=""/>
            <o:lock v:ext="edit" aspectratio="f"/>
          </v:shape>
          <o:OLEObject Type="Embed" ProgID="Equation.DSMT4" ShapeID="_x0000_i1060" DrawAspect="Content" ObjectID="_1650085893" r:id="rId89"/>
        </w:object>
      </w:r>
    </w:p>
    <w:p w14:paraId="59F4C930" w14:textId="77777777" w:rsidR="009C0117" w:rsidRDefault="009C0117" w:rsidP="009C0117">
      <w:pPr>
        <w:rPr>
          <w:position w:val="-122"/>
        </w:rPr>
      </w:pPr>
      <w:r>
        <w:rPr>
          <w:rFonts w:hint="eastAsia"/>
        </w:rPr>
        <w:t>则对应的</w:t>
      </w:r>
      <w:r>
        <w:rPr>
          <w:position w:val="-122"/>
        </w:rPr>
        <w:object w:dxaOrig="1872" w:dyaOrig="2556" w14:anchorId="44FE7550">
          <v:shape id="_x0000_i1061" type="#_x0000_t75" style="width:93.6pt;height:127.8pt" o:ole="">
            <v:imagedata r:id="rId90" o:title=""/>
            <o:lock v:ext="edit" aspectratio="f"/>
          </v:shape>
          <o:OLEObject Type="Embed" ProgID="Equation.DSMT4" ShapeID="_x0000_i1061" DrawAspect="Content" ObjectID="_1650085894" r:id="rId91"/>
        </w:object>
      </w:r>
      <w:r>
        <w:rPr>
          <w:rFonts w:hint="eastAsia"/>
        </w:rPr>
        <w:t>。</w:t>
      </w:r>
    </w:p>
    <w:p w14:paraId="1ED713E0" w14:textId="77777777" w:rsidR="009C0117" w:rsidRDefault="009C0117" w:rsidP="009C0117">
      <w:pPr>
        <w:rPr>
          <w:position w:val="-12"/>
        </w:rPr>
      </w:pPr>
      <w:r>
        <w:rPr>
          <w:rFonts w:hint="eastAsia"/>
          <w:position w:val="-12"/>
        </w:rPr>
        <w:t>参数中矩阵</w:t>
      </w:r>
      <w:r>
        <w:rPr>
          <w:position w:val="-12"/>
        </w:rPr>
        <w:t>H</w:t>
      </w:r>
      <w:r>
        <w:rPr>
          <w:rFonts w:hint="eastAsia"/>
          <w:position w:val="-12"/>
        </w:rPr>
        <w:t>的元素是二次型中矩阵元素的两倍，即：</w:t>
      </w:r>
    </w:p>
    <w:p w14:paraId="3C223F42" w14:textId="77777777" w:rsidR="009C0117" w:rsidRDefault="009C0117" w:rsidP="009C0117">
      <w:pPr>
        <w:ind w:firstLineChars="1000" w:firstLine="2100"/>
        <w:rPr>
          <w:position w:val="-12"/>
        </w:rPr>
      </w:pPr>
      <w:r>
        <w:rPr>
          <w:rFonts w:asciiTheme="minorHAnsi" w:eastAsiaTheme="minorEastAsia" w:hAnsiTheme="minorHAnsi" w:cstheme="minorBidi"/>
          <w:position w:val="-118"/>
        </w:rPr>
        <w:object w:dxaOrig="3204" w:dyaOrig="2484" w14:anchorId="70E756DA">
          <v:shape id="_x0000_i1062" type="#_x0000_t75" style="width:160.2pt;height:124.2pt" o:ole="">
            <v:imagedata r:id="rId92" o:title=""/>
            <o:lock v:ext="edit" aspectratio="f"/>
          </v:shape>
          <o:OLEObject Type="Embed" ProgID="Equation.DSMT4" ShapeID="_x0000_i1062" DrawAspect="Content" ObjectID="_1650085895" r:id="rId93"/>
        </w:object>
      </w:r>
    </w:p>
    <w:p w14:paraId="08E19A60" w14:textId="77777777" w:rsidR="009C0117" w:rsidRDefault="009C0117" w:rsidP="009C0117">
      <w:pPr>
        <w:rPr>
          <w:position w:val="-12"/>
        </w:rPr>
      </w:pPr>
      <w:r>
        <w:rPr>
          <w:rFonts w:hint="eastAsia"/>
          <w:position w:val="-12"/>
        </w:rPr>
        <w:t>其约束条件要转化为</w:t>
      </w:r>
      <w:r>
        <w:rPr>
          <w:position w:val="-52"/>
        </w:rPr>
        <w:object w:dxaOrig="1272" w:dyaOrig="1164" w14:anchorId="75FBCC66">
          <v:shape id="_x0000_i1063" type="#_x0000_t75" style="width:63.6pt;height:58.2pt" o:ole="">
            <v:imagedata r:id="rId94" o:title=""/>
            <o:lock v:ext="edit" aspectratio="f"/>
          </v:shape>
          <o:OLEObject Type="Embed" ProgID="Equation.DSMT4" ShapeID="_x0000_i1063" DrawAspect="Content" ObjectID="_1650085896" r:id="rId95"/>
        </w:object>
      </w:r>
      <w:r>
        <w:rPr>
          <w:rFonts w:hint="eastAsia"/>
          <w:position w:val="-12"/>
        </w:rPr>
        <w:t>的形式。</w:t>
      </w:r>
    </w:p>
    <w:p w14:paraId="51EC0EB8" w14:textId="77777777" w:rsidR="009C0117" w:rsidRDefault="009C0117" w:rsidP="009C0117">
      <w:r>
        <w:rPr>
          <w:rFonts w:hint="eastAsia"/>
        </w:rPr>
        <w:t>由于</w:t>
      </w:r>
      <w:r>
        <w:object w:dxaOrig="192" w:dyaOrig="276" w14:anchorId="57DD51C6">
          <v:shape id="_x0000_i1064" type="#_x0000_t75" style="width:9.6pt;height:13.8pt" o:ole="">
            <v:imagedata r:id="rId96" o:title=""/>
          </v:shape>
          <o:OLEObject Type="Embed" ProgID="Equation.DSMT4" ShapeID="_x0000_i1064" DrawAspect="Content" ObjectID="_1650085897" r:id="rId97"/>
        </w:object>
      </w:r>
      <w:r>
        <w:object w:dxaOrig="816" w:dyaOrig="312" w14:anchorId="60970859">
          <v:shape id="_x0000_i1065" type="#_x0000_t75" style="width:40.8pt;height:15.6pt" o:ole="">
            <v:imagedata r:id="rId98" o:title=""/>
          </v:shape>
          <o:OLEObject Type="Embed" ProgID="Equation.DSMT4" ShapeID="_x0000_i1065" DrawAspect="Content" ObjectID="_1650085898" r:id="rId99"/>
        </w:object>
      </w:r>
      <w:r>
        <w:rPr>
          <w:rFonts w:hint="eastAsia"/>
        </w:rPr>
        <w:t>为线性拘束，其中</w:t>
      </w:r>
      <w:r>
        <w:rPr>
          <w:position w:val="-138"/>
        </w:rPr>
        <w:object w:dxaOrig="876" w:dyaOrig="2880" w14:anchorId="1D281BFF">
          <v:shape id="_x0000_i1066" type="#_x0000_t75" style="width:43.8pt;height:2in" o:ole="">
            <v:imagedata r:id="rId100" o:title=""/>
            <o:lock v:ext="edit" aspectratio="f"/>
          </v:shape>
          <o:OLEObject Type="Embed" ProgID="Equation.DSMT4" ShapeID="_x0000_i1066" DrawAspect="Content" ObjectID="_1650085899" r:id="rId101"/>
        </w:object>
      </w:r>
      <w:r>
        <w:rPr>
          <w:rFonts w:hint="eastAsia"/>
        </w:rPr>
        <w:t>，</w:t>
      </w:r>
      <w:r>
        <w:rPr>
          <w:position w:val="-4"/>
        </w:rPr>
        <w:object w:dxaOrig="276" w:dyaOrig="312" w14:anchorId="26C6BB10">
          <v:shape id="_x0000_i1067" type="#_x0000_t75" style="width:13.8pt;height:15.6pt" o:ole="">
            <v:imagedata r:id="rId102" o:title=""/>
          </v:shape>
          <o:OLEObject Type="Embed" ProgID="Equation.DSMT4" ShapeID="_x0000_i1067" DrawAspect="Content" ObjectID="_1650085900" r:id="rId103"/>
        </w:object>
      </w:r>
      <w:r>
        <w:rPr>
          <w:rFonts w:hint="eastAsia"/>
        </w:rPr>
        <w:t>的前</w:t>
      </w:r>
      <w:r>
        <w:rPr>
          <w:rFonts w:hint="eastAsia"/>
        </w:rPr>
        <w:t>5</w:t>
      </w:r>
      <w:r>
        <w:t>7</w:t>
      </w:r>
      <w:r>
        <w:rPr>
          <w:rFonts w:hint="eastAsia"/>
        </w:rPr>
        <w:t>个元素为</w:t>
      </w:r>
      <w:r>
        <w:rPr>
          <w:rFonts w:hint="eastAsia"/>
        </w:rPr>
        <w:t>1</w:t>
      </w:r>
      <w:r>
        <w:rPr>
          <w:rFonts w:hint="eastAsia"/>
        </w:rPr>
        <w:t>，其余为</w:t>
      </w:r>
      <w:r>
        <w:t xml:space="preserve"> 0</w:t>
      </w:r>
      <w:r>
        <w:rPr>
          <w:rFonts w:hint="eastAsia"/>
        </w:rPr>
        <w:t>。</w:t>
      </w:r>
    </w:p>
    <w:p w14:paraId="67FD8B5F" w14:textId="77777777" w:rsidR="009C0117" w:rsidRDefault="009C0117" w:rsidP="009C0117">
      <w:r>
        <w:rPr>
          <w:rFonts w:hint="eastAsia"/>
        </w:rPr>
        <w:t>因此有</w:t>
      </w:r>
      <w:r>
        <w:rPr>
          <w:position w:val="-14"/>
        </w:rPr>
        <w:object w:dxaOrig="1752" w:dyaOrig="396" w14:anchorId="31031BD9">
          <v:shape id="_x0000_i1068" type="#_x0000_t75" style="width:87.6pt;height:19.8pt" o:ole="">
            <v:imagedata r:id="rId104" o:title=""/>
            <o:lock v:ext="edit" aspectratio="f"/>
          </v:shape>
          <o:OLEObject Type="Embed" ProgID="Equation.DSMT4" ShapeID="_x0000_i1068" DrawAspect="Content" ObjectID="_1650085901" r:id="rId105"/>
        </w:object>
      </w:r>
      <w:r>
        <w:rPr>
          <w:rFonts w:hint="eastAsia"/>
        </w:rPr>
        <w:t>。</w:t>
      </w:r>
    </w:p>
    <w:p w14:paraId="04D8B640" w14:textId="77777777" w:rsidR="009C0117" w:rsidRDefault="009C0117" w:rsidP="009C0117">
      <w:pPr>
        <w:jc w:val="center"/>
      </w:pPr>
      <w:r>
        <w:rPr>
          <w:rFonts w:hint="eastAsia"/>
        </w:rPr>
        <w:t>在二次规划模型中的约束条件</w:t>
      </w:r>
      <w:r>
        <w:rPr>
          <w:position w:val="-12"/>
        </w:rPr>
        <w:object w:dxaOrig="1296" w:dyaOrig="360" w14:anchorId="5F500ECD">
          <v:shape id="_x0000_i1069" type="#_x0000_t75" style="width:64.8pt;height:18pt" o:ole="">
            <v:imagedata r:id="rId106" o:title=""/>
            <o:lock v:ext="edit" aspectratio="f"/>
          </v:shape>
          <o:OLEObject Type="Embed" ProgID="Equation.DSMT4" ShapeID="_x0000_i1069" DrawAspect="Content" ObjectID="_1650085902" r:id="rId107"/>
        </w:object>
      </w:r>
      <w:r>
        <w:rPr>
          <w:rFonts w:hint="eastAsia"/>
        </w:rPr>
        <w:t>可以转化为</w:t>
      </w:r>
      <w:r>
        <w:rPr>
          <w:position w:val="-12"/>
        </w:rPr>
        <w:object w:dxaOrig="1440" w:dyaOrig="360" w14:anchorId="1D54A671">
          <v:shape id="_x0000_i1070" type="#_x0000_t75" style="width:1in;height:18pt" o:ole="">
            <v:imagedata r:id="rId108" o:title=""/>
            <o:lock v:ext="edit" aspectratio="f"/>
          </v:shape>
          <o:OLEObject Type="Embed" ProgID="Equation.DSMT4" ShapeID="_x0000_i1070" DrawAspect="Content" ObjectID="_1650085903" r:id="rId109"/>
        </w:object>
      </w:r>
      <w:r>
        <w:rPr>
          <w:rFonts w:hint="eastAsia"/>
        </w:rPr>
        <w:t>，其展开后为</w:t>
      </w:r>
      <w:r>
        <w:rPr>
          <w:position w:val="-158"/>
        </w:rPr>
        <w:object w:dxaOrig="4896" w:dyaOrig="3276" w14:anchorId="5381F9F7">
          <v:shape id="_x0000_i1071" type="#_x0000_t75" style="width:244.8pt;height:163.8pt" o:ole="">
            <v:imagedata r:id="rId110" o:title=""/>
            <o:lock v:ext="edit" aspectratio="f"/>
          </v:shape>
          <o:OLEObject Type="Embed" ProgID="Equation.DSMT4" ShapeID="_x0000_i1071" DrawAspect="Content" ObjectID="_1650085904" r:id="rId111"/>
        </w:object>
      </w:r>
      <w:r>
        <w:rPr>
          <w:rFonts w:hint="eastAsia"/>
        </w:rPr>
        <w:t>，</w:t>
      </w:r>
    </w:p>
    <w:p w14:paraId="08D45699" w14:textId="77777777" w:rsidR="009C0117" w:rsidRDefault="009C0117" w:rsidP="009C0117">
      <w:r>
        <w:rPr>
          <w:rFonts w:hint="eastAsia"/>
        </w:rPr>
        <w:t>所以</w:t>
      </w:r>
      <w:r>
        <w:rPr>
          <w:position w:val="-158"/>
        </w:rPr>
        <w:object w:dxaOrig="5304" w:dyaOrig="3276" w14:anchorId="3C5F6C6C">
          <v:shape id="_x0000_i1072" type="#_x0000_t75" style="width:265.2pt;height:163.8pt" o:ole="">
            <v:imagedata r:id="rId112" o:title=""/>
            <o:lock v:ext="edit" aspectratio="f"/>
          </v:shape>
          <o:OLEObject Type="Embed" ProgID="Equation.DSMT4" ShapeID="_x0000_i1072" DrawAspect="Content" ObjectID="_1650085905" r:id="rId113"/>
        </w:object>
      </w:r>
      <w:r>
        <w:rPr>
          <w:rFonts w:hint="eastAsia"/>
        </w:rPr>
        <w:t>，</w:t>
      </w:r>
      <w:r>
        <w:object w:dxaOrig="804" w:dyaOrig="312" w14:anchorId="33CF3018">
          <v:shape id="_x0000_i1073" type="#_x0000_t75" style="width:40.2pt;height:15.6pt" o:ole="">
            <v:imagedata r:id="rId114" o:title=""/>
          </v:shape>
          <o:OLEObject Type="Embed" ProgID="Equation.DSMT4" ShapeID="_x0000_i1073" DrawAspect="Content" ObjectID="_1650085906" r:id="rId115"/>
        </w:object>
      </w:r>
      <w:r>
        <w:rPr>
          <w:rFonts w:hint="eastAsia"/>
        </w:rPr>
        <w:t>。</w:t>
      </w:r>
    </w:p>
    <w:p w14:paraId="550AD88A" w14:textId="77777777" w:rsidR="009C0117" w:rsidRDefault="009C0117" w:rsidP="009C0117">
      <w:r>
        <w:rPr>
          <w:rFonts w:hint="eastAsia"/>
        </w:rPr>
        <w:t>至此所有的参数都已经转化完毕。</w:t>
      </w:r>
    </w:p>
    <w:p w14:paraId="1C21FF60" w14:textId="77777777" w:rsidR="009C0117" w:rsidRDefault="009C0117" w:rsidP="009C0117"/>
    <w:p w14:paraId="5F4EC629" w14:textId="77777777" w:rsidR="009C0117" w:rsidRDefault="009C0117" w:rsidP="009C0117">
      <w:pPr>
        <w:rPr>
          <w:rFonts w:ascii="黑体" w:eastAsia="黑体" w:hAnsi="黑体"/>
        </w:rPr>
      </w:pPr>
      <w:r>
        <w:rPr>
          <w:rFonts w:ascii="黑体" w:eastAsia="黑体" w:hAnsi="黑体"/>
        </w:rPr>
        <w:t>6.4</w:t>
      </w:r>
      <w:r>
        <w:rPr>
          <w:rFonts w:ascii="黑体" w:eastAsia="黑体" w:hAnsi="黑体" w:hint="eastAsia"/>
        </w:rPr>
        <w:t>模型结果分析</w:t>
      </w:r>
    </w:p>
    <w:p w14:paraId="6C150D40" w14:textId="77777777" w:rsidR="009C0117" w:rsidRDefault="009C0117" w:rsidP="009C0117">
      <w:pPr>
        <w:ind w:firstLine="204"/>
      </w:pPr>
      <w:r>
        <w:rPr>
          <w:rFonts w:hint="eastAsia"/>
        </w:rPr>
        <w:t>6</w:t>
      </w:r>
      <w:r>
        <w:t xml:space="preserve">.4.1 </w:t>
      </w:r>
      <w:r>
        <w:rPr>
          <w:rFonts w:hint="eastAsia"/>
          <w:position w:val="-4"/>
        </w:rPr>
        <w:object w:dxaOrig="240" w:dyaOrig="264" w14:anchorId="2E74DFC9">
          <v:shape id="_x0000_i1074" type="#_x0000_t75" style="width:12pt;height:13.2pt" o:ole="">
            <v:imagedata r:id="rId116" o:title=""/>
            <o:lock v:ext="edit" aspectratio="f"/>
          </v:shape>
          <o:OLEObject Type="Embed" ProgID="Equation.DSMT4" ShapeID="_x0000_i1074" DrawAspect="Content" ObjectID="_1650085907" r:id="rId117"/>
        </w:object>
      </w:r>
      <w:r>
        <w:rPr>
          <w:rFonts w:hint="eastAsia"/>
        </w:rPr>
        <w:t>值分析</w:t>
      </w:r>
    </w:p>
    <w:p w14:paraId="7EAA41D6" w14:textId="77777777" w:rsidR="009C0117" w:rsidRDefault="009C0117" w:rsidP="009C0117">
      <w:pPr>
        <w:ind w:firstLine="204"/>
      </w:pPr>
      <w:r>
        <w:rPr>
          <w:rFonts w:hint="eastAsia"/>
        </w:rPr>
        <w:t>输入</w:t>
      </w:r>
      <w:r>
        <w:rPr>
          <w:rFonts w:ascii="等线" w:eastAsia="等线" w:hAnsi="等线" w:hint="eastAsia"/>
          <w:color w:val="000000"/>
          <w:position w:val="-4"/>
          <w:sz w:val="22"/>
        </w:rPr>
        <w:object w:dxaOrig="264" w:dyaOrig="312" w14:anchorId="54B9FE68">
          <v:shape id="_x0000_i1075" type="#_x0000_t75" style="width:13.2pt;height:15.6pt" o:ole="">
            <v:imagedata r:id="rId118" o:title=""/>
            <o:lock v:ext="edit" aspectratio="f"/>
          </v:shape>
          <o:OLEObject Type="Embed" ProgID="Equation.DSMT4" ShapeID="_x0000_i1075" DrawAspect="Content" ObjectID="_1650085908" r:id="rId119"/>
        </w:object>
      </w:r>
      <w:r>
        <w:rPr>
          <w:rFonts w:hint="eastAsia"/>
        </w:rPr>
        <w:t>和</w:t>
      </w:r>
      <w:r>
        <w:rPr>
          <w:rFonts w:hint="eastAsia"/>
          <w:position w:val="-4"/>
        </w:rPr>
        <w:object w:dxaOrig="240" w:dyaOrig="264" w14:anchorId="7E61B431">
          <v:shape id="_x0000_i1076" type="#_x0000_t75" style="width:12pt;height:13.2pt" o:ole="">
            <v:imagedata r:id="rId116" o:title=""/>
            <o:lock v:ext="edit" aspectratio="f"/>
          </v:shape>
          <o:OLEObject Type="Embed" ProgID="Equation.DSMT4" ShapeID="_x0000_i1076" DrawAspect="Content" ObjectID="_1650085909" r:id="rId120"/>
        </w:object>
      </w:r>
      <w:r>
        <w:rPr>
          <w:rFonts w:hint="eastAsia"/>
        </w:rPr>
        <w:t>参数后带入</w:t>
      </w:r>
      <w:proofErr w:type="spellStart"/>
      <w:r>
        <w:t>quadprog</w:t>
      </w:r>
      <w:proofErr w:type="spellEnd"/>
      <w:r>
        <w:rPr>
          <w:rFonts w:hint="eastAsia"/>
        </w:rPr>
        <w:t>(</w:t>
      </w:r>
      <w:r>
        <w:t>)</w:t>
      </w:r>
      <w:r>
        <w:rPr>
          <w:rFonts w:hint="eastAsia"/>
        </w:rPr>
        <w:t>函数后得出如下表格：</w:t>
      </w:r>
    </w:p>
    <w:tbl>
      <w:tblPr>
        <w:tblW w:w="5670" w:type="dxa"/>
        <w:jc w:val="center"/>
        <w:tblLook w:val="04A0" w:firstRow="1" w:lastRow="0" w:firstColumn="1" w:lastColumn="0" w:noHBand="0" w:noVBand="1"/>
      </w:tblPr>
      <w:tblGrid>
        <w:gridCol w:w="1420"/>
        <w:gridCol w:w="1580"/>
        <w:gridCol w:w="2670"/>
      </w:tblGrid>
      <w:tr w:rsidR="009C0117" w14:paraId="1A010657" w14:textId="77777777" w:rsidTr="00054FD1">
        <w:trPr>
          <w:trHeight w:val="864"/>
          <w:jc w:val="center"/>
        </w:trPr>
        <w:tc>
          <w:tcPr>
            <w:tcW w:w="1420" w:type="dxa"/>
            <w:tcBorders>
              <w:top w:val="single" w:sz="12" w:space="0" w:color="auto"/>
              <w:left w:val="nil"/>
              <w:bottom w:val="single" w:sz="12" w:space="0" w:color="auto"/>
              <w:right w:val="nil"/>
            </w:tcBorders>
            <w:shd w:val="clear" w:color="auto" w:fill="auto"/>
          </w:tcPr>
          <w:p w14:paraId="64ACBD07" w14:textId="77777777" w:rsidR="009C0117" w:rsidRDefault="009C0117" w:rsidP="00054FD1">
            <w:pPr>
              <w:rPr>
                <w:color w:val="000000"/>
                <w:szCs w:val="21"/>
              </w:rPr>
            </w:pPr>
            <w:r>
              <w:rPr>
                <w:rFonts w:hint="eastAsia"/>
                <w:position w:val="-4"/>
              </w:rPr>
              <w:object w:dxaOrig="240" w:dyaOrig="264" w14:anchorId="054AC8E5">
                <v:shape id="_x0000_i1077" type="#_x0000_t75" style="width:12pt;height:13.2pt" o:ole="">
                  <v:imagedata r:id="rId116" o:title=""/>
                  <o:lock v:ext="edit" aspectratio="f"/>
                </v:shape>
                <o:OLEObject Type="Embed" ProgID="Equation.DSMT4" ShapeID="_x0000_i1077" DrawAspect="Content" ObjectID="_1650085910" r:id="rId121"/>
              </w:object>
            </w:r>
            <w:r>
              <w:rPr>
                <w:rFonts w:hint="eastAsia"/>
                <w:color w:val="000000"/>
                <w:szCs w:val="21"/>
              </w:rPr>
              <w:t>值</w:t>
            </w:r>
          </w:p>
        </w:tc>
        <w:tc>
          <w:tcPr>
            <w:tcW w:w="1580" w:type="dxa"/>
            <w:tcBorders>
              <w:top w:val="single" w:sz="12" w:space="0" w:color="auto"/>
              <w:left w:val="nil"/>
              <w:bottom w:val="single" w:sz="12" w:space="0" w:color="auto"/>
              <w:right w:val="nil"/>
            </w:tcBorders>
            <w:shd w:val="clear" w:color="auto" w:fill="auto"/>
          </w:tcPr>
          <w:p w14:paraId="51DCB359" w14:textId="77777777" w:rsidR="009C0117" w:rsidRDefault="009C0117" w:rsidP="00054FD1">
            <w:pPr>
              <w:rPr>
                <w:color w:val="000000"/>
                <w:szCs w:val="21"/>
              </w:rPr>
            </w:pPr>
            <w:r>
              <w:rPr>
                <w:rFonts w:hint="eastAsia"/>
                <w:color w:val="000000"/>
                <w:szCs w:val="21"/>
              </w:rPr>
              <w:t>最大效用</w:t>
            </w:r>
          </w:p>
        </w:tc>
        <w:tc>
          <w:tcPr>
            <w:tcW w:w="2670" w:type="dxa"/>
            <w:tcBorders>
              <w:top w:val="single" w:sz="12" w:space="0" w:color="auto"/>
              <w:left w:val="nil"/>
              <w:bottom w:val="single" w:sz="12" w:space="0" w:color="auto"/>
              <w:right w:val="nil"/>
            </w:tcBorders>
            <w:shd w:val="clear" w:color="auto" w:fill="auto"/>
          </w:tcPr>
          <w:p w14:paraId="1AD93633" w14:textId="77777777" w:rsidR="009C0117" w:rsidRDefault="009C0117" w:rsidP="00054FD1">
            <w:pPr>
              <w:rPr>
                <w:color w:val="000000"/>
                <w:szCs w:val="21"/>
              </w:rPr>
            </w:pPr>
            <w:r>
              <w:rPr>
                <w:rFonts w:hint="eastAsia"/>
                <w:color w:val="000000"/>
                <w:szCs w:val="21"/>
              </w:rPr>
              <w:t>是否满足投资所有股份</w:t>
            </w:r>
          </w:p>
        </w:tc>
      </w:tr>
      <w:tr w:rsidR="009C0117" w14:paraId="3BAEF31B" w14:textId="77777777" w:rsidTr="00054FD1">
        <w:trPr>
          <w:trHeight w:val="288"/>
          <w:jc w:val="center"/>
        </w:trPr>
        <w:tc>
          <w:tcPr>
            <w:tcW w:w="1420" w:type="dxa"/>
            <w:tcBorders>
              <w:top w:val="nil"/>
              <w:left w:val="nil"/>
              <w:bottom w:val="nil"/>
              <w:right w:val="nil"/>
            </w:tcBorders>
            <w:shd w:val="clear" w:color="auto" w:fill="auto"/>
          </w:tcPr>
          <w:p w14:paraId="345CF9D8" w14:textId="77777777" w:rsidR="009C0117" w:rsidRDefault="009C0117" w:rsidP="00054FD1">
            <w:pPr>
              <w:rPr>
                <w:color w:val="000000"/>
                <w:szCs w:val="21"/>
              </w:rPr>
            </w:pPr>
            <w:r>
              <w:rPr>
                <w:color w:val="000000"/>
                <w:szCs w:val="21"/>
              </w:rPr>
              <w:t>……</w:t>
            </w:r>
          </w:p>
        </w:tc>
        <w:tc>
          <w:tcPr>
            <w:tcW w:w="1580" w:type="dxa"/>
            <w:tcBorders>
              <w:top w:val="nil"/>
              <w:left w:val="nil"/>
              <w:bottom w:val="nil"/>
              <w:right w:val="nil"/>
            </w:tcBorders>
            <w:shd w:val="clear" w:color="auto" w:fill="auto"/>
          </w:tcPr>
          <w:p w14:paraId="6DE99CD2" w14:textId="77777777" w:rsidR="009C0117" w:rsidRDefault="009C0117" w:rsidP="00054FD1">
            <w:pPr>
              <w:rPr>
                <w:color w:val="000000"/>
                <w:szCs w:val="21"/>
              </w:rPr>
            </w:pPr>
            <w:r>
              <w:rPr>
                <w:color w:val="000000"/>
                <w:szCs w:val="21"/>
              </w:rPr>
              <w:t>……</w:t>
            </w:r>
          </w:p>
        </w:tc>
        <w:tc>
          <w:tcPr>
            <w:tcW w:w="2670" w:type="dxa"/>
            <w:tcBorders>
              <w:top w:val="nil"/>
              <w:left w:val="nil"/>
              <w:bottom w:val="nil"/>
              <w:right w:val="nil"/>
            </w:tcBorders>
            <w:shd w:val="clear" w:color="auto" w:fill="auto"/>
          </w:tcPr>
          <w:p w14:paraId="36321DD3" w14:textId="77777777" w:rsidR="009C0117" w:rsidRDefault="009C0117" w:rsidP="00054FD1">
            <w:pPr>
              <w:rPr>
                <w:color w:val="000000"/>
                <w:szCs w:val="21"/>
              </w:rPr>
            </w:pPr>
            <w:r>
              <w:rPr>
                <w:color w:val="000000"/>
                <w:szCs w:val="21"/>
              </w:rPr>
              <w:t>……</w:t>
            </w:r>
          </w:p>
        </w:tc>
      </w:tr>
      <w:tr w:rsidR="009C0117" w14:paraId="09ECB1B9" w14:textId="77777777" w:rsidTr="00054FD1">
        <w:trPr>
          <w:trHeight w:val="288"/>
          <w:jc w:val="center"/>
        </w:trPr>
        <w:tc>
          <w:tcPr>
            <w:tcW w:w="1420" w:type="dxa"/>
            <w:tcBorders>
              <w:top w:val="nil"/>
              <w:left w:val="nil"/>
              <w:bottom w:val="nil"/>
              <w:right w:val="nil"/>
            </w:tcBorders>
            <w:shd w:val="clear" w:color="auto" w:fill="auto"/>
          </w:tcPr>
          <w:p w14:paraId="41B12947" w14:textId="77777777" w:rsidR="009C0117" w:rsidRDefault="009C0117" w:rsidP="00054FD1">
            <w:pPr>
              <w:rPr>
                <w:color w:val="000000"/>
                <w:szCs w:val="21"/>
              </w:rPr>
            </w:pPr>
            <w:r>
              <w:rPr>
                <w:rFonts w:hint="eastAsia"/>
                <w:color w:val="000000"/>
                <w:szCs w:val="21"/>
              </w:rPr>
              <w:t>17.2</w:t>
            </w:r>
          </w:p>
        </w:tc>
        <w:tc>
          <w:tcPr>
            <w:tcW w:w="1580" w:type="dxa"/>
            <w:tcBorders>
              <w:top w:val="nil"/>
              <w:left w:val="nil"/>
              <w:bottom w:val="nil"/>
              <w:right w:val="nil"/>
            </w:tcBorders>
            <w:shd w:val="clear" w:color="auto" w:fill="auto"/>
          </w:tcPr>
          <w:p w14:paraId="448953CC" w14:textId="77777777" w:rsidR="009C0117" w:rsidRDefault="009C0117" w:rsidP="00054FD1">
            <w:pPr>
              <w:rPr>
                <w:color w:val="000000"/>
                <w:szCs w:val="21"/>
              </w:rPr>
            </w:pPr>
            <w:r>
              <w:rPr>
                <w:color w:val="000000"/>
                <w:szCs w:val="21"/>
              </w:rPr>
              <w:t>0.0026</w:t>
            </w:r>
          </w:p>
        </w:tc>
        <w:tc>
          <w:tcPr>
            <w:tcW w:w="2670" w:type="dxa"/>
            <w:tcBorders>
              <w:top w:val="nil"/>
              <w:left w:val="nil"/>
              <w:bottom w:val="nil"/>
              <w:right w:val="nil"/>
            </w:tcBorders>
            <w:shd w:val="clear" w:color="auto" w:fill="auto"/>
          </w:tcPr>
          <w:p w14:paraId="63608C21" w14:textId="77777777" w:rsidR="009C0117" w:rsidRDefault="009C0117" w:rsidP="00054FD1">
            <w:pPr>
              <w:rPr>
                <w:color w:val="000000"/>
                <w:szCs w:val="21"/>
              </w:rPr>
            </w:pPr>
            <w:r>
              <w:rPr>
                <w:rFonts w:hint="eastAsia"/>
                <w:color w:val="000000"/>
                <w:szCs w:val="21"/>
              </w:rPr>
              <w:t>否</w:t>
            </w:r>
          </w:p>
        </w:tc>
      </w:tr>
      <w:tr w:rsidR="009C0117" w14:paraId="217EAB7C" w14:textId="77777777" w:rsidTr="00054FD1">
        <w:trPr>
          <w:trHeight w:val="288"/>
          <w:jc w:val="center"/>
        </w:trPr>
        <w:tc>
          <w:tcPr>
            <w:tcW w:w="1420" w:type="dxa"/>
            <w:tcBorders>
              <w:top w:val="nil"/>
              <w:left w:val="nil"/>
              <w:bottom w:val="nil"/>
              <w:right w:val="nil"/>
            </w:tcBorders>
            <w:shd w:val="clear" w:color="auto" w:fill="auto"/>
          </w:tcPr>
          <w:p w14:paraId="586AB09E" w14:textId="77777777" w:rsidR="009C0117" w:rsidRDefault="009C0117" w:rsidP="00054FD1">
            <w:pPr>
              <w:rPr>
                <w:color w:val="000000"/>
                <w:szCs w:val="21"/>
              </w:rPr>
            </w:pPr>
            <w:r>
              <w:rPr>
                <w:rFonts w:hint="eastAsia"/>
                <w:color w:val="000000"/>
                <w:szCs w:val="21"/>
              </w:rPr>
              <w:t>17.3</w:t>
            </w:r>
          </w:p>
        </w:tc>
        <w:tc>
          <w:tcPr>
            <w:tcW w:w="1580" w:type="dxa"/>
            <w:tcBorders>
              <w:top w:val="nil"/>
              <w:left w:val="nil"/>
              <w:bottom w:val="nil"/>
              <w:right w:val="nil"/>
            </w:tcBorders>
            <w:shd w:val="clear" w:color="auto" w:fill="auto"/>
          </w:tcPr>
          <w:p w14:paraId="10066FE6" w14:textId="77777777" w:rsidR="009C0117" w:rsidRDefault="009C0117" w:rsidP="00054FD1">
            <w:pPr>
              <w:rPr>
                <w:color w:val="000000"/>
                <w:szCs w:val="21"/>
              </w:rPr>
            </w:pPr>
            <w:r>
              <w:rPr>
                <w:rFonts w:hint="eastAsia"/>
                <w:color w:val="000000"/>
                <w:szCs w:val="21"/>
              </w:rPr>
              <w:t>0.0025</w:t>
            </w:r>
          </w:p>
        </w:tc>
        <w:tc>
          <w:tcPr>
            <w:tcW w:w="2670" w:type="dxa"/>
            <w:tcBorders>
              <w:top w:val="nil"/>
              <w:left w:val="nil"/>
              <w:bottom w:val="nil"/>
              <w:right w:val="nil"/>
            </w:tcBorders>
            <w:shd w:val="clear" w:color="auto" w:fill="auto"/>
          </w:tcPr>
          <w:p w14:paraId="61FF7D81" w14:textId="77777777" w:rsidR="009C0117" w:rsidRDefault="009C0117" w:rsidP="00054FD1">
            <w:pPr>
              <w:rPr>
                <w:color w:val="000000"/>
                <w:szCs w:val="21"/>
              </w:rPr>
            </w:pPr>
            <w:r>
              <w:rPr>
                <w:rFonts w:hint="eastAsia"/>
                <w:color w:val="000000"/>
                <w:szCs w:val="21"/>
              </w:rPr>
              <w:t>否</w:t>
            </w:r>
          </w:p>
        </w:tc>
      </w:tr>
      <w:tr w:rsidR="009C0117" w14:paraId="6E15AE10" w14:textId="77777777" w:rsidTr="00054FD1">
        <w:trPr>
          <w:trHeight w:val="288"/>
          <w:jc w:val="center"/>
        </w:trPr>
        <w:tc>
          <w:tcPr>
            <w:tcW w:w="1420" w:type="dxa"/>
            <w:tcBorders>
              <w:top w:val="nil"/>
              <w:left w:val="nil"/>
              <w:bottom w:val="nil"/>
              <w:right w:val="nil"/>
            </w:tcBorders>
            <w:shd w:val="clear" w:color="auto" w:fill="auto"/>
          </w:tcPr>
          <w:p w14:paraId="138583EC" w14:textId="77777777" w:rsidR="009C0117" w:rsidRDefault="009C0117" w:rsidP="00054FD1">
            <w:pPr>
              <w:rPr>
                <w:color w:val="000000"/>
                <w:szCs w:val="21"/>
              </w:rPr>
            </w:pPr>
            <w:r>
              <w:rPr>
                <w:rFonts w:hint="eastAsia"/>
                <w:color w:val="000000"/>
                <w:szCs w:val="21"/>
              </w:rPr>
              <w:t>17.4</w:t>
            </w:r>
          </w:p>
        </w:tc>
        <w:tc>
          <w:tcPr>
            <w:tcW w:w="1580" w:type="dxa"/>
            <w:tcBorders>
              <w:top w:val="nil"/>
              <w:left w:val="nil"/>
              <w:bottom w:val="nil"/>
              <w:right w:val="nil"/>
            </w:tcBorders>
            <w:shd w:val="clear" w:color="auto" w:fill="auto"/>
          </w:tcPr>
          <w:p w14:paraId="0422C057" w14:textId="77777777" w:rsidR="009C0117" w:rsidRDefault="009C0117" w:rsidP="00054FD1">
            <w:pPr>
              <w:rPr>
                <w:color w:val="000000"/>
                <w:szCs w:val="21"/>
              </w:rPr>
            </w:pPr>
            <w:r>
              <w:rPr>
                <w:rFonts w:hint="eastAsia"/>
                <w:color w:val="000000"/>
                <w:szCs w:val="21"/>
              </w:rPr>
              <w:t>0.0025</w:t>
            </w:r>
          </w:p>
        </w:tc>
        <w:tc>
          <w:tcPr>
            <w:tcW w:w="2670" w:type="dxa"/>
            <w:tcBorders>
              <w:top w:val="nil"/>
              <w:left w:val="nil"/>
              <w:bottom w:val="nil"/>
              <w:right w:val="nil"/>
            </w:tcBorders>
            <w:shd w:val="clear" w:color="auto" w:fill="auto"/>
          </w:tcPr>
          <w:p w14:paraId="443987A5" w14:textId="77777777" w:rsidR="009C0117" w:rsidRDefault="009C0117" w:rsidP="00054FD1">
            <w:pPr>
              <w:rPr>
                <w:color w:val="000000"/>
                <w:szCs w:val="21"/>
              </w:rPr>
            </w:pPr>
            <w:r>
              <w:rPr>
                <w:rFonts w:hint="eastAsia"/>
                <w:color w:val="000000"/>
                <w:szCs w:val="21"/>
              </w:rPr>
              <w:t>是</w:t>
            </w:r>
          </w:p>
        </w:tc>
      </w:tr>
      <w:tr w:rsidR="009C0117" w14:paraId="5495DB2F" w14:textId="77777777" w:rsidTr="00054FD1">
        <w:trPr>
          <w:trHeight w:val="288"/>
          <w:jc w:val="center"/>
        </w:trPr>
        <w:tc>
          <w:tcPr>
            <w:tcW w:w="1420" w:type="dxa"/>
            <w:tcBorders>
              <w:top w:val="nil"/>
              <w:left w:val="nil"/>
              <w:bottom w:val="nil"/>
              <w:right w:val="nil"/>
            </w:tcBorders>
            <w:shd w:val="clear" w:color="auto" w:fill="auto"/>
          </w:tcPr>
          <w:p w14:paraId="50C395F2" w14:textId="77777777" w:rsidR="009C0117" w:rsidRDefault="009C0117" w:rsidP="00054FD1">
            <w:pPr>
              <w:rPr>
                <w:color w:val="000000"/>
                <w:szCs w:val="21"/>
              </w:rPr>
            </w:pPr>
            <w:r>
              <w:rPr>
                <w:rFonts w:hint="eastAsia"/>
                <w:color w:val="000000"/>
                <w:szCs w:val="21"/>
              </w:rPr>
              <w:t>17.5</w:t>
            </w:r>
          </w:p>
        </w:tc>
        <w:tc>
          <w:tcPr>
            <w:tcW w:w="1580" w:type="dxa"/>
            <w:tcBorders>
              <w:top w:val="nil"/>
              <w:left w:val="nil"/>
              <w:bottom w:val="nil"/>
              <w:right w:val="nil"/>
            </w:tcBorders>
            <w:shd w:val="clear" w:color="auto" w:fill="auto"/>
          </w:tcPr>
          <w:p w14:paraId="7A5C41BF" w14:textId="77777777" w:rsidR="009C0117" w:rsidRDefault="009C0117" w:rsidP="00054FD1">
            <w:pPr>
              <w:rPr>
                <w:color w:val="000000"/>
                <w:szCs w:val="21"/>
              </w:rPr>
            </w:pPr>
            <w:r>
              <w:rPr>
                <w:rFonts w:hint="eastAsia"/>
                <w:color w:val="000000"/>
                <w:szCs w:val="21"/>
              </w:rPr>
              <w:t>0.0025</w:t>
            </w:r>
          </w:p>
        </w:tc>
        <w:tc>
          <w:tcPr>
            <w:tcW w:w="2670" w:type="dxa"/>
            <w:tcBorders>
              <w:top w:val="nil"/>
              <w:left w:val="nil"/>
              <w:bottom w:val="nil"/>
              <w:right w:val="nil"/>
            </w:tcBorders>
            <w:shd w:val="clear" w:color="auto" w:fill="auto"/>
          </w:tcPr>
          <w:p w14:paraId="40533E9D" w14:textId="77777777" w:rsidR="009C0117" w:rsidRDefault="009C0117" w:rsidP="00054FD1">
            <w:pPr>
              <w:rPr>
                <w:color w:val="000000"/>
                <w:szCs w:val="21"/>
              </w:rPr>
            </w:pPr>
            <w:r>
              <w:rPr>
                <w:rFonts w:hint="eastAsia"/>
                <w:color w:val="000000"/>
                <w:szCs w:val="21"/>
              </w:rPr>
              <w:t>是</w:t>
            </w:r>
          </w:p>
        </w:tc>
      </w:tr>
      <w:tr w:rsidR="009C0117" w14:paraId="4096AE03" w14:textId="77777777" w:rsidTr="00054FD1">
        <w:trPr>
          <w:trHeight w:val="288"/>
          <w:jc w:val="center"/>
        </w:trPr>
        <w:tc>
          <w:tcPr>
            <w:tcW w:w="1420" w:type="dxa"/>
            <w:tcBorders>
              <w:top w:val="nil"/>
              <w:left w:val="nil"/>
              <w:bottom w:val="nil"/>
              <w:right w:val="nil"/>
            </w:tcBorders>
            <w:shd w:val="clear" w:color="auto" w:fill="auto"/>
          </w:tcPr>
          <w:p w14:paraId="1406853A" w14:textId="77777777" w:rsidR="009C0117" w:rsidRDefault="009C0117" w:rsidP="00054FD1">
            <w:pPr>
              <w:rPr>
                <w:color w:val="000000"/>
                <w:szCs w:val="21"/>
              </w:rPr>
            </w:pPr>
            <w:r>
              <w:rPr>
                <w:color w:val="000000"/>
                <w:szCs w:val="21"/>
              </w:rPr>
              <w:t>……</w:t>
            </w:r>
          </w:p>
        </w:tc>
        <w:tc>
          <w:tcPr>
            <w:tcW w:w="1580" w:type="dxa"/>
            <w:tcBorders>
              <w:top w:val="nil"/>
              <w:left w:val="nil"/>
              <w:bottom w:val="nil"/>
              <w:right w:val="nil"/>
            </w:tcBorders>
            <w:shd w:val="clear" w:color="auto" w:fill="auto"/>
          </w:tcPr>
          <w:p w14:paraId="5931ABCE" w14:textId="77777777" w:rsidR="009C0117" w:rsidRDefault="009C0117" w:rsidP="00054FD1">
            <w:pPr>
              <w:rPr>
                <w:color w:val="000000"/>
                <w:szCs w:val="21"/>
              </w:rPr>
            </w:pPr>
            <w:r>
              <w:rPr>
                <w:color w:val="000000"/>
                <w:szCs w:val="21"/>
              </w:rPr>
              <w:t>……</w:t>
            </w:r>
          </w:p>
        </w:tc>
        <w:tc>
          <w:tcPr>
            <w:tcW w:w="2670" w:type="dxa"/>
            <w:tcBorders>
              <w:top w:val="nil"/>
              <w:left w:val="nil"/>
              <w:bottom w:val="nil"/>
              <w:right w:val="nil"/>
            </w:tcBorders>
            <w:shd w:val="clear" w:color="auto" w:fill="auto"/>
          </w:tcPr>
          <w:p w14:paraId="6198DE58" w14:textId="77777777" w:rsidR="009C0117" w:rsidRDefault="009C0117" w:rsidP="00054FD1">
            <w:pPr>
              <w:rPr>
                <w:color w:val="000000"/>
                <w:szCs w:val="21"/>
              </w:rPr>
            </w:pPr>
            <w:r>
              <w:rPr>
                <w:color w:val="000000"/>
                <w:szCs w:val="21"/>
              </w:rPr>
              <w:t>……</w:t>
            </w:r>
          </w:p>
        </w:tc>
      </w:tr>
      <w:tr w:rsidR="009C0117" w14:paraId="2664CEB6" w14:textId="77777777" w:rsidTr="00054FD1">
        <w:trPr>
          <w:trHeight w:val="288"/>
          <w:jc w:val="center"/>
        </w:trPr>
        <w:tc>
          <w:tcPr>
            <w:tcW w:w="1420" w:type="dxa"/>
            <w:tcBorders>
              <w:top w:val="nil"/>
              <w:left w:val="nil"/>
              <w:bottom w:val="nil"/>
              <w:right w:val="nil"/>
            </w:tcBorders>
            <w:shd w:val="clear" w:color="auto" w:fill="auto"/>
          </w:tcPr>
          <w:p w14:paraId="6F9E6CF9" w14:textId="77777777" w:rsidR="009C0117" w:rsidRDefault="009C0117" w:rsidP="00054FD1">
            <w:pPr>
              <w:rPr>
                <w:color w:val="000000"/>
                <w:szCs w:val="21"/>
              </w:rPr>
            </w:pPr>
            <w:r>
              <w:rPr>
                <w:rFonts w:hint="eastAsia"/>
                <w:color w:val="000000"/>
                <w:szCs w:val="21"/>
              </w:rPr>
              <w:t>22.3</w:t>
            </w:r>
          </w:p>
        </w:tc>
        <w:tc>
          <w:tcPr>
            <w:tcW w:w="1580" w:type="dxa"/>
            <w:tcBorders>
              <w:top w:val="nil"/>
              <w:left w:val="nil"/>
              <w:bottom w:val="nil"/>
              <w:right w:val="nil"/>
            </w:tcBorders>
            <w:shd w:val="clear" w:color="auto" w:fill="auto"/>
          </w:tcPr>
          <w:p w14:paraId="2BC77C07" w14:textId="77777777" w:rsidR="009C0117" w:rsidRDefault="009C0117" w:rsidP="00054FD1">
            <w:pPr>
              <w:rPr>
                <w:color w:val="000000"/>
                <w:szCs w:val="21"/>
              </w:rPr>
            </w:pPr>
            <w:r>
              <w:rPr>
                <w:rFonts w:hint="eastAsia"/>
                <w:color w:val="000000"/>
                <w:szCs w:val="21"/>
              </w:rPr>
              <w:t>0.0016</w:t>
            </w:r>
          </w:p>
        </w:tc>
        <w:tc>
          <w:tcPr>
            <w:tcW w:w="2670" w:type="dxa"/>
            <w:tcBorders>
              <w:top w:val="nil"/>
              <w:left w:val="nil"/>
              <w:bottom w:val="nil"/>
              <w:right w:val="nil"/>
            </w:tcBorders>
            <w:shd w:val="clear" w:color="auto" w:fill="auto"/>
          </w:tcPr>
          <w:p w14:paraId="1EEDDDDB" w14:textId="77777777" w:rsidR="009C0117" w:rsidRDefault="009C0117" w:rsidP="00054FD1">
            <w:pPr>
              <w:rPr>
                <w:color w:val="000000"/>
                <w:szCs w:val="21"/>
              </w:rPr>
            </w:pPr>
            <w:r>
              <w:rPr>
                <w:rFonts w:hint="eastAsia"/>
                <w:color w:val="000000"/>
                <w:szCs w:val="21"/>
              </w:rPr>
              <w:t>是</w:t>
            </w:r>
          </w:p>
        </w:tc>
      </w:tr>
      <w:tr w:rsidR="009C0117" w14:paraId="60CDB55D" w14:textId="77777777" w:rsidTr="00054FD1">
        <w:trPr>
          <w:trHeight w:val="288"/>
          <w:jc w:val="center"/>
        </w:trPr>
        <w:tc>
          <w:tcPr>
            <w:tcW w:w="1420" w:type="dxa"/>
            <w:tcBorders>
              <w:top w:val="nil"/>
              <w:left w:val="nil"/>
              <w:bottom w:val="nil"/>
              <w:right w:val="nil"/>
            </w:tcBorders>
            <w:shd w:val="clear" w:color="auto" w:fill="auto"/>
          </w:tcPr>
          <w:p w14:paraId="045ADFC8" w14:textId="77777777" w:rsidR="009C0117" w:rsidRDefault="009C0117" w:rsidP="00054FD1">
            <w:pPr>
              <w:rPr>
                <w:color w:val="000000"/>
                <w:szCs w:val="21"/>
              </w:rPr>
            </w:pPr>
            <w:r>
              <w:rPr>
                <w:rFonts w:hint="eastAsia"/>
                <w:color w:val="000000"/>
                <w:szCs w:val="21"/>
              </w:rPr>
              <w:t>22.4</w:t>
            </w:r>
          </w:p>
        </w:tc>
        <w:tc>
          <w:tcPr>
            <w:tcW w:w="1580" w:type="dxa"/>
            <w:tcBorders>
              <w:top w:val="nil"/>
              <w:left w:val="nil"/>
              <w:bottom w:val="nil"/>
              <w:right w:val="nil"/>
            </w:tcBorders>
            <w:shd w:val="clear" w:color="auto" w:fill="auto"/>
          </w:tcPr>
          <w:p w14:paraId="2D47AFF5" w14:textId="77777777" w:rsidR="009C0117" w:rsidRDefault="009C0117" w:rsidP="00054FD1">
            <w:pPr>
              <w:rPr>
                <w:color w:val="000000"/>
                <w:szCs w:val="21"/>
              </w:rPr>
            </w:pPr>
            <w:r>
              <w:rPr>
                <w:rFonts w:hint="eastAsia"/>
                <w:color w:val="000000"/>
                <w:szCs w:val="21"/>
              </w:rPr>
              <w:t>0.0016</w:t>
            </w:r>
          </w:p>
        </w:tc>
        <w:tc>
          <w:tcPr>
            <w:tcW w:w="2670" w:type="dxa"/>
            <w:tcBorders>
              <w:top w:val="nil"/>
              <w:left w:val="nil"/>
              <w:bottom w:val="nil"/>
              <w:right w:val="nil"/>
            </w:tcBorders>
            <w:shd w:val="clear" w:color="auto" w:fill="auto"/>
          </w:tcPr>
          <w:p w14:paraId="32361B9A" w14:textId="77777777" w:rsidR="009C0117" w:rsidRDefault="009C0117" w:rsidP="00054FD1">
            <w:pPr>
              <w:rPr>
                <w:color w:val="000000"/>
                <w:szCs w:val="21"/>
              </w:rPr>
            </w:pPr>
            <w:r>
              <w:rPr>
                <w:rFonts w:hint="eastAsia"/>
                <w:color w:val="000000"/>
                <w:szCs w:val="21"/>
              </w:rPr>
              <w:t>否</w:t>
            </w:r>
          </w:p>
        </w:tc>
      </w:tr>
      <w:tr w:rsidR="009C0117" w14:paraId="34AD0444" w14:textId="77777777" w:rsidTr="00054FD1">
        <w:trPr>
          <w:trHeight w:val="288"/>
          <w:jc w:val="center"/>
        </w:trPr>
        <w:tc>
          <w:tcPr>
            <w:tcW w:w="1420" w:type="dxa"/>
            <w:tcBorders>
              <w:top w:val="nil"/>
              <w:left w:val="nil"/>
              <w:bottom w:val="nil"/>
              <w:right w:val="nil"/>
            </w:tcBorders>
            <w:shd w:val="clear" w:color="auto" w:fill="auto"/>
          </w:tcPr>
          <w:p w14:paraId="4EB3A97E" w14:textId="77777777" w:rsidR="009C0117" w:rsidRDefault="009C0117" w:rsidP="00054FD1">
            <w:pPr>
              <w:rPr>
                <w:color w:val="000000"/>
                <w:szCs w:val="21"/>
              </w:rPr>
            </w:pPr>
            <w:r>
              <w:rPr>
                <w:rFonts w:hint="eastAsia"/>
                <w:color w:val="000000"/>
                <w:szCs w:val="21"/>
              </w:rPr>
              <w:t>22.5</w:t>
            </w:r>
          </w:p>
        </w:tc>
        <w:tc>
          <w:tcPr>
            <w:tcW w:w="1580" w:type="dxa"/>
            <w:tcBorders>
              <w:top w:val="nil"/>
              <w:left w:val="nil"/>
              <w:bottom w:val="nil"/>
              <w:right w:val="nil"/>
            </w:tcBorders>
            <w:shd w:val="clear" w:color="auto" w:fill="auto"/>
          </w:tcPr>
          <w:p w14:paraId="5D7A3883" w14:textId="77777777" w:rsidR="009C0117" w:rsidRDefault="009C0117" w:rsidP="00054FD1">
            <w:pPr>
              <w:rPr>
                <w:color w:val="000000"/>
                <w:szCs w:val="21"/>
              </w:rPr>
            </w:pPr>
            <w:r>
              <w:rPr>
                <w:rFonts w:hint="eastAsia"/>
                <w:color w:val="000000"/>
                <w:szCs w:val="21"/>
              </w:rPr>
              <w:t>0.0016</w:t>
            </w:r>
          </w:p>
        </w:tc>
        <w:tc>
          <w:tcPr>
            <w:tcW w:w="2670" w:type="dxa"/>
            <w:tcBorders>
              <w:top w:val="nil"/>
              <w:left w:val="nil"/>
              <w:bottom w:val="nil"/>
              <w:right w:val="nil"/>
            </w:tcBorders>
            <w:shd w:val="clear" w:color="auto" w:fill="auto"/>
          </w:tcPr>
          <w:p w14:paraId="34D6EF74" w14:textId="77777777" w:rsidR="009C0117" w:rsidRDefault="009C0117" w:rsidP="00054FD1">
            <w:pPr>
              <w:rPr>
                <w:color w:val="000000"/>
                <w:szCs w:val="21"/>
              </w:rPr>
            </w:pPr>
            <w:r>
              <w:rPr>
                <w:rFonts w:hint="eastAsia"/>
                <w:color w:val="000000"/>
                <w:szCs w:val="21"/>
              </w:rPr>
              <w:t>否</w:t>
            </w:r>
          </w:p>
        </w:tc>
      </w:tr>
      <w:tr w:rsidR="009C0117" w14:paraId="73B1F8AA" w14:textId="77777777" w:rsidTr="00054FD1">
        <w:trPr>
          <w:trHeight w:val="288"/>
          <w:jc w:val="center"/>
        </w:trPr>
        <w:tc>
          <w:tcPr>
            <w:tcW w:w="1420" w:type="dxa"/>
            <w:tcBorders>
              <w:top w:val="nil"/>
              <w:left w:val="nil"/>
              <w:bottom w:val="single" w:sz="12" w:space="0" w:color="auto"/>
              <w:right w:val="nil"/>
            </w:tcBorders>
            <w:shd w:val="clear" w:color="auto" w:fill="auto"/>
          </w:tcPr>
          <w:p w14:paraId="6C897759" w14:textId="77777777" w:rsidR="009C0117" w:rsidRDefault="009C0117" w:rsidP="00054FD1">
            <w:pPr>
              <w:rPr>
                <w:color w:val="000000"/>
                <w:szCs w:val="21"/>
              </w:rPr>
            </w:pPr>
            <w:r>
              <w:rPr>
                <w:color w:val="000000"/>
                <w:szCs w:val="21"/>
              </w:rPr>
              <w:t>……</w:t>
            </w:r>
          </w:p>
        </w:tc>
        <w:tc>
          <w:tcPr>
            <w:tcW w:w="1580" w:type="dxa"/>
            <w:tcBorders>
              <w:top w:val="nil"/>
              <w:left w:val="nil"/>
              <w:bottom w:val="single" w:sz="12" w:space="0" w:color="auto"/>
              <w:right w:val="nil"/>
            </w:tcBorders>
            <w:shd w:val="clear" w:color="auto" w:fill="auto"/>
          </w:tcPr>
          <w:p w14:paraId="70B47895" w14:textId="77777777" w:rsidR="009C0117" w:rsidRDefault="009C0117" w:rsidP="00054FD1">
            <w:pPr>
              <w:rPr>
                <w:color w:val="000000"/>
                <w:szCs w:val="21"/>
              </w:rPr>
            </w:pPr>
            <w:r>
              <w:rPr>
                <w:color w:val="000000"/>
                <w:szCs w:val="21"/>
              </w:rPr>
              <w:t xml:space="preserve">　</w:t>
            </w:r>
          </w:p>
        </w:tc>
        <w:tc>
          <w:tcPr>
            <w:tcW w:w="2670" w:type="dxa"/>
            <w:tcBorders>
              <w:top w:val="nil"/>
              <w:left w:val="nil"/>
              <w:bottom w:val="single" w:sz="12" w:space="0" w:color="auto"/>
              <w:right w:val="nil"/>
            </w:tcBorders>
            <w:shd w:val="clear" w:color="auto" w:fill="auto"/>
            <w:noWrap/>
            <w:vAlign w:val="center"/>
          </w:tcPr>
          <w:p w14:paraId="5682D1A8" w14:textId="77777777" w:rsidR="009C0117" w:rsidRDefault="009C0117" w:rsidP="00054FD1">
            <w:pPr>
              <w:rPr>
                <w:color w:val="000000"/>
                <w:sz w:val="22"/>
                <w:szCs w:val="22"/>
              </w:rPr>
            </w:pPr>
            <w:r>
              <w:rPr>
                <w:rFonts w:hint="eastAsia"/>
                <w:color w:val="000000"/>
                <w:sz w:val="22"/>
                <w:szCs w:val="22"/>
              </w:rPr>
              <w:t xml:space="preserve">　</w:t>
            </w:r>
          </w:p>
        </w:tc>
      </w:tr>
    </w:tbl>
    <w:p w14:paraId="0D9D7B69" w14:textId="77777777" w:rsidR="009C0117" w:rsidRDefault="009C0117" w:rsidP="009C0117">
      <w:pPr>
        <w:ind w:firstLine="204"/>
      </w:pPr>
    </w:p>
    <w:p w14:paraId="6D94231D" w14:textId="77777777" w:rsidR="009C0117" w:rsidRDefault="009C0117" w:rsidP="009C0117">
      <w:r>
        <w:rPr>
          <w:rFonts w:hint="eastAsia"/>
        </w:rPr>
        <w:t>在此处</w:t>
      </w:r>
      <w:r>
        <w:rPr>
          <w:rFonts w:hint="eastAsia"/>
          <w:position w:val="-4"/>
        </w:rPr>
        <w:object w:dxaOrig="240" w:dyaOrig="264" w14:anchorId="2109ADDE">
          <v:shape id="_x0000_i1078" type="#_x0000_t75" style="width:12pt;height:13.2pt" o:ole="">
            <v:imagedata r:id="rId116" o:title=""/>
            <o:lock v:ext="edit" aspectratio="f"/>
          </v:shape>
          <o:OLEObject Type="Embed" ProgID="Equation.DSMT4" ShapeID="_x0000_i1078" DrawAspect="Content" ObjectID="_1650085911" r:id="rId122"/>
        </w:object>
      </w:r>
      <w:r>
        <w:rPr>
          <w:rFonts w:hint="eastAsia"/>
        </w:rPr>
        <w:t>值代表了投资者回避风险的程度，当</w:t>
      </w:r>
      <w:r>
        <w:rPr>
          <w:rFonts w:hint="eastAsia"/>
          <w:position w:val="-4"/>
        </w:rPr>
        <w:object w:dxaOrig="240" w:dyaOrig="264" w14:anchorId="0B5FEBBA">
          <v:shape id="_x0000_i1079" type="#_x0000_t75" style="width:12pt;height:13.2pt" o:ole="">
            <v:imagedata r:id="rId116" o:title=""/>
            <o:lock v:ext="edit" aspectratio="f"/>
          </v:shape>
          <o:OLEObject Type="Embed" ProgID="Equation.DSMT4" ShapeID="_x0000_i1079" DrawAspect="Content" ObjectID="_1650085912" r:id="rId123"/>
        </w:object>
      </w:r>
      <w:r>
        <w:rPr>
          <w:rFonts w:hint="eastAsia"/>
        </w:rPr>
        <w:t>越大时投资者越倾向于波动较小的投资方案，随着</w:t>
      </w:r>
      <w:r>
        <w:rPr>
          <w:rFonts w:hint="eastAsia"/>
          <w:position w:val="-4"/>
        </w:rPr>
        <w:object w:dxaOrig="240" w:dyaOrig="264" w14:anchorId="79E2FC62">
          <v:shape id="_x0000_i1080" type="#_x0000_t75" style="width:12pt;height:13.2pt" o:ole="">
            <v:imagedata r:id="rId116" o:title=""/>
            <o:lock v:ext="edit" aspectratio="f"/>
          </v:shape>
          <o:OLEObject Type="Embed" ProgID="Equation.DSMT4" ShapeID="_x0000_i1080" DrawAspect="Content" ObjectID="_1650085913" r:id="rId124"/>
        </w:object>
      </w:r>
      <w:r>
        <w:rPr>
          <w:rFonts w:hint="eastAsia"/>
        </w:rPr>
        <w:t>的增加，方差较大的股票的份额则会逐渐变小，方差较小的股票所占份额会逐渐变大。</w:t>
      </w:r>
    </w:p>
    <w:p w14:paraId="671403AC" w14:textId="77777777" w:rsidR="009C0117" w:rsidRDefault="009C0117" w:rsidP="009C0117">
      <w:r>
        <w:rPr>
          <w:rFonts w:hint="eastAsia"/>
        </w:rPr>
        <w:lastRenderedPageBreak/>
        <w:t>在本次的分析中，当</w:t>
      </w:r>
      <w:r>
        <w:rPr>
          <w:rFonts w:hint="eastAsia"/>
          <w:position w:val="-4"/>
        </w:rPr>
        <w:object w:dxaOrig="240" w:dyaOrig="264" w14:anchorId="13F93630">
          <v:shape id="_x0000_i1081" type="#_x0000_t75" style="width:12pt;height:13.2pt" o:ole="">
            <v:imagedata r:id="rId116" o:title=""/>
            <o:lock v:ext="edit" aspectratio="f"/>
          </v:shape>
          <o:OLEObject Type="Embed" ProgID="Equation.DSMT4" ShapeID="_x0000_i1081" DrawAspect="Content" ObjectID="_1650085914" r:id="rId125"/>
        </w:object>
      </w:r>
      <w:r>
        <w:rPr>
          <w:rFonts w:hint="eastAsia"/>
        </w:rPr>
        <w:t>值选取</w:t>
      </w:r>
      <w:r>
        <w:t>17.3</w:t>
      </w:r>
      <w:r>
        <w:rPr>
          <w:rFonts w:hint="eastAsia"/>
        </w:rPr>
        <w:t>~</w:t>
      </w:r>
      <w:r>
        <w:t>2</w:t>
      </w:r>
      <w:r>
        <w:rPr>
          <w:rFonts w:hint="eastAsia"/>
        </w:rPr>
        <w:t>2</w:t>
      </w:r>
      <w:r>
        <w:t>.3</w:t>
      </w:r>
      <w:r>
        <w:rPr>
          <w:rFonts w:hint="eastAsia"/>
        </w:rPr>
        <w:t>时对结果影响显著，超过此区间对结果影响不显著。随着</w:t>
      </w:r>
      <w:r>
        <w:rPr>
          <w:rFonts w:hint="eastAsia"/>
          <w:position w:val="-4"/>
        </w:rPr>
        <w:object w:dxaOrig="240" w:dyaOrig="264" w14:anchorId="5AA08935">
          <v:shape id="_x0000_i1082" type="#_x0000_t75" style="width:12pt;height:13.2pt" o:ole="">
            <v:imagedata r:id="rId116" o:title=""/>
            <o:lock v:ext="edit" aspectratio="f"/>
          </v:shape>
          <o:OLEObject Type="Embed" ProgID="Equation.DSMT4" ShapeID="_x0000_i1082" DrawAspect="Content" ObjectID="_1650085915" r:id="rId126"/>
        </w:object>
      </w:r>
      <w:r>
        <w:rPr>
          <w:rFonts w:hint="eastAsia"/>
        </w:rPr>
        <w:t>的增大，预期收益率也会逐渐减小。所以投资者应该首先找到</w:t>
      </w:r>
      <w:r>
        <w:rPr>
          <w:rFonts w:hint="eastAsia"/>
        </w:rPr>
        <w:t>A</w:t>
      </w:r>
      <w:r>
        <w:rPr>
          <w:rFonts w:hint="eastAsia"/>
        </w:rPr>
        <w:t>值变化影响显著的取值区间，并在此基础上仔细地考虑自己应该以何种组合方式进行投资。</w:t>
      </w:r>
    </w:p>
    <w:p w14:paraId="05DDCC4F" w14:textId="77777777" w:rsidR="009C0117" w:rsidRDefault="009C0117" w:rsidP="009C0117">
      <w:pPr>
        <w:rPr>
          <w:rFonts w:ascii="黑体" w:eastAsia="黑体" w:hAnsi="黑体"/>
          <w:szCs w:val="32"/>
        </w:rPr>
      </w:pPr>
      <w:r>
        <w:rPr>
          <w:rFonts w:ascii="黑体" w:eastAsia="黑体" w:hAnsi="黑体" w:hint="eastAsia"/>
          <w:szCs w:val="32"/>
        </w:rPr>
        <w:t>6</w:t>
      </w:r>
      <w:r>
        <w:rPr>
          <w:rFonts w:ascii="黑体" w:eastAsia="黑体" w:hAnsi="黑体"/>
          <w:szCs w:val="32"/>
        </w:rPr>
        <w:t>.4.2</w:t>
      </w:r>
      <w:r>
        <w:rPr>
          <w:rFonts w:ascii="黑体" w:eastAsia="黑体" w:hAnsi="黑体" w:hint="eastAsia"/>
          <w:szCs w:val="32"/>
        </w:rPr>
        <w:t>最优解</w:t>
      </w:r>
    </w:p>
    <w:p w14:paraId="28F3989D" w14:textId="77777777" w:rsidR="009C0117" w:rsidRDefault="009C0117" w:rsidP="009C0117">
      <w:r>
        <w:rPr>
          <w:rFonts w:hint="eastAsia"/>
        </w:rPr>
        <w:t>根据先前结果可以看出当</w:t>
      </w:r>
      <w:r>
        <w:rPr>
          <w:rFonts w:hint="eastAsia"/>
          <w:position w:val="-4"/>
        </w:rPr>
        <w:object w:dxaOrig="240" w:dyaOrig="264" w14:anchorId="5BBC91D1">
          <v:shape id="_x0000_i1083" type="#_x0000_t75" style="width:12pt;height:13.2pt" o:ole="">
            <v:imagedata r:id="rId116" o:title=""/>
            <o:lock v:ext="edit" aspectratio="f"/>
          </v:shape>
          <o:OLEObject Type="Embed" ProgID="Equation.DSMT4" ShapeID="_x0000_i1083" DrawAspect="Content" ObjectID="_1650085916" r:id="rId127"/>
        </w:object>
      </w:r>
      <w:r>
        <w:rPr>
          <w:rFonts w:hint="eastAsia"/>
        </w:rPr>
        <w:t>值选取</w:t>
      </w:r>
      <w:r>
        <w:t>17.3</w:t>
      </w:r>
      <w:r>
        <w:rPr>
          <w:rFonts w:hint="eastAsia"/>
        </w:rPr>
        <w:t>时配置方案没有卖空股票的前提下实现效用最大。</w:t>
      </w:r>
    </w:p>
    <w:p w14:paraId="2432956E" w14:textId="77777777" w:rsidR="009C0117" w:rsidRDefault="009C0117" w:rsidP="009C0117">
      <w:r>
        <w:rPr>
          <w:rFonts w:hint="eastAsia"/>
        </w:rPr>
        <w:t>此时分配方案如下：</w:t>
      </w:r>
    </w:p>
    <w:tbl>
      <w:tblPr>
        <w:tblW w:w="8505" w:type="dxa"/>
        <w:tblLook w:val="04A0" w:firstRow="1" w:lastRow="0" w:firstColumn="1" w:lastColumn="0" w:noHBand="0" w:noVBand="1"/>
      </w:tblPr>
      <w:tblGrid>
        <w:gridCol w:w="1701"/>
        <w:gridCol w:w="1418"/>
        <w:gridCol w:w="1276"/>
        <w:gridCol w:w="1275"/>
        <w:gridCol w:w="1276"/>
        <w:gridCol w:w="1559"/>
      </w:tblGrid>
      <w:tr w:rsidR="009C0117" w14:paraId="30B92F36" w14:textId="77777777" w:rsidTr="00054FD1">
        <w:trPr>
          <w:trHeight w:val="864"/>
        </w:trPr>
        <w:tc>
          <w:tcPr>
            <w:tcW w:w="1701" w:type="dxa"/>
            <w:tcBorders>
              <w:top w:val="single" w:sz="12" w:space="0" w:color="auto"/>
              <w:left w:val="nil"/>
              <w:bottom w:val="single" w:sz="12" w:space="0" w:color="auto"/>
              <w:right w:val="nil"/>
            </w:tcBorders>
            <w:shd w:val="clear" w:color="auto" w:fill="auto"/>
            <w:noWrap/>
          </w:tcPr>
          <w:p w14:paraId="439B60FF" w14:textId="77777777" w:rsidR="009C0117" w:rsidRDefault="009C0117" w:rsidP="00054FD1">
            <w:pPr>
              <w:rPr>
                <w:color w:val="000000"/>
                <w:szCs w:val="21"/>
              </w:rPr>
            </w:pPr>
            <w:r>
              <w:rPr>
                <w:rFonts w:hint="eastAsia"/>
                <w:color w:val="000000"/>
                <w:szCs w:val="21"/>
              </w:rPr>
              <w:t>股票代码</w:t>
            </w:r>
          </w:p>
        </w:tc>
        <w:tc>
          <w:tcPr>
            <w:tcW w:w="1418" w:type="dxa"/>
            <w:tcBorders>
              <w:top w:val="single" w:sz="12" w:space="0" w:color="auto"/>
              <w:left w:val="nil"/>
              <w:bottom w:val="single" w:sz="12" w:space="0" w:color="auto"/>
              <w:right w:val="nil"/>
            </w:tcBorders>
            <w:shd w:val="clear" w:color="auto" w:fill="auto"/>
            <w:noWrap/>
          </w:tcPr>
          <w:p w14:paraId="3AE4EDC7" w14:textId="77777777" w:rsidR="009C0117" w:rsidRDefault="009C0117" w:rsidP="00054FD1">
            <w:pPr>
              <w:rPr>
                <w:color w:val="000000"/>
                <w:szCs w:val="21"/>
              </w:rPr>
            </w:pPr>
            <w:r>
              <w:rPr>
                <w:rFonts w:hint="eastAsia"/>
                <w:color w:val="000000"/>
                <w:szCs w:val="21"/>
              </w:rPr>
              <w:t>分配权重</w:t>
            </w:r>
          </w:p>
        </w:tc>
        <w:tc>
          <w:tcPr>
            <w:tcW w:w="1276" w:type="dxa"/>
            <w:tcBorders>
              <w:top w:val="single" w:sz="12" w:space="0" w:color="auto"/>
              <w:left w:val="nil"/>
              <w:bottom w:val="single" w:sz="12" w:space="0" w:color="auto"/>
              <w:right w:val="nil"/>
            </w:tcBorders>
            <w:shd w:val="clear" w:color="auto" w:fill="auto"/>
            <w:noWrap/>
          </w:tcPr>
          <w:p w14:paraId="7B82CEA5" w14:textId="77777777" w:rsidR="009C0117" w:rsidRDefault="009C0117" w:rsidP="00054FD1">
            <w:pPr>
              <w:rPr>
                <w:color w:val="000000"/>
                <w:szCs w:val="21"/>
              </w:rPr>
            </w:pPr>
            <w:r>
              <w:rPr>
                <w:rFonts w:hint="eastAsia"/>
                <w:color w:val="000000"/>
                <w:szCs w:val="21"/>
              </w:rPr>
              <w:t>股票代码</w:t>
            </w:r>
          </w:p>
        </w:tc>
        <w:tc>
          <w:tcPr>
            <w:tcW w:w="1275" w:type="dxa"/>
            <w:tcBorders>
              <w:top w:val="single" w:sz="12" w:space="0" w:color="auto"/>
              <w:left w:val="nil"/>
              <w:bottom w:val="single" w:sz="12" w:space="0" w:color="auto"/>
              <w:right w:val="nil"/>
            </w:tcBorders>
            <w:shd w:val="clear" w:color="auto" w:fill="auto"/>
            <w:noWrap/>
          </w:tcPr>
          <w:p w14:paraId="643E8A99" w14:textId="77777777" w:rsidR="009C0117" w:rsidRDefault="009C0117" w:rsidP="00054FD1">
            <w:pPr>
              <w:rPr>
                <w:color w:val="000000"/>
                <w:szCs w:val="21"/>
              </w:rPr>
            </w:pPr>
            <w:r>
              <w:rPr>
                <w:rFonts w:hint="eastAsia"/>
                <w:color w:val="000000"/>
                <w:szCs w:val="21"/>
              </w:rPr>
              <w:t>分配权重</w:t>
            </w:r>
          </w:p>
        </w:tc>
        <w:tc>
          <w:tcPr>
            <w:tcW w:w="1276" w:type="dxa"/>
            <w:tcBorders>
              <w:top w:val="single" w:sz="12" w:space="0" w:color="auto"/>
              <w:left w:val="nil"/>
              <w:bottom w:val="single" w:sz="12" w:space="0" w:color="auto"/>
              <w:right w:val="nil"/>
            </w:tcBorders>
            <w:shd w:val="clear" w:color="auto" w:fill="auto"/>
            <w:noWrap/>
          </w:tcPr>
          <w:p w14:paraId="4E57F6C2" w14:textId="77777777" w:rsidR="009C0117" w:rsidRDefault="009C0117" w:rsidP="00054FD1">
            <w:pPr>
              <w:rPr>
                <w:color w:val="000000"/>
                <w:szCs w:val="21"/>
              </w:rPr>
            </w:pPr>
            <w:r>
              <w:rPr>
                <w:rFonts w:hint="eastAsia"/>
                <w:color w:val="000000"/>
                <w:szCs w:val="21"/>
              </w:rPr>
              <w:t>股票代码</w:t>
            </w:r>
          </w:p>
        </w:tc>
        <w:tc>
          <w:tcPr>
            <w:tcW w:w="1559" w:type="dxa"/>
            <w:tcBorders>
              <w:top w:val="single" w:sz="12" w:space="0" w:color="auto"/>
              <w:left w:val="nil"/>
              <w:bottom w:val="single" w:sz="12" w:space="0" w:color="auto"/>
              <w:right w:val="nil"/>
            </w:tcBorders>
            <w:shd w:val="clear" w:color="auto" w:fill="auto"/>
            <w:noWrap/>
          </w:tcPr>
          <w:p w14:paraId="1FA24EE3" w14:textId="77777777" w:rsidR="009C0117" w:rsidRDefault="009C0117" w:rsidP="00054FD1">
            <w:pPr>
              <w:rPr>
                <w:color w:val="000000"/>
                <w:szCs w:val="21"/>
              </w:rPr>
            </w:pPr>
            <w:r>
              <w:rPr>
                <w:rFonts w:hint="eastAsia"/>
                <w:color w:val="000000"/>
                <w:szCs w:val="21"/>
              </w:rPr>
              <w:t>分配权重</w:t>
            </w:r>
          </w:p>
        </w:tc>
      </w:tr>
      <w:tr w:rsidR="009C0117" w14:paraId="351B9B09" w14:textId="77777777" w:rsidTr="00054FD1">
        <w:trPr>
          <w:trHeight w:val="288"/>
        </w:trPr>
        <w:tc>
          <w:tcPr>
            <w:tcW w:w="1701" w:type="dxa"/>
            <w:tcBorders>
              <w:top w:val="nil"/>
              <w:left w:val="nil"/>
              <w:bottom w:val="nil"/>
              <w:right w:val="nil"/>
            </w:tcBorders>
            <w:shd w:val="clear" w:color="auto" w:fill="auto"/>
            <w:noWrap/>
          </w:tcPr>
          <w:p w14:paraId="4B54EECD" w14:textId="77777777" w:rsidR="009C0117" w:rsidRDefault="009C0117" w:rsidP="00054FD1">
            <w:pPr>
              <w:rPr>
                <w:color w:val="000000"/>
                <w:szCs w:val="21"/>
              </w:rPr>
            </w:pPr>
            <w:r>
              <w:rPr>
                <w:rFonts w:hint="eastAsia"/>
                <w:color w:val="000000"/>
                <w:szCs w:val="21"/>
              </w:rPr>
              <w:t>股票</w:t>
            </w:r>
            <w:r>
              <w:rPr>
                <w:color w:val="000000"/>
                <w:szCs w:val="21"/>
              </w:rPr>
              <w:t>1</w:t>
            </w:r>
          </w:p>
        </w:tc>
        <w:tc>
          <w:tcPr>
            <w:tcW w:w="1418" w:type="dxa"/>
            <w:tcBorders>
              <w:top w:val="nil"/>
              <w:left w:val="nil"/>
              <w:bottom w:val="nil"/>
              <w:right w:val="nil"/>
            </w:tcBorders>
            <w:shd w:val="clear" w:color="auto" w:fill="auto"/>
            <w:noWrap/>
          </w:tcPr>
          <w:p w14:paraId="145A138E" w14:textId="77777777" w:rsidR="009C0117" w:rsidRDefault="009C0117" w:rsidP="00054FD1">
            <w:pPr>
              <w:rPr>
                <w:color w:val="000000"/>
                <w:szCs w:val="21"/>
              </w:rPr>
            </w:pPr>
            <w:r>
              <w:rPr>
                <w:rFonts w:hint="eastAsia"/>
                <w:color w:val="000000"/>
                <w:szCs w:val="21"/>
              </w:rPr>
              <w:t>0.01%</w:t>
            </w:r>
          </w:p>
        </w:tc>
        <w:tc>
          <w:tcPr>
            <w:tcW w:w="1276" w:type="dxa"/>
            <w:tcBorders>
              <w:top w:val="nil"/>
              <w:left w:val="nil"/>
              <w:bottom w:val="nil"/>
              <w:right w:val="nil"/>
            </w:tcBorders>
            <w:shd w:val="clear" w:color="auto" w:fill="auto"/>
            <w:noWrap/>
          </w:tcPr>
          <w:p w14:paraId="5EACE355" w14:textId="77777777" w:rsidR="009C0117" w:rsidRDefault="009C0117" w:rsidP="00054FD1">
            <w:pPr>
              <w:rPr>
                <w:color w:val="000000"/>
                <w:szCs w:val="21"/>
              </w:rPr>
            </w:pPr>
            <w:r>
              <w:rPr>
                <w:rFonts w:hint="eastAsia"/>
                <w:color w:val="000000"/>
                <w:szCs w:val="21"/>
              </w:rPr>
              <w:t>股票</w:t>
            </w:r>
            <w:r>
              <w:rPr>
                <w:color w:val="000000"/>
                <w:szCs w:val="21"/>
              </w:rPr>
              <w:t>21</w:t>
            </w:r>
          </w:p>
        </w:tc>
        <w:tc>
          <w:tcPr>
            <w:tcW w:w="1275" w:type="dxa"/>
            <w:tcBorders>
              <w:top w:val="nil"/>
              <w:left w:val="nil"/>
              <w:bottom w:val="nil"/>
              <w:right w:val="nil"/>
            </w:tcBorders>
            <w:shd w:val="clear" w:color="auto" w:fill="auto"/>
            <w:noWrap/>
          </w:tcPr>
          <w:p w14:paraId="299A2F4A" w14:textId="77777777" w:rsidR="009C0117" w:rsidRDefault="009C0117" w:rsidP="00054FD1">
            <w:pPr>
              <w:rPr>
                <w:color w:val="000000"/>
                <w:szCs w:val="21"/>
              </w:rPr>
            </w:pPr>
            <w:r>
              <w:rPr>
                <w:rFonts w:hint="eastAsia"/>
                <w:color w:val="000000"/>
                <w:szCs w:val="21"/>
              </w:rPr>
              <w:t>0.04%</w:t>
            </w:r>
          </w:p>
        </w:tc>
        <w:tc>
          <w:tcPr>
            <w:tcW w:w="1276" w:type="dxa"/>
            <w:tcBorders>
              <w:top w:val="nil"/>
              <w:left w:val="nil"/>
              <w:bottom w:val="nil"/>
              <w:right w:val="nil"/>
            </w:tcBorders>
            <w:shd w:val="clear" w:color="auto" w:fill="auto"/>
            <w:noWrap/>
          </w:tcPr>
          <w:p w14:paraId="1B14E395" w14:textId="77777777" w:rsidR="009C0117" w:rsidRDefault="009C0117" w:rsidP="00054FD1">
            <w:pPr>
              <w:rPr>
                <w:color w:val="000000"/>
                <w:szCs w:val="21"/>
              </w:rPr>
            </w:pPr>
            <w:r>
              <w:rPr>
                <w:rFonts w:hint="eastAsia"/>
                <w:color w:val="000000"/>
                <w:szCs w:val="21"/>
              </w:rPr>
              <w:t>股票</w:t>
            </w:r>
            <w:r>
              <w:rPr>
                <w:color w:val="000000"/>
                <w:szCs w:val="21"/>
              </w:rPr>
              <w:t>41</w:t>
            </w:r>
          </w:p>
        </w:tc>
        <w:tc>
          <w:tcPr>
            <w:tcW w:w="1559" w:type="dxa"/>
            <w:tcBorders>
              <w:top w:val="nil"/>
              <w:left w:val="nil"/>
              <w:bottom w:val="nil"/>
              <w:right w:val="nil"/>
            </w:tcBorders>
            <w:shd w:val="clear" w:color="auto" w:fill="auto"/>
            <w:noWrap/>
          </w:tcPr>
          <w:p w14:paraId="0B6B795D" w14:textId="77777777" w:rsidR="009C0117" w:rsidRDefault="009C0117" w:rsidP="00054FD1">
            <w:pPr>
              <w:rPr>
                <w:color w:val="000000"/>
                <w:szCs w:val="21"/>
              </w:rPr>
            </w:pPr>
            <w:r>
              <w:rPr>
                <w:rFonts w:hint="eastAsia"/>
                <w:color w:val="000000"/>
                <w:szCs w:val="21"/>
              </w:rPr>
              <w:t>98.67%</w:t>
            </w:r>
          </w:p>
        </w:tc>
      </w:tr>
      <w:tr w:rsidR="009C0117" w14:paraId="7C38E4A9" w14:textId="77777777" w:rsidTr="00054FD1">
        <w:trPr>
          <w:trHeight w:val="288"/>
        </w:trPr>
        <w:tc>
          <w:tcPr>
            <w:tcW w:w="1701" w:type="dxa"/>
            <w:tcBorders>
              <w:top w:val="nil"/>
              <w:left w:val="nil"/>
              <w:bottom w:val="nil"/>
              <w:right w:val="nil"/>
            </w:tcBorders>
            <w:shd w:val="clear" w:color="auto" w:fill="auto"/>
            <w:noWrap/>
          </w:tcPr>
          <w:p w14:paraId="7F176F39" w14:textId="77777777" w:rsidR="009C0117" w:rsidRDefault="009C0117" w:rsidP="00054FD1">
            <w:pPr>
              <w:rPr>
                <w:color w:val="000000"/>
                <w:szCs w:val="21"/>
              </w:rPr>
            </w:pPr>
            <w:r>
              <w:rPr>
                <w:rFonts w:hint="eastAsia"/>
                <w:color w:val="000000"/>
                <w:szCs w:val="21"/>
              </w:rPr>
              <w:t>股票</w:t>
            </w:r>
            <w:r>
              <w:rPr>
                <w:color w:val="000000"/>
                <w:szCs w:val="21"/>
              </w:rPr>
              <w:t>2</w:t>
            </w:r>
          </w:p>
        </w:tc>
        <w:tc>
          <w:tcPr>
            <w:tcW w:w="1418" w:type="dxa"/>
            <w:tcBorders>
              <w:top w:val="nil"/>
              <w:left w:val="nil"/>
              <w:bottom w:val="nil"/>
              <w:right w:val="nil"/>
            </w:tcBorders>
            <w:shd w:val="clear" w:color="auto" w:fill="auto"/>
            <w:noWrap/>
          </w:tcPr>
          <w:p w14:paraId="4112DE6F" w14:textId="77777777" w:rsidR="009C0117" w:rsidRDefault="009C0117" w:rsidP="00054FD1">
            <w:pPr>
              <w:rPr>
                <w:color w:val="000000"/>
                <w:szCs w:val="21"/>
              </w:rPr>
            </w:pPr>
            <w:r>
              <w:rPr>
                <w:rFonts w:hint="eastAsia"/>
                <w:color w:val="000000"/>
                <w:szCs w:val="21"/>
              </w:rPr>
              <w:t>0.01%</w:t>
            </w:r>
          </w:p>
        </w:tc>
        <w:tc>
          <w:tcPr>
            <w:tcW w:w="1276" w:type="dxa"/>
            <w:tcBorders>
              <w:top w:val="nil"/>
              <w:left w:val="nil"/>
              <w:bottom w:val="nil"/>
              <w:right w:val="nil"/>
            </w:tcBorders>
            <w:shd w:val="clear" w:color="auto" w:fill="auto"/>
            <w:noWrap/>
          </w:tcPr>
          <w:p w14:paraId="0BEC2490" w14:textId="77777777" w:rsidR="009C0117" w:rsidRDefault="009C0117" w:rsidP="00054FD1">
            <w:pPr>
              <w:rPr>
                <w:color w:val="000000"/>
                <w:szCs w:val="21"/>
              </w:rPr>
            </w:pPr>
            <w:r>
              <w:rPr>
                <w:rFonts w:hint="eastAsia"/>
                <w:color w:val="000000"/>
                <w:szCs w:val="21"/>
              </w:rPr>
              <w:t>股票</w:t>
            </w:r>
            <w:r>
              <w:rPr>
                <w:color w:val="000000"/>
                <w:szCs w:val="21"/>
              </w:rPr>
              <w:t>22</w:t>
            </w:r>
          </w:p>
        </w:tc>
        <w:tc>
          <w:tcPr>
            <w:tcW w:w="1275" w:type="dxa"/>
            <w:tcBorders>
              <w:top w:val="nil"/>
              <w:left w:val="nil"/>
              <w:bottom w:val="nil"/>
              <w:right w:val="nil"/>
            </w:tcBorders>
            <w:shd w:val="clear" w:color="auto" w:fill="auto"/>
            <w:noWrap/>
          </w:tcPr>
          <w:p w14:paraId="7D4372CA" w14:textId="77777777" w:rsidR="009C0117" w:rsidRDefault="009C0117" w:rsidP="00054FD1">
            <w:pPr>
              <w:rPr>
                <w:color w:val="000000"/>
                <w:szCs w:val="21"/>
              </w:rPr>
            </w:pPr>
            <w:r>
              <w:rPr>
                <w:rFonts w:hint="eastAsia"/>
                <w:color w:val="000000"/>
                <w:szCs w:val="21"/>
              </w:rPr>
              <w:t>0.16%</w:t>
            </w:r>
          </w:p>
        </w:tc>
        <w:tc>
          <w:tcPr>
            <w:tcW w:w="1276" w:type="dxa"/>
            <w:tcBorders>
              <w:top w:val="nil"/>
              <w:left w:val="nil"/>
              <w:bottom w:val="nil"/>
              <w:right w:val="nil"/>
            </w:tcBorders>
            <w:shd w:val="clear" w:color="auto" w:fill="auto"/>
            <w:noWrap/>
          </w:tcPr>
          <w:p w14:paraId="1F979E5B" w14:textId="77777777" w:rsidR="009C0117" w:rsidRDefault="009C0117" w:rsidP="00054FD1">
            <w:pPr>
              <w:rPr>
                <w:color w:val="000000"/>
                <w:szCs w:val="21"/>
              </w:rPr>
            </w:pPr>
            <w:r>
              <w:rPr>
                <w:rFonts w:hint="eastAsia"/>
                <w:color w:val="000000"/>
                <w:szCs w:val="21"/>
              </w:rPr>
              <w:t>股票</w:t>
            </w:r>
            <w:r>
              <w:rPr>
                <w:color w:val="000000"/>
                <w:szCs w:val="21"/>
              </w:rPr>
              <w:t>42</w:t>
            </w:r>
          </w:p>
        </w:tc>
        <w:tc>
          <w:tcPr>
            <w:tcW w:w="1559" w:type="dxa"/>
            <w:tcBorders>
              <w:top w:val="nil"/>
              <w:left w:val="nil"/>
              <w:bottom w:val="nil"/>
              <w:right w:val="nil"/>
            </w:tcBorders>
            <w:shd w:val="clear" w:color="auto" w:fill="auto"/>
            <w:noWrap/>
          </w:tcPr>
          <w:p w14:paraId="16A2BCFD" w14:textId="77777777" w:rsidR="009C0117" w:rsidRDefault="009C0117" w:rsidP="00054FD1">
            <w:pPr>
              <w:rPr>
                <w:color w:val="000000"/>
                <w:szCs w:val="21"/>
              </w:rPr>
            </w:pPr>
            <w:r>
              <w:rPr>
                <w:rFonts w:hint="eastAsia"/>
                <w:color w:val="000000"/>
                <w:szCs w:val="21"/>
              </w:rPr>
              <w:t>0.01%</w:t>
            </w:r>
          </w:p>
        </w:tc>
      </w:tr>
      <w:tr w:rsidR="009C0117" w14:paraId="76AB9446" w14:textId="77777777" w:rsidTr="00054FD1">
        <w:trPr>
          <w:trHeight w:val="288"/>
        </w:trPr>
        <w:tc>
          <w:tcPr>
            <w:tcW w:w="1701" w:type="dxa"/>
            <w:tcBorders>
              <w:top w:val="nil"/>
              <w:left w:val="nil"/>
              <w:bottom w:val="nil"/>
              <w:right w:val="nil"/>
            </w:tcBorders>
            <w:shd w:val="clear" w:color="auto" w:fill="auto"/>
            <w:noWrap/>
          </w:tcPr>
          <w:p w14:paraId="2DA934C9" w14:textId="77777777" w:rsidR="009C0117" w:rsidRDefault="009C0117" w:rsidP="00054FD1">
            <w:pPr>
              <w:rPr>
                <w:color w:val="000000"/>
                <w:szCs w:val="21"/>
              </w:rPr>
            </w:pPr>
            <w:r>
              <w:rPr>
                <w:rFonts w:hint="eastAsia"/>
                <w:color w:val="000000"/>
                <w:szCs w:val="21"/>
              </w:rPr>
              <w:t>股票</w:t>
            </w:r>
            <w:r>
              <w:rPr>
                <w:color w:val="000000"/>
                <w:szCs w:val="21"/>
              </w:rPr>
              <w:t>3</w:t>
            </w:r>
          </w:p>
        </w:tc>
        <w:tc>
          <w:tcPr>
            <w:tcW w:w="1418" w:type="dxa"/>
            <w:tcBorders>
              <w:top w:val="nil"/>
              <w:left w:val="nil"/>
              <w:bottom w:val="nil"/>
              <w:right w:val="nil"/>
            </w:tcBorders>
            <w:shd w:val="clear" w:color="auto" w:fill="auto"/>
            <w:noWrap/>
          </w:tcPr>
          <w:p w14:paraId="4F5AD391" w14:textId="77777777" w:rsidR="009C0117" w:rsidRDefault="009C0117" w:rsidP="00054FD1">
            <w:pPr>
              <w:rPr>
                <w:color w:val="000000"/>
                <w:szCs w:val="21"/>
              </w:rPr>
            </w:pPr>
            <w:r>
              <w:rPr>
                <w:rFonts w:hint="eastAsia"/>
                <w:color w:val="000000"/>
                <w:szCs w:val="21"/>
              </w:rPr>
              <w:t>0.02%</w:t>
            </w:r>
          </w:p>
        </w:tc>
        <w:tc>
          <w:tcPr>
            <w:tcW w:w="1276" w:type="dxa"/>
            <w:tcBorders>
              <w:top w:val="nil"/>
              <w:left w:val="nil"/>
              <w:bottom w:val="nil"/>
              <w:right w:val="nil"/>
            </w:tcBorders>
            <w:shd w:val="clear" w:color="auto" w:fill="auto"/>
            <w:noWrap/>
          </w:tcPr>
          <w:p w14:paraId="6A7345A1" w14:textId="77777777" w:rsidR="009C0117" w:rsidRDefault="009C0117" w:rsidP="00054FD1">
            <w:pPr>
              <w:rPr>
                <w:color w:val="000000"/>
                <w:szCs w:val="21"/>
              </w:rPr>
            </w:pPr>
            <w:r>
              <w:rPr>
                <w:rFonts w:hint="eastAsia"/>
                <w:color w:val="000000"/>
                <w:szCs w:val="21"/>
              </w:rPr>
              <w:t>股票</w:t>
            </w:r>
            <w:r>
              <w:rPr>
                <w:color w:val="000000"/>
                <w:szCs w:val="21"/>
              </w:rPr>
              <w:t>23</w:t>
            </w:r>
          </w:p>
        </w:tc>
        <w:tc>
          <w:tcPr>
            <w:tcW w:w="1275" w:type="dxa"/>
            <w:tcBorders>
              <w:top w:val="nil"/>
              <w:left w:val="nil"/>
              <w:bottom w:val="nil"/>
              <w:right w:val="nil"/>
            </w:tcBorders>
            <w:shd w:val="clear" w:color="auto" w:fill="auto"/>
            <w:noWrap/>
          </w:tcPr>
          <w:p w14:paraId="6343172A" w14:textId="77777777" w:rsidR="009C0117" w:rsidRDefault="009C0117" w:rsidP="00054FD1">
            <w:pPr>
              <w:rPr>
                <w:color w:val="000000"/>
                <w:szCs w:val="21"/>
              </w:rPr>
            </w:pPr>
            <w:r>
              <w:rPr>
                <w:rFonts w:hint="eastAsia"/>
                <w:color w:val="000000"/>
                <w:szCs w:val="21"/>
              </w:rPr>
              <w:t>0.02%</w:t>
            </w:r>
          </w:p>
        </w:tc>
        <w:tc>
          <w:tcPr>
            <w:tcW w:w="1276" w:type="dxa"/>
            <w:tcBorders>
              <w:top w:val="nil"/>
              <w:left w:val="nil"/>
              <w:bottom w:val="nil"/>
              <w:right w:val="nil"/>
            </w:tcBorders>
            <w:shd w:val="clear" w:color="auto" w:fill="auto"/>
            <w:noWrap/>
          </w:tcPr>
          <w:p w14:paraId="1FDC92C2" w14:textId="77777777" w:rsidR="009C0117" w:rsidRDefault="009C0117" w:rsidP="00054FD1">
            <w:pPr>
              <w:rPr>
                <w:color w:val="000000"/>
                <w:szCs w:val="21"/>
              </w:rPr>
            </w:pPr>
            <w:r>
              <w:rPr>
                <w:rFonts w:hint="eastAsia"/>
                <w:color w:val="000000"/>
                <w:szCs w:val="21"/>
              </w:rPr>
              <w:t>股票</w:t>
            </w:r>
            <w:r>
              <w:rPr>
                <w:color w:val="000000"/>
                <w:szCs w:val="21"/>
              </w:rPr>
              <w:t>43</w:t>
            </w:r>
          </w:p>
        </w:tc>
        <w:tc>
          <w:tcPr>
            <w:tcW w:w="1559" w:type="dxa"/>
            <w:tcBorders>
              <w:top w:val="nil"/>
              <w:left w:val="nil"/>
              <w:bottom w:val="nil"/>
              <w:right w:val="nil"/>
            </w:tcBorders>
            <w:shd w:val="clear" w:color="auto" w:fill="auto"/>
            <w:noWrap/>
          </w:tcPr>
          <w:p w14:paraId="6BF6D08D" w14:textId="77777777" w:rsidR="009C0117" w:rsidRDefault="009C0117" w:rsidP="00054FD1">
            <w:pPr>
              <w:rPr>
                <w:color w:val="000000"/>
                <w:szCs w:val="21"/>
              </w:rPr>
            </w:pPr>
            <w:r>
              <w:rPr>
                <w:rFonts w:hint="eastAsia"/>
                <w:color w:val="000000"/>
                <w:szCs w:val="21"/>
              </w:rPr>
              <w:t>0.01%</w:t>
            </w:r>
          </w:p>
        </w:tc>
      </w:tr>
      <w:tr w:rsidR="009C0117" w14:paraId="5B4AC85D" w14:textId="77777777" w:rsidTr="00054FD1">
        <w:trPr>
          <w:trHeight w:val="288"/>
        </w:trPr>
        <w:tc>
          <w:tcPr>
            <w:tcW w:w="1701" w:type="dxa"/>
            <w:tcBorders>
              <w:top w:val="nil"/>
              <w:left w:val="nil"/>
              <w:bottom w:val="nil"/>
              <w:right w:val="nil"/>
            </w:tcBorders>
            <w:shd w:val="clear" w:color="auto" w:fill="auto"/>
            <w:noWrap/>
          </w:tcPr>
          <w:p w14:paraId="2F6446BA" w14:textId="77777777" w:rsidR="009C0117" w:rsidRDefault="009C0117" w:rsidP="00054FD1">
            <w:pPr>
              <w:rPr>
                <w:color w:val="000000"/>
                <w:szCs w:val="21"/>
              </w:rPr>
            </w:pPr>
            <w:r>
              <w:rPr>
                <w:rFonts w:hint="eastAsia"/>
                <w:color w:val="000000"/>
                <w:szCs w:val="21"/>
              </w:rPr>
              <w:t>股票</w:t>
            </w:r>
            <w:r>
              <w:rPr>
                <w:color w:val="000000"/>
                <w:szCs w:val="21"/>
              </w:rPr>
              <w:t>4</w:t>
            </w:r>
          </w:p>
        </w:tc>
        <w:tc>
          <w:tcPr>
            <w:tcW w:w="1418" w:type="dxa"/>
            <w:tcBorders>
              <w:top w:val="nil"/>
              <w:left w:val="nil"/>
              <w:bottom w:val="nil"/>
              <w:right w:val="nil"/>
            </w:tcBorders>
            <w:shd w:val="clear" w:color="auto" w:fill="auto"/>
            <w:noWrap/>
          </w:tcPr>
          <w:p w14:paraId="34FA2CCE" w14:textId="77777777" w:rsidR="009C0117" w:rsidRDefault="009C0117" w:rsidP="00054FD1">
            <w:pPr>
              <w:rPr>
                <w:color w:val="000000"/>
                <w:szCs w:val="21"/>
              </w:rPr>
            </w:pPr>
            <w:r>
              <w:rPr>
                <w:rFonts w:hint="eastAsia"/>
                <w:color w:val="000000"/>
                <w:szCs w:val="21"/>
              </w:rPr>
              <w:t>0.02%</w:t>
            </w:r>
          </w:p>
        </w:tc>
        <w:tc>
          <w:tcPr>
            <w:tcW w:w="1276" w:type="dxa"/>
            <w:tcBorders>
              <w:top w:val="nil"/>
              <w:left w:val="nil"/>
              <w:bottom w:val="nil"/>
              <w:right w:val="nil"/>
            </w:tcBorders>
            <w:shd w:val="clear" w:color="auto" w:fill="auto"/>
            <w:noWrap/>
          </w:tcPr>
          <w:p w14:paraId="7C95AF80" w14:textId="77777777" w:rsidR="009C0117" w:rsidRDefault="009C0117" w:rsidP="00054FD1">
            <w:pPr>
              <w:rPr>
                <w:color w:val="000000"/>
                <w:szCs w:val="21"/>
              </w:rPr>
            </w:pPr>
            <w:r>
              <w:rPr>
                <w:rFonts w:hint="eastAsia"/>
                <w:color w:val="000000"/>
                <w:szCs w:val="21"/>
              </w:rPr>
              <w:t>股票</w:t>
            </w:r>
            <w:r>
              <w:rPr>
                <w:color w:val="000000"/>
                <w:szCs w:val="21"/>
              </w:rPr>
              <w:t>24</w:t>
            </w:r>
          </w:p>
        </w:tc>
        <w:tc>
          <w:tcPr>
            <w:tcW w:w="1275" w:type="dxa"/>
            <w:tcBorders>
              <w:top w:val="nil"/>
              <w:left w:val="nil"/>
              <w:bottom w:val="nil"/>
              <w:right w:val="nil"/>
            </w:tcBorders>
            <w:shd w:val="clear" w:color="auto" w:fill="auto"/>
            <w:noWrap/>
          </w:tcPr>
          <w:p w14:paraId="157ACB72" w14:textId="77777777" w:rsidR="009C0117" w:rsidRDefault="009C0117" w:rsidP="00054FD1">
            <w:pPr>
              <w:rPr>
                <w:color w:val="000000"/>
                <w:szCs w:val="21"/>
              </w:rPr>
            </w:pPr>
            <w:r>
              <w:rPr>
                <w:rFonts w:hint="eastAsia"/>
                <w:color w:val="000000"/>
                <w:szCs w:val="21"/>
              </w:rPr>
              <w:t>0.03%</w:t>
            </w:r>
          </w:p>
        </w:tc>
        <w:tc>
          <w:tcPr>
            <w:tcW w:w="1276" w:type="dxa"/>
            <w:tcBorders>
              <w:top w:val="nil"/>
              <w:left w:val="nil"/>
              <w:bottom w:val="nil"/>
              <w:right w:val="nil"/>
            </w:tcBorders>
            <w:shd w:val="clear" w:color="auto" w:fill="auto"/>
            <w:noWrap/>
          </w:tcPr>
          <w:p w14:paraId="22DB9754" w14:textId="77777777" w:rsidR="009C0117" w:rsidRDefault="009C0117" w:rsidP="00054FD1">
            <w:pPr>
              <w:rPr>
                <w:color w:val="000000"/>
                <w:szCs w:val="21"/>
              </w:rPr>
            </w:pPr>
            <w:r>
              <w:rPr>
                <w:rFonts w:hint="eastAsia"/>
                <w:color w:val="000000"/>
                <w:szCs w:val="21"/>
              </w:rPr>
              <w:t>股票</w:t>
            </w:r>
            <w:r>
              <w:rPr>
                <w:color w:val="000000"/>
                <w:szCs w:val="21"/>
              </w:rPr>
              <w:t>44</w:t>
            </w:r>
          </w:p>
        </w:tc>
        <w:tc>
          <w:tcPr>
            <w:tcW w:w="1559" w:type="dxa"/>
            <w:tcBorders>
              <w:top w:val="nil"/>
              <w:left w:val="nil"/>
              <w:bottom w:val="nil"/>
              <w:right w:val="nil"/>
            </w:tcBorders>
            <w:shd w:val="clear" w:color="auto" w:fill="auto"/>
            <w:noWrap/>
          </w:tcPr>
          <w:p w14:paraId="5D492CDB" w14:textId="77777777" w:rsidR="009C0117" w:rsidRDefault="009C0117" w:rsidP="00054FD1">
            <w:pPr>
              <w:rPr>
                <w:color w:val="000000"/>
                <w:szCs w:val="21"/>
              </w:rPr>
            </w:pPr>
            <w:r>
              <w:rPr>
                <w:rFonts w:hint="eastAsia"/>
                <w:color w:val="000000"/>
                <w:szCs w:val="21"/>
              </w:rPr>
              <w:t>0.01%</w:t>
            </w:r>
          </w:p>
        </w:tc>
      </w:tr>
      <w:tr w:rsidR="009C0117" w14:paraId="6CA998F0" w14:textId="77777777" w:rsidTr="00054FD1">
        <w:trPr>
          <w:trHeight w:val="288"/>
        </w:trPr>
        <w:tc>
          <w:tcPr>
            <w:tcW w:w="1701" w:type="dxa"/>
            <w:tcBorders>
              <w:top w:val="nil"/>
              <w:left w:val="nil"/>
              <w:bottom w:val="nil"/>
              <w:right w:val="nil"/>
            </w:tcBorders>
            <w:shd w:val="clear" w:color="auto" w:fill="auto"/>
            <w:noWrap/>
          </w:tcPr>
          <w:p w14:paraId="5EF58CD2" w14:textId="77777777" w:rsidR="009C0117" w:rsidRDefault="009C0117" w:rsidP="00054FD1">
            <w:pPr>
              <w:rPr>
                <w:color w:val="000000"/>
                <w:szCs w:val="21"/>
              </w:rPr>
            </w:pPr>
            <w:r>
              <w:rPr>
                <w:rFonts w:hint="eastAsia"/>
                <w:color w:val="000000"/>
                <w:szCs w:val="21"/>
              </w:rPr>
              <w:t>股票</w:t>
            </w:r>
            <w:r>
              <w:rPr>
                <w:color w:val="000000"/>
                <w:szCs w:val="21"/>
              </w:rPr>
              <w:t>5</w:t>
            </w:r>
          </w:p>
        </w:tc>
        <w:tc>
          <w:tcPr>
            <w:tcW w:w="1418" w:type="dxa"/>
            <w:tcBorders>
              <w:top w:val="nil"/>
              <w:left w:val="nil"/>
              <w:bottom w:val="nil"/>
              <w:right w:val="nil"/>
            </w:tcBorders>
            <w:shd w:val="clear" w:color="auto" w:fill="auto"/>
            <w:noWrap/>
          </w:tcPr>
          <w:p w14:paraId="0D2849DB" w14:textId="77777777" w:rsidR="009C0117" w:rsidRDefault="009C0117" w:rsidP="00054FD1">
            <w:pPr>
              <w:rPr>
                <w:color w:val="000000"/>
                <w:szCs w:val="21"/>
              </w:rPr>
            </w:pPr>
            <w:r>
              <w:rPr>
                <w:rFonts w:hint="eastAsia"/>
                <w:color w:val="000000"/>
                <w:szCs w:val="21"/>
              </w:rPr>
              <w:t>0.02%</w:t>
            </w:r>
          </w:p>
        </w:tc>
        <w:tc>
          <w:tcPr>
            <w:tcW w:w="1276" w:type="dxa"/>
            <w:tcBorders>
              <w:top w:val="nil"/>
              <w:left w:val="nil"/>
              <w:bottom w:val="nil"/>
              <w:right w:val="nil"/>
            </w:tcBorders>
            <w:shd w:val="clear" w:color="auto" w:fill="auto"/>
            <w:noWrap/>
          </w:tcPr>
          <w:p w14:paraId="5DA609CF" w14:textId="77777777" w:rsidR="009C0117" w:rsidRDefault="009C0117" w:rsidP="00054FD1">
            <w:pPr>
              <w:rPr>
                <w:color w:val="000000"/>
                <w:szCs w:val="21"/>
              </w:rPr>
            </w:pPr>
            <w:r>
              <w:rPr>
                <w:rFonts w:hint="eastAsia"/>
                <w:color w:val="000000"/>
                <w:szCs w:val="21"/>
              </w:rPr>
              <w:t>股票</w:t>
            </w:r>
            <w:r>
              <w:rPr>
                <w:color w:val="000000"/>
                <w:szCs w:val="21"/>
              </w:rPr>
              <w:t>25</w:t>
            </w:r>
          </w:p>
        </w:tc>
        <w:tc>
          <w:tcPr>
            <w:tcW w:w="1275" w:type="dxa"/>
            <w:tcBorders>
              <w:top w:val="nil"/>
              <w:left w:val="nil"/>
              <w:bottom w:val="nil"/>
              <w:right w:val="nil"/>
            </w:tcBorders>
            <w:shd w:val="clear" w:color="auto" w:fill="auto"/>
            <w:noWrap/>
          </w:tcPr>
          <w:p w14:paraId="45D32D54" w14:textId="77777777" w:rsidR="009C0117" w:rsidRDefault="009C0117" w:rsidP="00054FD1">
            <w:pPr>
              <w:rPr>
                <w:color w:val="000000"/>
                <w:szCs w:val="21"/>
              </w:rPr>
            </w:pPr>
            <w:r>
              <w:rPr>
                <w:rFonts w:hint="eastAsia"/>
                <w:color w:val="000000"/>
                <w:szCs w:val="21"/>
              </w:rPr>
              <w:t>0.01%</w:t>
            </w:r>
          </w:p>
        </w:tc>
        <w:tc>
          <w:tcPr>
            <w:tcW w:w="1276" w:type="dxa"/>
            <w:tcBorders>
              <w:top w:val="nil"/>
              <w:left w:val="nil"/>
              <w:bottom w:val="nil"/>
              <w:right w:val="nil"/>
            </w:tcBorders>
            <w:shd w:val="clear" w:color="auto" w:fill="auto"/>
            <w:noWrap/>
          </w:tcPr>
          <w:p w14:paraId="517ED544" w14:textId="77777777" w:rsidR="009C0117" w:rsidRDefault="009C0117" w:rsidP="00054FD1">
            <w:pPr>
              <w:rPr>
                <w:color w:val="000000"/>
                <w:szCs w:val="21"/>
              </w:rPr>
            </w:pPr>
            <w:r>
              <w:rPr>
                <w:rFonts w:hint="eastAsia"/>
                <w:color w:val="000000"/>
                <w:szCs w:val="21"/>
              </w:rPr>
              <w:t>股票</w:t>
            </w:r>
            <w:r>
              <w:rPr>
                <w:color w:val="000000"/>
                <w:szCs w:val="21"/>
              </w:rPr>
              <w:t>45</w:t>
            </w:r>
          </w:p>
        </w:tc>
        <w:tc>
          <w:tcPr>
            <w:tcW w:w="1559" w:type="dxa"/>
            <w:tcBorders>
              <w:top w:val="nil"/>
              <w:left w:val="nil"/>
              <w:bottom w:val="nil"/>
              <w:right w:val="nil"/>
            </w:tcBorders>
            <w:shd w:val="clear" w:color="auto" w:fill="auto"/>
            <w:noWrap/>
          </w:tcPr>
          <w:p w14:paraId="09C8852C" w14:textId="77777777" w:rsidR="009C0117" w:rsidRDefault="009C0117" w:rsidP="00054FD1">
            <w:pPr>
              <w:rPr>
                <w:color w:val="000000"/>
                <w:szCs w:val="21"/>
              </w:rPr>
            </w:pPr>
            <w:r>
              <w:rPr>
                <w:rFonts w:hint="eastAsia"/>
                <w:color w:val="000000"/>
                <w:szCs w:val="21"/>
              </w:rPr>
              <w:t>0.01%</w:t>
            </w:r>
          </w:p>
        </w:tc>
      </w:tr>
      <w:tr w:rsidR="009C0117" w14:paraId="3CA7F09B" w14:textId="77777777" w:rsidTr="00054FD1">
        <w:trPr>
          <w:trHeight w:val="288"/>
        </w:trPr>
        <w:tc>
          <w:tcPr>
            <w:tcW w:w="1701" w:type="dxa"/>
            <w:tcBorders>
              <w:top w:val="nil"/>
              <w:left w:val="nil"/>
              <w:bottom w:val="nil"/>
              <w:right w:val="nil"/>
            </w:tcBorders>
            <w:shd w:val="clear" w:color="auto" w:fill="auto"/>
            <w:noWrap/>
          </w:tcPr>
          <w:p w14:paraId="415D129E" w14:textId="77777777" w:rsidR="009C0117" w:rsidRDefault="009C0117" w:rsidP="00054FD1">
            <w:pPr>
              <w:rPr>
                <w:color w:val="000000"/>
                <w:szCs w:val="21"/>
              </w:rPr>
            </w:pPr>
            <w:r>
              <w:rPr>
                <w:rFonts w:hint="eastAsia"/>
                <w:color w:val="000000"/>
                <w:szCs w:val="21"/>
              </w:rPr>
              <w:t>股票</w:t>
            </w:r>
            <w:r>
              <w:rPr>
                <w:color w:val="000000"/>
                <w:szCs w:val="21"/>
              </w:rPr>
              <w:t>6</w:t>
            </w:r>
          </w:p>
        </w:tc>
        <w:tc>
          <w:tcPr>
            <w:tcW w:w="1418" w:type="dxa"/>
            <w:tcBorders>
              <w:top w:val="nil"/>
              <w:left w:val="nil"/>
              <w:bottom w:val="nil"/>
              <w:right w:val="nil"/>
            </w:tcBorders>
            <w:shd w:val="clear" w:color="auto" w:fill="auto"/>
            <w:noWrap/>
          </w:tcPr>
          <w:p w14:paraId="2AA012BD" w14:textId="77777777" w:rsidR="009C0117" w:rsidRDefault="009C0117" w:rsidP="00054FD1">
            <w:pPr>
              <w:rPr>
                <w:color w:val="000000"/>
                <w:szCs w:val="21"/>
              </w:rPr>
            </w:pPr>
            <w:r>
              <w:rPr>
                <w:rFonts w:hint="eastAsia"/>
                <w:color w:val="000000"/>
                <w:szCs w:val="21"/>
              </w:rPr>
              <w:t>0.02%</w:t>
            </w:r>
          </w:p>
        </w:tc>
        <w:tc>
          <w:tcPr>
            <w:tcW w:w="1276" w:type="dxa"/>
            <w:tcBorders>
              <w:top w:val="nil"/>
              <w:left w:val="nil"/>
              <w:bottom w:val="nil"/>
              <w:right w:val="nil"/>
            </w:tcBorders>
            <w:shd w:val="clear" w:color="auto" w:fill="auto"/>
            <w:noWrap/>
          </w:tcPr>
          <w:p w14:paraId="59FBA03F" w14:textId="77777777" w:rsidR="009C0117" w:rsidRDefault="009C0117" w:rsidP="00054FD1">
            <w:pPr>
              <w:rPr>
                <w:color w:val="000000"/>
                <w:szCs w:val="21"/>
              </w:rPr>
            </w:pPr>
            <w:r>
              <w:rPr>
                <w:rFonts w:hint="eastAsia"/>
                <w:color w:val="000000"/>
                <w:szCs w:val="21"/>
              </w:rPr>
              <w:t>股票</w:t>
            </w:r>
            <w:r>
              <w:rPr>
                <w:color w:val="000000"/>
                <w:szCs w:val="21"/>
              </w:rPr>
              <w:t>26</w:t>
            </w:r>
          </w:p>
        </w:tc>
        <w:tc>
          <w:tcPr>
            <w:tcW w:w="1275" w:type="dxa"/>
            <w:tcBorders>
              <w:top w:val="nil"/>
              <w:left w:val="nil"/>
              <w:bottom w:val="nil"/>
              <w:right w:val="nil"/>
            </w:tcBorders>
            <w:shd w:val="clear" w:color="auto" w:fill="auto"/>
            <w:noWrap/>
          </w:tcPr>
          <w:p w14:paraId="253F6495" w14:textId="77777777" w:rsidR="009C0117" w:rsidRDefault="009C0117" w:rsidP="00054FD1">
            <w:pPr>
              <w:rPr>
                <w:color w:val="000000"/>
                <w:szCs w:val="21"/>
              </w:rPr>
            </w:pPr>
            <w:r>
              <w:rPr>
                <w:rFonts w:hint="eastAsia"/>
                <w:color w:val="000000"/>
                <w:szCs w:val="21"/>
              </w:rPr>
              <w:t>0.03%</w:t>
            </w:r>
          </w:p>
        </w:tc>
        <w:tc>
          <w:tcPr>
            <w:tcW w:w="1276" w:type="dxa"/>
            <w:tcBorders>
              <w:top w:val="nil"/>
              <w:left w:val="nil"/>
              <w:bottom w:val="nil"/>
              <w:right w:val="nil"/>
            </w:tcBorders>
            <w:shd w:val="clear" w:color="auto" w:fill="auto"/>
            <w:noWrap/>
          </w:tcPr>
          <w:p w14:paraId="0C027DDA" w14:textId="77777777" w:rsidR="009C0117" w:rsidRDefault="009C0117" w:rsidP="00054FD1">
            <w:pPr>
              <w:rPr>
                <w:color w:val="000000"/>
                <w:szCs w:val="21"/>
              </w:rPr>
            </w:pPr>
            <w:r>
              <w:rPr>
                <w:rFonts w:hint="eastAsia"/>
                <w:color w:val="000000"/>
                <w:szCs w:val="21"/>
              </w:rPr>
              <w:t>股票</w:t>
            </w:r>
            <w:r>
              <w:rPr>
                <w:color w:val="000000"/>
                <w:szCs w:val="21"/>
              </w:rPr>
              <w:t>46</w:t>
            </w:r>
          </w:p>
        </w:tc>
        <w:tc>
          <w:tcPr>
            <w:tcW w:w="1559" w:type="dxa"/>
            <w:tcBorders>
              <w:top w:val="nil"/>
              <w:left w:val="nil"/>
              <w:bottom w:val="nil"/>
              <w:right w:val="nil"/>
            </w:tcBorders>
            <w:shd w:val="clear" w:color="auto" w:fill="auto"/>
            <w:noWrap/>
          </w:tcPr>
          <w:p w14:paraId="56A2BFE1" w14:textId="77777777" w:rsidR="009C0117" w:rsidRDefault="009C0117" w:rsidP="00054FD1">
            <w:pPr>
              <w:rPr>
                <w:color w:val="000000"/>
                <w:szCs w:val="21"/>
              </w:rPr>
            </w:pPr>
            <w:r>
              <w:rPr>
                <w:rFonts w:hint="eastAsia"/>
                <w:color w:val="000000"/>
                <w:szCs w:val="21"/>
              </w:rPr>
              <w:t>0.02%</w:t>
            </w:r>
          </w:p>
        </w:tc>
      </w:tr>
      <w:tr w:rsidR="009C0117" w14:paraId="1F3E6CD4" w14:textId="77777777" w:rsidTr="00054FD1">
        <w:trPr>
          <w:trHeight w:val="288"/>
        </w:trPr>
        <w:tc>
          <w:tcPr>
            <w:tcW w:w="1701" w:type="dxa"/>
            <w:tcBorders>
              <w:top w:val="nil"/>
              <w:left w:val="nil"/>
              <w:bottom w:val="nil"/>
              <w:right w:val="nil"/>
            </w:tcBorders>
            <w:shd w:val="clear" w:color="auto" w:fill="auto"/>
            <w:noWrap/>
          </w:tcPr>
          <w:p w14:paraId="11C64A4B" w14:textId="77777777" w:rsidR="009C0117" w:rsidRDefault="009C0117" w:rsidP="00054FD1">
            <w:pPr>
              <w:rPr>
                <w:color w:val="000000"/>
                <w:szCs w:val="21"/>
              </w:rPr>
            </w:pPr>
            <w:r>
              <w:rPr>
                <w:rFonts w:hint="eastAsia"/>
                <w:color w:val="000000"/>
                <w:szCs w:val="21"/>
              </w:rPr>
              <w:t>股票</w:t>
            </w:r>
            <w:r>
              <w:rPr>
                <w:color w:val="000000"/>
                <w:szCs w:val="21"/>
              </w:rPr>
              <w:t>7</w:t>
            </w:r>
          </w:p>
        </w:tc>
        <w:tc>
          <w:tcPr>
            <w:tcW w:w="1418" w:type="dxa"/>
            <w:tcBorders>
              <w:top w:val="nil"/>
              <w:left w:val="nil"/>
              <w:bottom w:val="nil"/>
              <w:right w:val="nil"/>
            </w:tcBorders>
            <w:shd w:val="clear" w:color="auto" w:fill="auto"/>
            <w:noWrap/>
          </w:tcPr>
          <w:p w14:paraId="7F1CECDE" w14:textId="77777777" w:rsidR="009C0117" w:rsidRDefault="009C0117" w:rsidP="00054FD1">
            <w:pPr>
              <w:rPr>
                <w:color w:val="000000"/>
                <w:szCs w:val="21"/>
              </w:rPr>
            </w:pPr>
            <w:r>
              <w:rPr>
                <w:rFonts w:hint="eastAsia"/>
                <w:color w:val="000000"/>
                <w:szCs w:val="21"/>
              </w:rPr>
              <w:t>0.01%</w:t>
            </w:r>
          </w:p>
        </w:tc>
        <w:tc>
          <w:tcPr>
            <w:tcW w:w="1276" w:type="dxa"/>
            <w:tcBorders>
              <w:top w:val="nil"/>
              <w:left w:val="nil"/>
              <w:bottom w:val="nil"/>
              <w:right w:val="nil"/>
            </w:tcBorders>
            <w:shd w:val="clear" w:color="auto" w:fill="auto"/>
            <w:noWrap/>
          </w:tcPr>
          <w:p w14:paraId="13B807BF" w14:textId="77777777" w:rsidR="009C0117" w:rsidRDefault="009C0117" w:rsidP="00054FD1">
            <w:pPr>
              <w:rPr>
                <w:color w:val="000000"/>
                <w:szCs w:val="21"/>
              </w:rPr>
            </w:pPr>
            <w:r>
              <w:rPr>
                <w:rFonts w:hint="eastAsia"/>
                <w:color w:val="000000"/>
                <w:szCs w:val="21"/>
              </w:rPr>
              <w:t>股票</w:t>
            </w:r>
            <w:r>
              <w:rPr>
                <w:color w:val="000000"/>
                <w:szCs w:val="21"/>
              </w:rPr>
              <w:t>27</w:t>
            </w:r>
          </w:p>
        </w:tc>
        <w:tc>
          <w:tcPr>
            <w:tcW w:w="1275" w:type="dxa"/>
            <w:tcBorders>
              <w:top w:val="nil"/>
              <w:left w:val="nil"/>
              <w:bottom w:val="nil"/>
              <w:right w:val="nil"/>
            </w:tcBorders>
            <w:shd w:val="clear" w:color="auto" w:fill="auto"/>
            <w:noWrap/>
          </w:tcPr>
          <w:p w14:paraId="160DF10C" w14:textId="77777777" w:rsidR="009C0117" w:rsidRDefault="009C0117" w:rsidP="00054FD1">
            <w:pPr>
              <w:rPr>
                <w:color w:val="000000"/>
                <w:szCs w:val="21"/>
              </w:rPr>
            </w:pPr>
            <w:r>
              <w:rPr>
                <w:rFonts w:hint="eastAsia"/>
                <w:color w:val="000000"/>
                <w:szCs w:val="21"/>
              </w:rPr>
              <w:t>0.02%</w:t>
            </w:r>
          </w:p>
        </w:tc>
        <w:tc>
          <w:tcPr>
            <w:tcW w:w="1276" w:type="dxa"/>
            <w:tcBorders>
              <w:top w:val="nil"/>
              <w:left w:val="nil"/>
              <w:bottom w:val="nil"/>
              <w:right w:val="nil"/>
            </w:tcBorders>
            <w:shd w:val="clear" w:color="auto" w:fill="auto"/>
            <w:noWrap/>
          </w:tcPr>
          <w:p w14:paraId="2FE517DA" w14:textId="77777777" w:rsidR="009C0117" w:rsidRDefault="009C0117" w:rsidP="00054FD1">
            <w:pPr>
              <w:rPr>
                <w:color w:val="000000"/>
                <w:szCs w:val="21"/>
              </w:rPr>
            </w:pPr>
            <w:r>
              <w:rPr>
                <w:rFonts w:hint="eastAsia"/>
                <w:color w:val="000000"/>
                <w:szCs w:val="21"/>
              </w:rPr>
              <w:t>股票</w:t>
            </w:r>
            <w:r>
              <w:rPr>
                <w:color w:val="000000"/>
                <w:szCs w:val="21"/>
              </w:rPr>
              <w:t>47</w:t>
            </w:r>
          </w:p>
        </w:tc>
        <w:tc>
          <w:tcPr>
            <w:tcW w:w="1559" w:type="dxa"/>
            <w:tcBorders>
              <w:top w:val="nil"/>
              <w:left w:val="nil"/>
              <w:bottom w:val="nil"/>
              <w:right w:val="nil"/>
            </w:tcBorders>
            <w:shd w:val="clear" w:color="auto" w:fill="auto"/>
            <w:noWrap/>
          </w:tcPr>
          <w:p w14:paraId="02D0CC68" w14:textId="77777777" w:rsidR="009C0117" w:rsidRDefault="009C0117" w:rsidP="00054FD1">
            <w:pPr>
              <w:rPr>
                <w:color w:val="000000"/>
                <w:szCs w:val="21"/>
              </w:rPr>
            </w:pPr>
            <w:r>
              <w:rPr>
                <w:rFonts w:hint="eastAsia"/>
                <w:color w:val="000000"/>
                <w:szCs w:val="21"/>
              </w:rPr>
              <w:t>0.01%</w:t>
            </w:r>
          </w:p>
        </w:tc>
      </w:tr>
      <w:tr w:rsidR="009C0117" w14:paraId="4E1F4F55" w14:textId="77777777" w:rsidTr="00054FD1">
        <w:trPr>
          <w:trHeight w:val="288"/>
        </w:trPr>
        <w:tc>
          <w:tcPr>
            <w:tcW w:w="1701" w:type="dxa"/>
            <w:tcBorders>
              <w:top w:val="nil"/>
              <w:left w:val="nil"/>
              <w:bottom w:val="nil"/>
              <w:right w:val="nil"/>
            </w:tcBorders>
            <w:shd w:val="clear" w:color="auto" w:fill="auto"/>
            <w:noWrap/>
          </w:tcPr>
          <w:p w14:paraId="38E1B997" w14:textId="77777777" w:rsidR="009C0117" w:rsidRDefault="009C0117" w:rsidP="00054FD1">
            <w:pPr>
              <w:rPr>
                <w:color w:val="000000"/>
                <w:szCs w:val="21"/>
              </w:rPr>
            </w:pPr>
            <w:r>
              <w:rPr>
                <w:rFonts w:hint="eastAsia"/>
                <w:color w:val="000000"/>
                <w:szCs w:val="21"/>
              </w:rPr>
              <w:t>股票</w:t>
            </w:r>
            <w:r>
              <w:rPr>
                <w:color w:val="000000"/>
                <w:szCs w:val="21"/>
              </w:rPr>
              <w:t>8</w:t>
            </w:r>
          </w:p>
        </w:tc>
        <w:tc>
          <w:tcPr>
            <w:tcW w:w="1418" w:type="dxa"/>
            <w:tcBorders>
              <w:top w:val="nil"/>
              <w:left w:val="nil"/>
              <w:bottom w:val="nil"/>
              <w:right w:val="nil"/>
            </w:tcBorders>
            <w:shd w:val="clear" w:color="auto" w:fill="auto"/>
            <w:noWrap/>
          </w:tcPr>
          <w:p w14:paraId="4699A5A7" w14:textId="77777777" w:rsidR="009C0117" w:rsidRDefault="009C0117" w:rsidP="00054FD1">
            <w:pPr>
              <w:rPr>
                <w:color w:val="000000"/>
                <w:szCs w:val="21"/>
              </w:rPr>
            </w:pPr>
            <w:r>
              <w:rPr>
                <w:rFonts w:hint="eastAsia"/>
                <w:color w:val="000000"/>
                <w:szCs w:val="21"/>
              </w:rPr>
              <w:t>0.01%</w:t>
            </w:r>
          </w:p>
        </w:tc>
        <w:tc>
          <w:tcPr>
            <w:tcW w:w="1276" w:type="dxa"/>
            <w:tcBorders>
              <w:top w:val="nil"/>
              <w:left w:val="nil"/>
              <w:bottom w:val="nil"/>
              <w:right w:val="nil"/>
            </w:tcBorders>
            <w:shd w:val="clear" w:color="auto" w:fill="auto"/>
            <w:noWrap/>
          </w:tcPr>
          <w:p w14:paraId="0F74E2AB" w14:textId="77777777" w:rsidR="009C0117" w:rsidRDefault="009C0117" w:rsidP="00054FD1">
            <w:pPr>
              <w:rPr>
                <w:color w:val="000000"/>
                <w:szCs w:val="21"/>
              </w:rPr>
            </w:pPr>
            <w:r>
              <w:rPr>
                <w:rFonts w:hint="eastAsia"/>
                <w:color w:val="000000"/>
                <w:szCs w:val="21"/>
              </w:rPr>
              <w:t>股票</w:t>
            </w:r>
            <w:r>
              <w:rPr>
                <w:color w:val="000000"/>
                <w:szCs w:val="21"/>
              </w:rPr>
              <w:t>28</w:t>
            </w:r>
          </w:p>
        </w:tc>
        <w:tc>
          <w:tcPr>
            <w:tcW w:w="1275" w:type="dxa"/>
            <w:tcBorders>
              <w:top w:val="nil"/>
              <w:left w:val="nil"/>
              <w:bottom w:val="nil"/>
              <w:right w:val="nil"/>
            </w:tcBorders>
            <w:shd w:val="clear" w:color="auto" w:fill="auto"/>
            <w:noWrap/>
          </w:tcPr>
          <w:p w14:paraId="12287C49" w14:textId="77777777" w:rsidR="009C0117" w:rsidRDefault="009C0117" w:rsidP="00054FD1">
            <w:pPr>
              <w:rPr>
                <w:color w:val="000000"/>
                <w:szCs w:val="21"/>
              </w:rPr>
            </w:pPr>
            <w:r>
              <w:rPr>
                <w:rFonts w:hint="eastAsia"/>
                <w:color w:val="000000"/>
                <w:szCs w:val="21"/>
              </w:rPr>
              <w:t>0.02%</w:t>
            </w:r>
          </w:p>
        </w:tc>
        <w:tc>
          <w:tcPr>
            <w:tcW w:w="1276" w:type="dxa"/>
            <w:tcBorders>
              <w:top w:val="nil"/>
              <w:left w:val="nil"/>
              <w:bottom w:val="nil"/>
              <w:right w:val="nil"/>
            </w:tcBorders>
            <w:shd w:val="clear" w:color="auto" w:fill="auto"/>
            <w:noWrap/>
          </w:tcPr>
          <w:p w14:paraId="3634BEE8" w14:textId="77777777" w:rsidR="009C0117" w:rsidRDefault="009C0117" w:rsidP="00054FD1">
            <w:pPr>
              <w:rPr>
                <w:color w:val="000000"/>
                <w:szCs w:val="21"/>
              </w:rPr>
            </w:pPr>
            <w:r>
              <w:rPr>
                <w:rFonts w:hint="eastAsia"/>
                <w:color w:val="000000"/>
                <w:szCs w:val="21"/>
              </w:rPr>
              <w:t>股票</w:t>
            </w:r>
            <w:r>
              <w:rPr>
                <w:color w:val="000000"/>
                <w:szCs w:val="21"/>
              </w:rPr>
              <w:t>48</w:t>
            </w:r>
          </w:p>
        </w:tc>
        <w:tc>
          <w:tcPr>
            <w:tcW w:w="1559" w:type="dxa"/>
            <w:tcBorders>
              <w:top w:val="nil"/>
              <w:left w:val="nil"/>
              <w:bottom w:val="nil"/>
              <w:right w:val="nil"/>
            </w:tcBorders>
            <w:shd w:val="clear" w:color="auto" w:fill="auto"/>
            <w:noWrap/>
          </w:tcPr>
          <w:p w14:paraId="208CA193" w14:textId="77777777" w:rsidR="009C0117" w:rsidRDefault="009C0117" w:rsidP="00054FD1">
            <w:pPr>
              <w:rPr>
                <w:color w:val="000000"/>
                <w:szCs w:val="21"/>
              </w:rPr>
            </w:pPr>
            <w:r>
              <w:rPr>
                <w:rFonts w:hint="eastAsia"/>
                <w:color w:val="000000"/>
                <w:szCs w:val="21"/>
              </w:rPr>
              <w:t>0.03%</w:t>
            </w:r>
          </w:p>
        </w:tc>
      </w:tr>
      <w:tr w:rsidR="009C0117" w14:paraId="24689ECC" w14:textId="77777777" w:rsidTr="00054FD1">
        <w:trPr>
          <w:trHeight w:val="288"/>
        </w:trPr>
        <w:tc>
          <w:tcPr>
            <w:tcW w:w="1701" w:type="dxa"/>
            <w:tcBorders>
              <w:top w:val="nil"/>
              <w:left w:val="nil"/>
              <w:bottom w:val="nil"/>
              <w:right w:val="nil"/>
            </w:tcBorders>
            <w:shd w:val="clear" w:color="auto" w:fill="auto"/>
            <w:noWrap/>
          </w:tcPr>
          <w:p w14:paraId="22333BEF" w14:textId="77777777" w:rsidR="009C0117" w:rsidRDefault="009C0117" w:rsidP="00054FD1">
            <w:pPr>
              <w:rPr>
                <w:color w:val="000000"/>
                <w:szCs w:val="21"/>
              </w:rPr>
            </w:pPr>
            <w:r>
              <w:rPr>
                <w:rFonts w:hint="eastAsia"/>
                <w:color w:val="000000"/>
                <w:szCs w:val="21"/>
              </w:rPr>
              <w:t>股票</w:t>
            </w:r>
            <w:r>
              <w:rPr>
                <w:color w:val="000000"/>
                <w:szCs w:val="21"/>
              </w:rPr>
              <w:t>9</w:t>
            </w:r>
          </w:p>
        </w:tc>
        <w:tc>
          <w:tcPr>
            <w:tcW w:w="1418" w:type="dxa"/>
            <w:tcBorders>
              <w:top w:val="nil"/>
              <w:left w:val="nil"/>
              <w:bottom w:val="nil"/>
              <w:right w:val="nil"/>
            </w:tcBorders>
            <w:shd w:val="clear" w:color="auto" w:fill="auto"/>
            <w:noWrap/>
          </w:tcPr>
          <w:p w14:paraId="228F0150" w14:textId="77777777" w:rsidR="009C0117" w:rsidRDefault="009C0117" w:rsidP="00054FD1">
            <w:pPr>
              <w:rPr>
                <w:color w:val="000000"/>
                <w:szCs w:val="21"/>
              </w:rPr>
            </w:pPr>
            <w:r>
              <w:rPr>
                <w:rFonts w:hint="eastAsia"/>
                <w:color w:val="000000"/>
                <w:szCs w:val="21"/>
              </w:rPr>
              <w:t>0.01%</w:t>
            </w:r>
          </w:p>
        </w:tc>
        <w:tc>
          <w:tcPr>
            <w:tcW w:w="1276" w:type="dxa"/>
            <w:tcBorders>
              <w:top w:val="nil"/>
              <w:left w:val="nil"/>
              <w:bottom w:val="nil"/>
              <w:right w:val="nil"/>
            </w:tcBorders>
            <w:shd w:val="clear" w:color="auto" w:fill="auto"/>
            <w:noWrap/>
          </w:tcPr>
          <w:p w14:paraId="63322A75" w14:textId="77777777" w:rsidR="009C0117" w:rsidRDefault="009C0117" w:rsidP="00054FD1">
            <w:pPr>
              <w:rPr>
                <w:color w:val="000000"/>
                <w:szCs w:val="21"/>
              </w:rPr>
            </w:pPr>
            <w:r>
              <w:rPr>
                <w:rFonts w:hint="eastAsia"/>
                <w:color w:val="000000"/>
                <w:szCs w:val="21"/>
              </w:rPr>
              <w:t>股票</w:t>
            </w:r>
            <w:r>
              <w:rPr>
                <w:color w:val="000000"/>
                <w:szCs w:val="21"/>
              </w:rPr>
              <w:t>29</w:t>
            </w:r>
          </w:p>
        </w:tc>
        <w:tc>
          <w:tcPr>
            <w:tcW w:w="1275" w:type="dxa"/>
            <w:tcBorders>
              <w:top w:val="nil"/>
              <w:left w:val="nil"/>
              <w:bottom w:val="nil"/>
              <w:right w:val="nil"/>
            </w:tcBorders>
            <w:shd w:val="clear" w:color="auto" w:fill="auto"/>
            <w:noWrap/>
          </w:tcPr>
          <w:p w14:paraId="1693C6E3" w14:textId="77777777" w:rsidR="009C0117" w:rsidRDefault="009C0117" w:rsidP="00054FD1">
            <w:pPr>
              <w:rPr>
                <w:color w:val="000000"/>
                <w:szCs w:val="21"/>
              </w:rPr>
            </w:pPr>
            <w:r>
              <w:rPr>
                <w:rFonts w:hint="eastAsia"/>
                <w:color w:val="000000"/>
                <w:szCs w:val="21"/>
              </w:rPr>
              <w:t>0.01%</w:t>
            </w:r>
          </w:p>
        </w:tc>
        <w:tc>
          <w:tcPr>
            <w:tcW w:w="1276" w:type="dxa"/>
            <w:tcBorders>
              <w:top w:val="nil"/>
              <w:left w:val="nil"/>
              <w:bottom w:val="nil"/>
              <w:right w:val="nil"/>
            </w:tcBorders>
            <w:shd w:val="clear" w:color="auto" w:fill="auto"/>
            <w:noWrap/>
          </w:tcPr>
          <w:p w14:paraId="3E41BA06" w14:textId="77777777" w:rsidR="009C0117" w:rsidRDefault="009C0117" w:rsidP="00054FD1">
            <w:pPr>
              <w:rPr>
                <w:color w:val="000000"/>
                <w:szCs w:val="21"/>
              </w:rPr>
            </w:pPr>
            <w:r>
              <w:rPr>
                <w:rFonts w:hint="eastAsia"/>
                <w:color w:val="000000"/>
                <w:szCs w:val="21"/>
              </w:rPr>
              <w:t>股票</w:t>
            </w:r>
            <w:r>
              <w:rPr>
                <w:color w:val="000000"/>
                <w:szCs w:val="21"/>
              </w:rPr>
              <w:t>49</w:t>
            </w:r>
          </w:p>
        </w:tc>
        <w:tc>
          <w:tcPr>
            <w:tcW w:w="1559" w:type="dxa"/>
            <w:tcBorders>
              <w:top w:val="nil"/>
              <w:left w:val="nil"/>
              <w:bottom w:val="nil"/>
              <w:right w:val="nil"/>
            </w:tcBorders>
            <w:shd w:val="clear" w:color="auto" w:fill="auto"/>
            <w:noWrap/>
          </w:tcPr>
          <w:p w14:paraId="7A8A3D8F" w14:textId="77777777" w:rsidR="009C0117" w:rsidRDefault="009C0117" w:rsidP="00054FD1">
            <w:pPr>
              <w:rPr>
                <w:color w:val="000000"/>
                <w:szCs w:val="21"/>
              </w:rPr>
            </w:pPr>
            <w:r>
              <w:rPr>
                <w:rFonts w:hint="eastAsia"/>
                <w:color w:val="000000"/>
                <w:szCs w:val="21"/>
              </w:rPr>
              <w:t>0.03%</w:t>
            </w:r>
          </w:p>
        </w:tc>
      </w:tr>
      <w:tr w:rsidR="009C0117" w14:paraId="52FD42EA" w14:textId="77777777" w:rsidTr="00054FD1">
        <w:trPr>
          <w:trHeight w:val="288"/>
        </w:trPr>
        <w:tc>
          <w:tcPr>
            <w:tcW w:w="1701" w:type="dxa"/>
            <w:tcBorders>
              <w:top w:val="nil"/>
              <w:left w:val="nil"/>
              <w:bottom w:val="nil"/>
              <w:right w:val="nil"/>
            </w:tcBorders>
            <w:shd w:val="clear" w:color="auto" w:fill="auto"/>
            <w:noWrap/>
          </w:tcPr>
          <w:p w14:paraId="5CA0B7B9" w14:textId="77777777" w:rsidR="009C0117" w:rsidRDefault="009C0117" w:rsidP="00054FD1">
            <w:pPr>
              <w:rPr>
                <w:color w:val="000000"/>
                <w:szCs w:val="21"/>
              </w:rPr>
            </w:pPr>
            <w:r>
              <w:rPr>
                <w:rFonts w:hint="eastAsia"/>
                <w:color w:val="000000"/>
                <w:szCs w:val="21"/>
              </w:rPr>
              <w:t>股票</w:t>
            </w:r>
            <w:r>
              <w:rPr>
                <w:color w:val="000000"/>
                <w:szCs w:val="21"/>
              </w:rPr>
              <w:t>10</w:t>
            </w:r>
          </w:p>
        </w:tc>
        <w:tc>
          <w:tcPr>
            <w:tcW w:w="1418" w:type="dxa"/>
            <w:tcBorders>
              <w:top w:val="nil"/>
              <w:left w:val="nil"/>
              <w:bottom w:val="nil"/>
              <w:right w:val="nil"/>
            </w:tcBorders>
            <w:shd w:val="clear" w:color="auto" w:fill="auto"/>
            <w:noWrap/>
          </w:tcPr>
          <w:p w14:paraId="1CB51637" w14:textId="77777777" w:rsidR="009C0117" w:rsidRDefault="009C0117" w:rsidP="00054FD1">
            <w:pPr>
              <w:rPr>
                <w:color w:val="000000"/>
                <w:szCs w:val="21"/>
              </w:rPr>
            </w:pPr>
            <w:r>
              <w:rPr>
                <w:rFonts w:hint="eastAsia"/>
                <w:color w:val="000000"/>
                <w:szCs w:val="21"/>
              </w:rPr>
              <w:t>0.02%</w:t>
            </w:r>
          </w:p>
        </w:tc>
        <w:tc>
          <w:tcPr>
            <w:tcW w:w="1276" w:type="dxa"/>
            <w:tcBorders>
              <w:top w:val="nil"/>
              <w:left w:val="nil"/>
              <w:bottom w:val="nil"/>
              <w:right w:val="nil"/>
            </w:tcBorders>
            <w:shd w:val="clear" w:color="auto" w:fill="auto"/>
            <w:noWrap/>
          </w:tcPr>
          <w:p w14:paraId="6A2205EF" w14:textId="77777777" w:rsidR="009C0117" w:rsidRDefault="009C0117" w:rsidP="00054FD1">
            <w:pPr>
              <w:rPr>
                <w:color w:val="000000"/>
                <w:szCs w:val="21"/>
              </w:rPr>
            </w:pPr>
            <w:r>
              <w:rPr>
                <w:rFonts w:hint="eastAsia"/>
                <w:color w:val="000000"/>
                <w:szCs w:val="21"/>
              </w:rPr>
              <w:t>股票</w:t>
            </w:r>
            <w:r>
              <w:rPr>
                <w:color w:val="000000"/>
                <w:szCs w:val="21"/>
              </w:rPr>
              <w:t>30</w:t>
            </w:r>
          </w:p>
        </w:tc>
        <w:tc>
          <w:tcPr>
            <w:tcW w:w="1275" w:type="dxa"/>
            <w:tcBorders>
              <w:top w:val="nil"/>
              <w:left w:val="nil"/>
              <w:bottom w:val="nil"/>
              <w:right w:val="nil"/>
            </w:tcBorders>
            <w:shd w:val="clear" w:color="auto" w:fill="auto"/>
            <w:noWrap/>
          </w:tcPr>
          <w:p w14:paraId="364A8661" w14:textId="77777777" w:rsidR="009C0117" w:rsidRDefault="009C0117" w:rsidP="00054FD1">
            <w:pPr>
              <w:rPr>
                <w:color w:val="000000"/>
                <w:szCs w:val="21"/>
              </w:rPr>
            </w:pPr>
            <w:r>
              <w:rPr>
                <w:rFonts w:hint="eastAsia"/>
                <w:color w:val="000000"/>
                <w:szCs w:val="21"/>
              </w:rPr>
              <w:t>0.01%</w:t>
            </w:r>
          </w:p>
        </w:tc>
        <w:tc>
          <w:tcPr>
            <w:tcW w:w="1276" w:type="dxa"/>
            <w:tcBorders>
              <w:top w:val="nil"/>
              <w:left w:val="nil"/>
              <w:bottom w:val="nil"/>
              <w:right w:val="nil"/>
            </w:tcBorders>
            <w:shd w:val="clear" w:color="auto" w:fill="auto"/>
            <w:noWrap/>
          </w:tcPr>
          <w:p w14:paraId="641207EF" w14:textId="77777777" w:rsidR="009C0117" w:rsidRDefault="009C0117" w:rsidP="00054FD1">
            <w:pPr>
              <w:rPr>
                <w:color w:val="000000"/>
                <w:szCs w:val="21"/>
              </w:rPr>
            </w:pPr>
            <w:r>
              <w:rPr>
                <w:rFonts w:hint="eastAsia"/>
                <w:color w:val="000000"/>
                <w:szCs w:val="21"/>
              </w:rPr>
              <w:t>股票</w:t>
            </w:r>
            <w:r>
              <w:rPr>
                <w:color w:val="000000"/>
                <w:szCs w:val="21"/>
              </w:rPr>
              <w:t>50</w:t>
            </w:r>
          </w:p>
        </w:tc>
        <w:tc>
          <w:tcPr>
            <w:tcW w:w="1559" w:type="dxa"/>
            <w:tcBorders>
              <w:top w:val="nil"/>
              <w:left w:val="nil"/>
              <w:bottom w:val="nil"/>
              <w:right w:val="nil"/>
            </w:tcBorders>
            <w:shd w:val="clear" w:color="auto" w:fill="auto"/>
            <w:noWrap/>
          </w:tcPr>
          <w:p w14:paraId="22C74DB8" w14:textId="77777777" w:rsidR="009C0117" w:rsidRDefault="009C0117" w:rsidP="00054FD1">
            <w:pPr>
              <w:rPr>
                <w:color w:val="000000"/>
                <w:szCs w:val="21"/>
              </w:rPr>
            </w:pPr>
            <w:r>
              <w:rPr>
                <w:rFonts w:hint="eastAsia"/>
                <w:color w:val="000000"/>
                <w:szCs w:val="21"/>
              </w:rPr>
              <w:t>0.02%</w:t>
            </w:r>
          </w:p>
        </w:tc>
      </w:tr>
      <w:tr w:rsidR="009C0117" w14:paraId="1B778356" w14:textId="77777777" w:rsidTr="00054FD1">
        <w:trPr>
          <w:trHeight w:val="288"/>
        </w:trPr>
        <w:tc>
          <w:tcPr>
            <w:tcW w:w="1701" w:type="dxa"/>
            <w:tcBorders>
              <w:top w:val="nil"/>
              <w:left w:val="nil"/>
              <w:bottom w:val="nil"/>
              <w:right w:val="nil"/>
            </w:tcBorders>
            <w:shd w:val="clear" w:color="auto" w:fill="auto"/>
            <w:noWrap/>
          </w:tcPr>
          <w:p w14:paraId="58FCF841" w14:textId="77777777" w:rsidR="009C0117" w:rsidRDefault="009C0117" w:rsidP="00054FD1">
            <w:pPr>
              <w:rPr>
                <w:color w:val="000000"/>
                <w:szCs w:val="21"/>
              </w:rPr>
            </w:pPr>
            <w:r>
              <w:rPr>
                <w:rFonts w:hint="eastAsia"/>
                <w:color w:val="000000"/>
                <w:szCs w:val="21"/>
              </w:rPr>
              <w:t>股票</w:t>
            </w:r>
            <w:r>
              <w:rPr>
                <w:color w:val="000000"/>
                <w:szCs w:val="21"/>
              </w:rPr>
              <w:t>11</w:t>
            </w:r>
          </w:p>
        </w:tc>
        <w:tc>
          <w:tcPr>
            <w:tcW w:w="1418" w:type="dxa"/>
            <w:tcBorders>
              <w:top w:val="nil"/>
              <w:left w:val="nil"/>
              <w:bottom w:val="nil"/>
              <w:right w:val="nil"/>
            </w:tcBorders>
            <w:shd w:val="clear" w:color="auto" w:fill="auto"/>
            <w:noWrap/>
          </w:tcPr>
          <w:p w14:paraId="7BCCA901" w14:textId="77777777" w:rsidR="009C0117" w:rsidRDefault="009C0117" w:rsidP="00054FD1">
            <w:pPr>
              <w:rPr>
                <w:color w:val="000000"/>
                <w:szCs w:val="21"/>
              </w:rPr>
            </w:pPr>
            <w:r>
              <w:rPr>
                <w:rFonts w:hint="eastAsia"/>
                <w:color w:val="000000"/>
                <w:szCs w:val="21"/>
              </w:rPr>
              <w:t>0.02%</w:t>
            </w:r>
          </w:p>
        </w:tc>
        <w:tc>
          <w:tcPr>
            <w:tcW w:w="1276" w:type="dxa"/>
            <w:tcBorders>
              <w:top w:val="nil"/>
              <w:left w:val="nil"/>
              <w:bottom w:val="nil"/>
              <w:right w:val="nil"/>
            </w:tcBorders>
            <w:shd w:val="clear" w:color="auto" w:fill="auto"/>
            <w:noWrap/>
          </w:tcPr>
          <w:p w14:paraId="757C91EE" w14:textId="77777777" w:rsidR="009C0117" w:rsidRDefault="009C0117" w:rsidP="00054FD1">
            <w:pPr>
              <w:rPr>
                <w:color w:val="000000"/>
                <w:szCs w:val="21"/>
              </w:rPr>
            </w:pPr>
            <w:r>
              <w:rPr>
                <w:rFonts w:hint="eastAsia"/>
                <w:color w:val="000000"/>
                <w:szCs w:val="21"/>
              </w:rPr>
              <w:t>股票</w:t>
            </w:r>
            <w:r>
              <w:rPr>
                <w:color w:val="000000"/>
                <w:szCs w:val="21"/>
              </w:rPr>
              <w:t>31</w:t>
            </w:r>
          </w:p>
        </w:tc>
        <w:tc>
          <w:tcPr>
            <w:tcW w:w="1275" w:type="dxa"/>
            <w:tcBorders>
              <w:top w:val="nil"/>
              <w:left w:val="nil"/>
              <w:bottom w:val="nil"/>
              <w:right w:val="nil"/>
            </w:tcBorders>
            <w:shd w:val="clear" w:color="auto" w:fill="auto"/>
            <w:noWrap/>
          </w:tcPr>
          <w:p w14:paraId="46F7605B" w14:textId="77777777" w:rsidR="009C0117" w:rsidRDefault="009C0117" w:rsidP="00054FD1">
            <w:pPr>
              <w:rPr>
                <w:color w:val="000000"/>
                <w:szCs w:val="21"/>
              </w:rPr>
            </w:pPr>
            <w:r>
              <w:rPr>
                <w:rFonts w:hint="eastAsia"/>
                <w:color w:val="000000"/>
                <w:szCs w:val="21"/>
              </w:rPr>
              <w:t>0.01%</w:t>
            </w:r>
          </w:p>
        </w:tc>
        <w:tc>
          <w:tcPr>
            <w:tcW w:w="1276" w:type="dxa"/>
            <w:tcBorders>
              <w:top w:val="nil"/>
              <w:left w:val="nil"/>
              <w:bottom w:val="nil"/>
              <w:right w:val="nil"/>
            </w:tcBorders>
            <w:shd w:val="clear" w:color="auto" w:fill="auto"/>
            <w:noWrap/>
          </w:tcPr>
          <w:p w14:paraId="1B385781" w14:textId="77777777" w:rsidR="009C0117" w:rsidRDefault="009C0117" w:rsidP="00054FD1">
            <w:pPr>
              <w:rPr>
                <w:color w:val="000000"/>
                <w:szCs w:val="21"/>
              </w:rPr>
            </w:pPr>
            <w:r>
              <w:rPr>
                <w:rFonts w:hint="eastAsia"/>
                <w:color w:val="000000"/>
                <w:szCs w:val="21"/>
              </w:rPr>
              <w:t>股票</w:t>
            </w:r>
            <w:r>
              <w:rPr>
                <w:color w:val="000000"/>
                <w:szCs w:val="21"/>
              </w:rPr>
              <w:t>51</w:t>
            </w:r>
          </w:p>
        </w:tc>
        <w:tc>
          <w:tcPr>
            <w:tcW w:w="1559" w:type="dxa"/>
            <w:tcBorders>
              <w:top w:val="nil"/>
              <w:left w:val="nil"/>
              <w:bottom w:val="nil"/>
              <w:right w:val="nil"/>
            </w:tcBorders>
            <w:shd w:val="clear" w:color="auto" w:fill="auto"/>
            <w:noWrap/>
          </w:tcPr>
          <w:p w14:paraId="5B81BE89" w14:textId="77777777" w:rsidR="009C0117" w:rsidRDefault="009C0117" w:rsidP="00054FD1">
            <w:pPr>
              <w:rPr>
                <w:color w:val="000000"/>
                <w:szCs w:val="21"/>
              </w:rPr>
            </w:pPr>
            <w:r>
              <w:rPr>
                <w:rFonts w:hint="eastAsia"/>
                <w:color w:val="000000"/>
                <w:szCs w:val="21"/>
              </w:rPr>
              <w:t>0.01%</w:t>
            </w:r>
          </w:p>
        </w:tc>
      </w:tr>
      <w:tr w:rsidR="009C0117" w14:paraId="3A5CBEC0" w14:textId="77777777" w:rsidTr="00054FD1">
        <w:trPr>
          <w:trHeight w:val="288"/>
        </w:trPr>
        <w:tc>
          <w:tcPr>
            <w:tcW w:w="1701" w:type="dxa"/>
            <w:tcBorders>
              <w:top w:val="nil"/>
              <w:left w:val="nil"/>
              <w:bottom w:val="nil"/>
              <w:right w:val="nil"/>
            </w:tcBorders>
            <w:shd w:val="clear" w:color="auto" w:fill="auto"/>
            <w:noWrap/>
          </w:tcPr>
          <w:p w14:paraId="52F62D7E" w14:textId="77777777" w:rsidR="009C0117" w:rsidRDefault="009C0117" w:rsidP="00054FD1">
            <w:pPr>
              <w:rPr>
                <w:color w:val="000000"/>
                <w:szCs w:val="21"/>
              </w:rPr>
            </w:pPr>
            <w:r>
              <w:rPr>
                <w:rFonts w:hint="eastAsia"/>
                <w:color w:val="000000"/>
                <w:szCs w:val="21"/>
              </w:rPr>
              <w:t>股票</w:t>
            </w:r>
            <w:r>
              <w:rPr>
                <w:color w:val="000000"/>
                <w:szCs w:val="21"/>
              </w:rPr>
              <w:t>12</w:t>
            </w:r>
          </w:p>
        </w:tc>
        <w:tc>
          <w:tcPr>
            <w:tcW w:w="1418" w:type="dxa"/>
            <w:tcBorders>
              <w:top w:val="nil"/>
              <w:left w:val="nil"/>
              <w:bottom w:val="nil"/>
              <w:right w:val="nil"/>
            </w:tcBorders>
            <w:shd w:val="clear" w:color="auto" w:fill="auto"/>
            <w:noWrap/>
          </w:tcPr>
          <w:p w14:paraId="493C1DE7" w14:textId="77777777" w:rsidR="009C0117" w:rsidRDefault="009C0117" w:rsidP="00054FD1">
            <w:pPr>
              <w:rPr>
                <w:color w:val="000000"/>
                <w:szCs w:val="21"/>
              </w:rPr>
            </w:pPr>
            <w:r>
              <w:rPr>
                <w:rFonts w:hint="eastAsia"/>
                <w:color w:val="000000"/>
                <w:szCs w:val="21"/>
              </w:rPr>
              <w:t>0.03%</w:t>
            </w:r>
          </w:p>
        </w:tc>
        <w:tc>
          <w:tcPr>
            <w:tcW w:w="1276" w:type="dxa"/>
            <w:tcBorders>
              <w:top w:val="nil"/>
              <w:left w:val="nil"/>
              <w:bottom w:val="nil"/>
              <w:right w:val="nil"/>
            </w:tcBorders>
            <w:shd w:val="clear" w:color="auto" w:fill="auto"/>
            <w:noWrap/>
          </w:tcPr>
          <w:p w14:paraId="22540CAC" w14:textId="77777777" w:rsidR="009C0117" w:rsidRDefault="009C0117" w:rsidP="00054FD1">
            <w:pPr>
              <w:rPr>
                <w:color w:val="000000"/>
                <w:szCs w:val="21"/>
              </w:rPr>
            </w:pPr>
            <w:r>
              <w:rPr>
                <w:rFonts w:hint="eastAsia"/>
                <w:color w:val="000000"/>
                <w:szCs w:val="21"/>
              </w:rPr>
              <w:t>股票</w:t>
            </w:r>
            <w:r>
              <w:rPr>
                <w:color w:val="000000"/>
                <w:szCs w:val="21"/>
              </w:rPr>
              <w:t>32</w:t>
            </w:r>
          </w:p>
        </w:tc>
        <w:tc>
          <w:tcPr>
            <w:tcW w:w="1275" w:type="dxa"/>
            <w:tcBorders>
              <w:top w:val="nil"/>
              <w:left w:val="nil"/>
              <w:bottom w:val="nil"/>
              <w:right w:val="nil"/>
            </w:tcBorders>
            <w:shd w:val="clear" w:color="auto" w:fill="auto"/>
            <w:noWrap/>
          </w:tcPr>
          <w:p w14:paraId="0D76EF97" w14:textId="77777777" w:rsidR="009C0117" w:rsidRDefault="009C0117" w:rsidP="00054FD1">
            <w:pPr>
              <w:rPr>
                <w:color w:val="000000"/>
                <w:szCs w:val="21"/>
              </w:rPr>
            </w:pPr>
            <w:r>
              <w:rPr>
                <w:rFonts w:hint="eastAsia"/>
                <w:color w:val="000000"/>
                <w:szCs w:val="21"/>
              </w:rPr>
              <w:t>0.01%</w:t>
            </w:r>
          </w:p>
        </w:tc>
        <w:tc>
          <w:tcPr>
            <w:tcW w:w="1276" w:type="dxa"/>
            <w:tcBorders>
              <w:top w:val="nil"/>
              <w:left w:val="nil"/>
              <w:bottom w:val="nil"/>
              <w:right w:val="nil"/>
            </w:tcBorders>
            <w:shd w:val="clear" w:color="auto" w:fill="auto"/>
            <w:noWrap/>
          </w:tcPr>
          <w:p w14:paraId="26D223D0" w14:textId="77777777" w:rsidR="009C0117" w:rsidRDefault="009C0117" w:rsidP="00054FD1">
            <w:pPr>
              <w:rPr>
                <w:color w:val="000000"/>
                <w:szCs w:val="21"/>
              </w:rPr>
            </w:pPr>
            <w:r>
              <w:rPr>
                <w:rFonts w:hint="eastAsia"/>
                <w:color w:val="000000"/>
                <w:szCs w:val="21"/>
              </w:rPr>
              <w:t>股票</w:t>
            </w:r>
            <w:r>
              <w:rPr>
                <w:color w:val="000000"/>
                <w:szCs w:val="21"/>
              </w:rPr>
              <w:t>52</w:t>
            </w:r>
          </w:p>
        </w:tc>
        <w:tc>
          <w:tcPr>
            <w:tcW w:w="1559" w:type="dxa"/>
            <w:tcBorders>
              <w:top w:val="nil"/>
              <w:left w:val="nil"/>
              <w:bottom w:val="nil"/>
              <w:right w:val="nil"/>
            </w:tcBorders>
            <w:shd w:val="clear" w:color="auto" w:fill="auto"/>
            <w:noWrap/>
          </w:tcPr>
          <w:p w14:paraId="66B49FA1" w14:textId="77777777" w:rsidR="009C0117" w:rsidRDefault="009C0117" w:rsidP="00054FD1">
            <w:pPr>
              <w:rPr>
                <w:color w:val="000000"/>
                <w:szCs w:val="21"/>
              </w:rPr>
            </w:pPr>
            <w:r>
              <w:rPr>
                <w:rFonts w:hint="eastAsia"/>
                <w:color w:val="000000"/>
                <w:szCs w:val="21"/>
              </w:rPr>
              <w:t>0.01%</w:t>
            </w:r>
          </w:p>
        </w:tc>
      </w:tr>
      <w:tr w:rsidR="009C0117" w14:paraId="722276D5" w14:textId="77777777" w:rsidTr="00054FD1">
        <w:trPr>
          <w:trHeight w:val="288"/>
        </w:trPr>
        <w:tc>
          <w:tcPr>
            <w:tcW w:w="1701" w:type="dxa"/>
            <w:tcBorders>
              <w:top w:val="nil"/>
              <w:left w:val="nil"/>
              <w:bottom w:val="nil"/>
              <w:right w:val="nil"/>
            </w:tcBorders>
            <w:shd w:val="clear" w:color="auto" w:fill="auto"/>
            <w:noWrap/>
          </w:tcPr>
          <w:p w14:paraId="130EAEBC" w14:textId="77777777" w:rsidR="009C0117" w:rsidRDefault="009C0117" w:rsidP="00054FD1">
            <w:pPr>
              <w:rPr>
                <w:color w:val="000000"/>
                <w:szCs w:val="21"/>
              </w:rPr>
            </w:pPr>
            <w:r>
              <w:rPr>
                <w:rFonts w:hint="eastAsia"/>
                <w:color w:val="000000"/>
                <w:szCs w:val="21"/>
              </w:rPr>
              <w:t>股票</w:t>
            </w:r>
            <w:r>
              <w:rPr>
                <w:color w:val="000000"/>
                <w:szCs w:val="21"/>
              </w:rPr>
              <w:t>13</w:t>
            </w:r>
          </w:p>
        </w:tc>
        <w:tc>
          <w:tcPr>
            <w:tcW w:w="1418" w:type="dxa"/>
            <w:tcBorders>
              <w:top w:val="nil"/>
              <w:left w:val="nil"/>
              <w:bottom w:val="nil"/>
              <w:right w:val="nil"/>
            </w:tcBorders>
            <w:shd w:val="clear" w:color="auto" w:fill="auto"/>
            <w:noWrap/>
          </w:tcPr>
          <w:p w14:paraId="355213C0" w14:textId="77777777" w:rsidR="009C0117" w:rsidRDefault="009C0117" w:rsidP="00054FD1">
            <w:pPr>
              <w:rPr>
                <w:color w:val="000000"/>
                <w:szCs w:val="21"/>
              </w:rPr>
            </w:pPr>
            <w:r>
              <w:rPr>
                <w:rFonts w:hint="eastAsia"/>
                <w:color w:val="000000"/>
                <w:szCs w:val="21"/>
              </w:rPr>
              <w:t>0.02%</w:t>
            </w:r>
          </w:p>
        </w:tc>
        <w:tc>
          <w:tcPr>
            <w:tcW w:w="1276" w:type="dxa"/>
            <w:tcBorders>
              <w:top w:val="nil"/>
              <w:left w:val="nil"/>
              <w:bottom w:val="nil"/>
              <w:right w:val="nil"/>
            </w:tcBorders>
            <w:shd w:val="clear" w:color="auto" w:fill="auto"/>
            <w:noWrap/>
          </w:tcPr>
          <w:p w14:paraId="28CC8218" w14:textId="77777777" w:rsidR="009C0117" w:rsidRDefault="009C0117" w:rsidP="00054FD1">
            <w:pPr>
              <w:rPr>
                <w:color w:val="000000"/>
                <w:szCs w:val="21"/>
              </w:rPr>
            </w:pPr>
            <w:r>
              <w:rPr>
                <w:rFonts w:hint="eastAsia"/>
                <w:color w:val="000000"/>
                <w:szCs w:val="21"/>
              </w:rPr>
              <w:t>股票</w:t>
            </w:r>
            <w:r>
              <w:rPr>
                <w:color w:val="000000"/>
                <w:szCs w:val="21"/>
              </w:rPr>
              <w:t>33</w:t>
            </w:r>
          </w:p>
        </w:tc>
        <w:tc>
          <w:tcPr>
            <w:tcW w:w="1275" w:type="dxa"/>
            <w:tcBorders>
              <w:top w:val="nil"/>
              <w:left w:val="nil"/>
              <w:bottom w:val="nil"/>
              <w:right w:val="nil"/>
            </w:tcBorders>
            <w:shd w:val="clear" w:color="auto" w:fill="auto"/>
            <w:noWrap/>
          </w:tcPr>
          <w:p w14:paraId="48A7A849" w14:textId="77777777" w:rsidR="009C0117" w:rsidRDefault="009C0117" w:rsidP="00054FD1">
            <w:pPr>
              <w:rPr>
                <w:color w:val="000000"/>
                <w:szCs w:val="21"/>
              </w:rPr>
            </w:pPr>
            <w:r>
              <w:rPr>
                <w:rFonts w:hint="eastAsia"/>
                <w:color w:val="000000"/>
                <w:szCs w:val="21"/>
              </w:rPr>
              <w:t>0.02%</w:t>
            </w:r>
          </w:p>
        </w:tc>
        <w:tc>
          <w:tcPr>
            <w:tcW w:w="1276" w:type="dxa"/>
            <w:tcBorders>
              <w:top w:val="nil"/>
              <w:left w:val="nil"/>
              <w:bottom w:val="nil"/>
              <w:right w:val="nil"/>
            </w:tcBorders>
            <w:shd w:val="clear" w:color="auto" w:fill="auto"/>
            <w:noWrap/>
          </w:tcPr>
          <w:p w14:paraId="62EFE2FE" w14:textId="77777777" w:rsidR="009C0117" w:rsidRDefault="009C0117" w:rsidP="00054FD1">
            <w:pPr>
              <w:rPr>
                <w:color w:val="000000"/>
                <w:szCs w:val="21"/>
              </w:rPr>
            </w:pPr>
            <w:r>
              <w:rPr>
                <w:rFonts w:hint="eastAsia"/>
                <w:color w:val="000000"/>
                <w:szCs w:val="21"/>
              </w:rPr>
              <w:t>股票</w:t>
            </w:r>
            <w:r>
              <w:rPr>
                <w:color w:val="000000"/>
                <w:szCs w:val="21"/>
              </w:rPr>
              <w:t>53</w:t>
            </w:r>
          </w:p>
        </w:tc>
        <w:tc>
          <w:tcPr>
            <w:tcW w:w="1559" w:type="dxa"/>
            <w:tcBorders>
              <w:top w:val="nil"/>
              <w:left w:val="nil"/>
              <w:bottom w:val="nil"/>
              <w:right w:val="nil"/>
            </w:tcBorders>
            <w:shd w:val="clear" w:color="auto" w:fill="auto"/>
            <w:noWrap/>
          </w:tcPr>
          <w:p w14:paraId="27E40863" w14:textId="77777777" w:rsidR="009C0117" w:rsidRDefault="009C0117" w:rsidP="00054FD1">
            <w:pPr>
              <w:rPr>
                <w:color w:val="000000"/>
                <w:szCs w:val="21"/>
              </w:rPr>
            </w:pPr>
            <w:r>
              <w:rPr>
                <w:rFonts w:hint="eastAsia"/>
                <w:color w:val="000000"/>
                <w:szCs w:val="21"/>
              </w:rPr>
              <w:t>0.01%</w:t>
            </w:r>
          </w:p>
        </w:tc>
      </w:tr>
      <w:tr w:rsidR="009C0117" w14:paraId="567A82F4" w14:textId="77777777" w:rsidTr="00054FD1">
        <w:trPr>
          <w:trHeight w:val="288"/>
        </w:trPr>
        <w:tc>
          <w:tcPr>
            <w:tcW w:w="1701" w:type="dxa"/>
            <w:tcBorders>
              <w:top w:val="nil"/>
              <w:left w:val="nil"/>
              <w:bottom w:val="nil"/>
              <w:right w:val="nil"/>
            </w:tcBorders>
            <w:shd w:val="clear" w:color="auto" w:fill="auto"/>
            <w:noWrap/>
          </w:tcPr>
          <w:p w14:paraId="2F35C46A" w14:textId="77777777" w:rsidR="009C0117" w:rsidRDefault="009C0117" w:rsidP="00054FD1">
            <w:pPr>
              <w:rPr>
                <w:color w:val="000000"/>
                <w:szCs w:val="21"/>
              </w:rPr>
            </w:pPr>
            <w:r>
              <w:rPr>
                <w:rFonts w:hint="eastAsia"/>
                <w:color w:val="000000"/>
                <w:szCs w:val="21"/>
              </w:rPr>
              <w:t>股票</w:t>
            </w:r>
            <w:r>
              <w:rPr>
                <w:color w:val="000000"/>
                <w:szCs w:val="21"/>
              </w:rPr>
              <w:t>14</w:t>
            </w:r>
          </w:p>
        </w:tc>
        <w:tc>
          <w:tcPr>
            <w:tcW w:w="1418" w:type="dxa"/>
            <w:tcBorders>
              <w:top w:val="nil"/>
              <w:left w:val="nil"/>
              <w:bottom w:val="nil"/>
              <w:right w:val="nil"/>
            </w:tcBorders>
            <w:shd w:val="clear" w:color="auto" w:fill="auto"/>
            <w:noWrap/>
          </w:tcPr>
          <w:p w14:paraId="3CBCD3E0" w14:textId="77777777" w:rsidR="009C0117" w:rsidRDefault="009C0117" w:rsidP="00054FD1">
            <w:pPr>
              <w:rPr>
                <w:color w:val="000000"/>
                <w:szCs w:val="21"/>
              </w:rPr>
            </w:pPr>
            <w:r>
              <w:rPr>
                <w:rFonts w:hint="eastAsia"/>
                <w:color w:val="000000"/>
                <w:szCs w:val="21"/>
              </w:rPr>
              <w:t>0.11%</w:t>
            </w:r>
          </w:p>
        </w:tc>
        <w:tc>
          <w:tcPr>
            <w:tcW w:w="1276" w:type="dxa"/>
            <w:tcBorders>
              <w:top w:val="nil"/>
              <w:left w:val="nil"/>
              <w:bottom w:val="nil"/>
              <w:right w:val="nil"/>
            </w:tcBorders>
            <w:shd w:val="clear" w:color="auto" w:fill="auto"/>
            <w:noWrap/>
          </w:tcPr>
          <w:p w14:paraId="33190926" w14:textId="77777777" w:rsidR="009C0117" w:rsidRDefault="009C0117" w:rsidP="00054FD1">
            <w:pPr>
              <w:rPr>
                <w:color w:val="000000"/>
                <w:szCs w:val="21"/>
              </w:rPr>
            </w:pPr>
            <w:r>
              <w:rPr>
                <w:rFonts w:hint="eastAsia"/>
                <w:color w:val="000000"/>
                <w:szCs w:val="21"/>
              </w:rPr>
              <w:t>股票</w:t>
            </w:r>
            <w:r>
              <w:rPr>
                <w:color w:val="000000"/>
                <w:szCs w:val="21"/>
              </w:rPr>
              <w:t>34</w:t>
            </w:r>
          </w:p>
        </w:tc>
        <w:tc>
          <w:tcPr>
            <w:tcW w:w="1275" w:type="dxa"/>
            <w:tcBorders>
              <w:top w:val="nil"/>
              <w:left w:val="nil"/>
              <w:bottom w:val="nil"/>
              <w:right w:val="nil"/>
            </w:tcBorders>
            <w:shd w:val="clear" w:color="auto" w:fill="auto"/>
            <w:noWrap/>
          </w:tcPr>
          <w:p w14:paraId="6280C94D" w14:textId="77777777" w:rsidR="009C0117" w:rsidRDefault="009C0117" w:rsidP="00054FD1">
            <w:pPr>
              <w:rPr>
                <w:color w:val="000000"/>
                <w:szCs w:val="21"/>
              </w:rPr>
            </w:pPr>
            <w:r>
              <w:rPr>
                <w:rFonts w:hint="eastAsia"/>
                <w:color w:val="000000"/>
                <w:szCs w:val="21"/>
              </w:rPr>
              <w:t>0.01%</w:t>
            </w:r>
          </w:p>
        </w:tc>
        <w:tc>
          <w:tcPr>
            <w:tcW w:w="1276" w:type="dxa"/>
            <w:tcBorders>
              <w:top w:val="nil"/>
              <w:left w:val="nil"/>
              <w:bottom w:val="nil"/>
              <w:right w:val="nil"/>
            </w:tcBorders>
            <w:shd w:val="clear" w:color="auto" w:fill="auto"/>
            <w:noWrap/>
          </w:tcPr>
          <w:p w14:paraId="01B7684B" w14:textId="77777777" w:rsidR="009C0117" w:rsidRDefault="009C0117" w:rsidP="00054FD1">
            <w:pPr>
              <w:rPr>
                <w:color w:val="000000"/>
                <w:szCs w:val="21"/>
              </w:rPr>
            </w:pPr>
            <w:r>
              <w:rPr>
                <w:rFonts w:hint="eastAsia"/>
                <w:color w:val="000000"/>
                <w:szCs w:val="21"/>
              </w:rPr>
              <w:t>股票</w:t>
            </w:r>
            <w:r>
              <w:rPr>
                <w:color w:val="000000"/>
                <w:szCs w:val="21"/>
              </w:rPr>
              <w:t>54</w:t>
            </w:r>
          </w:p>
        </w:tc>
        <w:tc>
          <w:tcPr>
            <w:tcW w:w="1559" w:type="dxa"/>
            <w:tcBorders>
              <w:top w:val="nil"/>
              <w:left w:val="nil"/>
              <w:bottom w:val="nil"/>
              <w:right w:val="nil"/>
            </w:tcBorders>
            <w:shd w:val="clear" w:color="auto" w:fill="auto"/>
            <w:noWrap/>
          </w:tcPr>
          <w:p w14:paraId="7428A623" w14:textId="77777777" w:rsidR="009C0117" w:rsidRDefault="009C0117" w:rsidP="00054FD1">
            <w:pPr>
              <w:rPr>
                <w:color w:val="000000"/>
                <w:szCs w:val="21"/>
              </w:rPr>
            </w:pPr>
            <w:r>
              <w:rPr>
                <w:rFonts w:hint="eastAsia"/>
                <w:color w:val="000000"/>
                <w:szCs w:val="21"/>
              </w:rPr>
              <w:t>0.02%</w:t>
            </w:r>
          </w:p>
        </w:tc>
      </w:tr>
      <w:tr w:rsidR="009C0117" w14:paraId="71CC9A7B" w14:textId="77777777" w:rsidTr="00054FD1">
        <w:trPr>
          <w:trHeight w:val="288"/>
        </w:trPr>
        <w:tc>
          <w:tcPr>
            <w:tcW w:w="1701" w:type="dxa"/>
            <w:tcBorders>
              <w:top w:val="nil"/>
              <w:left w:val="nil"/>
              <w:bottom w:val="nil"/>
              <w:right w:val="nil"/>
            </w:tcBorders>
            <w:shd w:val="clear" w:color="auto" w:fill="auto"/>
            <w:noWrap/>
          </w:tcPr>
          <w:p w14:paraId="34FEAD52" w14:textId="77777777" w:rsidR="009C0117" w:rsidRDefault="009C0117" w:rsidP="00054FD1">
            <w:pPr>
              <w:rPr>
                <w:color w:val="000000"/>
                <w:szCs w:val="21"/>
              </w:rPr>
            </w:pPr>
            <w:r>
              <w:rPr>
                <w:rFonts w:hint="eastAsia"/>
                <w:color w:val="000000"/>
                <w:szCs w:val="21"/>
              </w:rPr>
              <w:t>股票</w:t>
            </w:r>
            <w:r>
              <w:rPr>
                <w:color w:val="000000"/>
                <w:szCs w:val="21"/>
              </w:rPr>
              <w:t>15</w:t>
            </w:r>
          </w:p>
        </w:tc>
        <w:tc>
          <w:tcPr>
            <w:tcW w:w="1418" w:type="dxa"/>
            <w:tcBorders>
              <w:top w:val="nil"/>
              <w:left w:val="nil"/>
              <w:bottom w:val="nil"/>
              <w:right w:val="nil"/>
            </w:tcBorders>
            <w:shd w:val="clear" w:color="auto" w:fill="auto"/>
            <w:noWrap/>
          </w:tcPr>
          <w:p w14:paraId="294C0519" w14:textId="77777777" w:rsidR="009C0117" w:rsidRDefault="009C0117" w:rsidP="00054FD1">
            <w:pPr>
              <w:rPr>
                <w:color w:val="000000"/>
                <w:szCs w:val="21"/>
              </w:rPr>
            </w:pPr>
            <w:r>
              <w:rPr>
                <w:rFonts w:hint="eastAsia"/>
                <w:color w:val="000000"/>
                <w:szCs w:val="21"/>
              </w:rPr>
              <w:t>0.01%</w:t>
            </w:r>
          </w:p>
        </w:tc>
        <w:tc>
          <w:tcPr>
            <w:tcW w:w="1276" w:type="dxa"/>
            <w:tcBorders>
              <w:top w:val="nil"/>
              <w:left w:val="nil"/>
              <w:bottom w:val="nil"/>
              <w:right w:val="nil"/>
            </w:tcBorders>
            <w:shd w:val="clear" w:color="auto" w:fill="auto"/>
            <w:noWrap/>
          </w:tcPr>
          <w:p w14:paraId="646C4F8B" w14:textId="77777777" w:rsidR="009C0117" w:rsidRDefault="009C0117" w:rsidP="00054FD1">
            <w:pPr>
              <w:rPr>
                <w:color w:val="000000"/>
                <w:szCs w:val="21"/>
              </w:rPr>
            </w:pPr>
            <w:r>
              <w:rPr>
                <w:rFonts w:hint="eastAsia"/>
                <w:color w:val="000000"/>
                <w:szCs w:val="21"/>
              </w:rPr>
              <w:t>股票</w:t>
            </w:r>
            <w:r>
              <w:rPr>
                <w:color w:val="000000"/>
                <w:szCs w:val="21"/>
              </w:rPr>
              <w:t>35</w:t>
            </w:r>
          </w:p>
        </w:tc>
        <w:tc>
          <w:tcPr>
            <w:tcW w:w="1275" w:type="dxa"/>
            <w:tcBorders>
              <w:top w:val="nil"/>
              <w:left w:val="nil"/>
              <w:bottom w:val="nil"/>
              <w:right w:val="nil"/>
            </w:tcBorders>
            <w:shd w:val="clear" w:color="auto" w:fill="auto"/>
            <w:noWrap/>
          </w:tcPr>
          <w:p w14:paraId="2A3481EE" w14:textId="77777777" w:rsidR="009C0117" w:rsidRDefault="009C0117" w:rsidP="00054FD1">
            <w:pPr>
              <w:rPr>
                <w:color w:val="000000"/>
                <w:szCs w:val="21"/>
              </w:rPr>
            </w:pPr>
            <w:r>
              <w:rPr>
                <w:rFonts w:hint="eastAsia"/>
                <w:color w:val="000000"/>
                <w:szCs w:val="21"/>
              </w:rPr>
              <w:t>0.02%</w:t>
            </w:r>
          </w:p>
        </w:tc>
        <w:tc>
          <w:tcPr>
            <w:tcW w:w="1276" w:type="dxa"/>
            <w:tcBorders>
              <w:top w:val="nil"/>
              <w:left w:val="nil"/>
              <w:bottom w:val="nil"/>
              <w:right w:val="nil"/>
            </w:tcBorders>
            <w:shd w:val="clear" w:color="auto" w:fill="auto"/>
            <w:noWrap/>
          </w:tcPr>
          <w:p w14:paraId="3B6959A8" w14:textId="77777777" w:rsidR="009C0117" w:rsidRDefault="009C0117" w:rsidP="00054FD1">
            <w:pPr>
              <w:rPr>
                <w:color w:val="000000"/>
                <w:szCs w:val="21"/>
              </w:rPr>
            </w:pPr>
            <w:r>
              <w:rPr>
                <w:rFonts w:hint="eastAsia"/>
                <w:color w:val="000000"/>
                <w:szCs w:val="21"/>
              </w:rPr>
              <w:t>股票</w:t>
            </w:r>
            <w:r>
              <w:rPr>
                <w:color w:val="000000"/>
                <w:szCs w:val="21"/>
              </w:rPr>
              <w:t>55</w:t>
            </w:r>
          </w:p>
        </w:tc>
        <w:tc>
          <w:tcPr>
            <w:tcW w:w="1559" w:type="dxa"/>
            <w:tcBorders>
              <w:top w:val="nil"/>
              <w:left w:val="nil"/>
              <w:bottom w:val="nil"/>
              <w:right w:val="nil"/>
            </w:tcBorders>
            <w:shd w:val="clear" w:color="auto" w:fill="auto"/>
            <w:noWrap/>
          </w:tcPr>
          <w:p w14:paraId="53A165D6" w14:textId="77777777" w:rsidR="009C0117" w:rsidRDefault="009C0117" w:rsidP="00054FD1">
            <w:pPr>
              <w:rPr>
                <w:color w:val="000000"/>
                <w:szCs w:val="21"/>
              </w:rPr>
            </w:pPr>
            <w:r>
              <w:rPr>
                <w:rFonts w:hint="eastAsia"/>
                <w:color w:val="000000"/>
                <w:szCs w:val="21"/>
              </w:rPr>
              <w:t>0.01%</w:t>
            </w:r>
          </w:p>
        </w:tc>
      </w:tr>
      <w:tr w:rsidR="009C0117" w14:paraId="5D393D00" w14:textId="77777777" w:rsidTr="00054FD1">
        <w:trPr>
          <w:trHeight w:val="288"/>
        </w:trPr>
        <w:tc>
          <w:tcPr>
            <w:tcW w:w="1701" w:type="dxa"/>
            <w:tcBorders>
              <w:top w:val="nil"/>
              <w:left w:val="nil"/>
              <w:bottom w:val="nil"/>
              <w:right w:val="nil"/>
            </w:tcBorders>
            <w:shd w:val="clear" w:color="auto" w:fill="auto"/>
            <w:noWrap/>
          </w:tcPr>
          <w:p w14:paraId="514F556C" w14:textId="77777777" w:rsidR="009C0117" w:rsidRDefault="009C0117" w:rsidP="00054FD1">
            <w:pPr>
              <w:rPr>
                <w:color w:val="000000"/>
                <w:szCs w:val="21"/>
              </w:rPr>
            </w:pPr>
            <w:r>
              <w:rPr>
                <w:rFonts w:hint="eastAsia"/>
                <w:color w:val="000000"/>
                <w:szCs w:val="21"/>
              </w:rPr>
              <w:t>股票</w:t>
            </w:r>
            <w:r>
              <w:rPr>
                <w:color w:val="000000"/>
                <w:szCs w:val="21"/>
              </w:rPr>
              <w:t>16</w:t>
            </w:r>
          </w:p>
        </w:tc>
        <w:tc>
          <w:tcPr>
            <w:tcW w:w="1418" w:type="dxa"/>
            <w:tcBorders>
              <w:top w:val="nil"/>
              <w:left w:val="nil"/>
              <w:bottom w:val="nil"/>
              <w:right w:val="nil"/>
            </w:tcBorders>
            <w:shd w:val="clear" w:color="auto" w:fill="auto"/>
            <w:noWrap/>
          </w:tcPr>
          <w:p w14:paraId="6B8CEA12" w14:textId="77777777" w:rsidR="009C0117" w:rsidRDefault="009C0117" w:rsidP="00054FD1">
            <w:pPr>
              <w:rPr>
                <w:color w:val="000000"/>
                <w:szCs w:val="21"/>
              </w:rPr>
            </w:pPr>
            <w:r>
              <w:rPr>
                <w:rFonts w:hint="eastAsia"/>
                <w:color w:val="000000"/>
                <w:szCs w:val="21"/>
              </w:rPr>
              <w:t>0.01%</w:t>
            </w:r>
          </w:p>
        </w:tc>
        <w:tc>
          <w:tcPr>
            <w:tcW w:w="1276" w:type="dxa"/>
            <w:tcBorders>
              <w:top w:val="nil"/>
              <w:left w:val="nil"/>
              <w:bottom w:val="nil"/>
              <w:right w:val="nil"/>
            </w:tcBorders>
            <w:shd w:val="clear" w:color="auto" w:fill="auto"/>
            <w:noWrap/>
          </w:tcPr>
          <w:p w14:paraId="17FCAC94" w14:textId="77777777" w:rsidR="009C0117" w:rsidRDefault="009C0117" w:rsidP="00054FD1">
            <w:pPr>
              <w:rPr>
                <w:color w:val="000000"/>
                <w:szCs w:val="21"/>
              </w:rPr>
            </w:pPr>
            <w:r>
              <w:rPr>
                <w:rFonts w:hint="eastAsia"/>
                <w:color w:val="000000"/>
                <w:szCs w:val="21"/>
              </w:rPr>
              <w:t>股票</w:t>
            </w:r>
            <w:r>
              <w:rPr>
                <w:color w:val="000000"/>
                <w:szCs w:val="21"/>
              </w:rPr>
              <w:t>36</w:t>
            </w:r>
          </w:p>
        </w:tc>
        <w:tc>
          <w:tcPr>
            <w:tcW w:w="1275" w:type="dxa"/>
            <w:tcBorders>
              <w:top w:val="nil"/>
              <w:left w:val="nil"/>
              <w:bottom w:val="nil"/>
              <w:right w:val="nil"/>
            </w:tcBorders>
            <w:shd w:val="clear" w:color="auto" w:fill="auto"/>
            <w:noWrap/>
          </w:tcPr>
          <w:p w14:paraId="53755CF1" w14:textId="77777777" w:rsidR="009C0117" w:rsidRDefault="009C0117" w:rsidP="00054FD1">
            <w:pPr>
              <w:rPr>
                <w:color w:val="000000"/>
                <w:szCs w:val="21"/>
              </w:rPr>
            </w:pPr>
            <w:r>
              <w:rPr>
                <w:rFonts w:hint="eastAsia"/>
                <w:color w:val="000000"/>
                <w:szCs w:val="21"/>
              </w:rPr>
              <w:t>0.01%</w:t>
            </w:r>
          </w:p>
        </w:tc>
        <w:tc>
          <w:tcPr>
            <w:tcW w:w="1276" w:type="dxa"/>
            <w:tcBorders>
              <w:top w:val="nil"/>
              <w:left w:val="nil"/>
              <w:bottom w:val="nil"/>
              <w:right w:val="nil"/>
            </w:tcBorders>
            <w:shd w:val="clear" w:color="auto" w:fill="auto"/>
            <w:noWrap/>
          </w:tcPr>
          <w:p w14:paraId="587B65B6" w14:textId="77777777" w:rsidR="009C0117" w:rsidRDefault="009C0117" w:rsidP="00054FD1">
            <w:pPr>
              <w:rPr>
                <w:color w:val="000000"/>
                <w:szCs w:val="21"/>
              </w:rPr>
            </w:pPr>
            <w:r>
              <w:rPr>
                <w:rFonts w:hint="eastAsia"/>
                <w:color w:val="000000"/>
                <w:szCs w:val="21"/>
              </w:rPr>
              <w:t>股票</w:t>
            </w:r>
            <w:r>
              <w:rPr>
                <w:color w:val="000000"/>
                <w:szCs w:val="21"/>
              </w:rPr>
              <w:t>56</w:t>
            </w:r>
          </w:p>
        </w:tc>
        <w:tc>
          <w:tcPr>
            <w:tcW w:w="1559" w:type="dxa"/>
            <w:tcBorders>
              <w:top w:val="nil"/>
              <w:left w:val="nil"/>
              <w:bottom w:val="nil"/>
              <w:right w:val="nil"/>
            </w:tcBorders>
            <w:shd w:val="clear" w:color="auto" w:fill="auto"/>
            <w:noWrap/>
          </w:tcPr>
          <w:p w14:paraId="10F9E0FE" w14:textId="77777777" w:rsidR="009C0117" w:rsidRDefault="009C0117" w:rsidP="00054FD1">
            <w:pPr>
              <w:rPr>
                <w:color w:val="000000"/>
                <w:szCs w:val="21"/>
              </w:rPr>
            </w:pPr>
            <w:r>
              <w:rPr>
                <w:rFonts w:hint="eastAsia"/>
                <w:color w:val="000000"/>
                <w:szCs w:val="21"/>
              </w:rPr>
              <w:t>0.01%</w:t>
            </w:r>
          </w:p>
        </w:tc>
      </w:tr>
      <w:tr w:rsidR="009C0117" w14:paraId="1E8CADFB" w14:textId="77777777" w:rsidTr="00054FD1">
        <w:trPr>
          <w:trHeight w:val="288"/>
        </w:trPr>
        <w:tc>
          <w:tcPr>
            <w:tcW w:w="1701" w:type="dxa"/>
            <w:tcBorders>
              <w:top w:val="nil"/>
              <w:left w:val="nil"/>
              <w:bottom w:val="nil"/>
              <w:right w:val="nil"/>
            </w:tcBorders>
            <w:shd w:val="clear" w:color="auto" w:fill="auto"/>
            <w:noWrap/>
          </w:tcPr>
          <w:p w14:paraId="77E602D6" w14:textId="77777777" w:rsidR="009C0117" w:rsidRDefault="009C0117" w:rsidP="00054FD1">
            <w:pPr>
              <w:rPr>
                <w:color w:val="000000"/>
                <w:szCs w:val="21"/>
              </w:rPr>
            </w:pPr>
            <w:r>
              <w:rPr>
                <w:rFonts w:hint="eastAsia"/>
                <w:color w:val="000000"/>
                <w:szCs w:val="21"/>
              </w:rPr>
              <w:t>股票</w:t>
            </w:r>
            <w:r>
              <w:rPr>
                <w:color w:val="000000"/>
                <w:szCs w:val="21"/>
              </w:rPr>
              <w:t>17</w:t>
            </w:r>
          </w:p>
        </w:tc>
        <w:tc>
          <w:tcPr>
            <w:tcW w:w="1418" w:type="dxa"/>
            <w:tcBorders>
              <w:top w:val="nil"/>
              <w:left w:val="nil"/>
              <w:bottom w:val="nil"/>
              <w:right w:val="nil"/>
            </w:tcBorders>
            <w:shd w:val="clear" w:color="auto" w:fill="auto"/>
            <w:noWrap/>
          </w:tcPr>
          <w:p w14:paraId="4E07C3C7" w14:textId="77777777" w:rsidR="009C0117" w:rsidRDefault="009C0117" w:rsidP="00054FD1">
            <w:pPr>
              <w:rPr>
                <w:color w:val="000000"/>
                <w:szCs w:val="21"/>
              </w:rPr>
            </w:pPr>
            <w:r>
              <w:rPr>
                <w:rFonts w:hint="eastAsia"/>
                <w:color w:val="000000"/>
                <w:szCs w:val="21"/>
              </w:rPr>
              <w:t>0.01%</w:t>
            </w:r>
          </w:p>
        </w:tc>
        <w:tc>
          <w:tcPr>
            <w:tcW w:w="1276" w:type="dxa"/>
            <w:tcBorders>
              <w:top w:val="nil"/>
              <w:left w:val="nil"/>
              <w:bottom w:val="nil"/>
              <w:right w:val="nil"/>
            </w:tcBorders>
            <w:shd w:val="clear" w:color="auto" w:fill="auto"/>
            <w:noWrap/>
          </w:tcPr>
          <w:p w14:paraId="1AEE82D6" w14:textId="77777777" w:rsidR="009C0117" w:rsidRDefault="009C0117" w:rsidP="00054FD1">
            <w:pPr>
              <w:rPr>
                <w:color w:val="000000"/>
                <w:szCs w:val="21"/>
              </w:rPr>
            </w:pPr>
            <w:r>
              <w:rPr>
                <w:rFonts w:hint="eastAsia"/>
                <w:color w:val="000000"/>
                <w:szCs w:val="21"/>
              </w:rPr>
              <w:t>股票</w:t>
            </w:r>
            <w:r>
              <w:rPr>
                <w:color w:val="000000"/>
                <w:szCs w:val="21"/>
              </w:rPr>
              <w:t>37</w:t>
            </w:r>
          </w:p>
        </w:tc>
        <w:tc>
          <w:tcPr>
            <w:tcW w:w="1275" w:type="dxa"/>
            <w:tcBorders>
              <w:top w:val="nil"/>
              <w:left w:val="nil"/>
              <w:bottom w:val="nil"/>
              <w:right w:val="nil"/>
            </w:tcBorders>
            <w:shd w:val="clear" w:color="auto" w:fill="auto"/>
            <w:noWrap/>
          </w:tcPr>
          <w:p w14:paraId="4B1E018A" w14:textId="77777777" w:rsidR="009C0117" w:rsidRDefault="009C0117" w:rsidP="00054FD1">
            <w:pPr>
              <w:rPr>
                <w:color w:val="000000"/>
                <w:szCs w:val="21"/>
              </w:rPr>
            </w:pPr>
            <w:r>
              <w:rPr>
                <w:rFonts w:hint="eastAsia"/>
                <w:color w:val="000000"/>
                <w:szCs w:val="21"/>
              </w:rPr>
              <w:t>0.05%</w:t>
            </w:r>
          </w:p>
        </w:tc>
        <w:tc>
          <w:tcPr>
            <w:tcW w:w="1276" w:type="dxa"/>
            <w:tcBorders>
              <w:top w:val="nil"/>
              <w:left w:val="nil"/>
              <w:bottom w:val="nil"/>
              <w:right w:val="nil"/>
            </w:tcBorders>
            <w:shd w:val="clear" w:color="auto" w:fill="auto"/>
            <w:noWrap/>
          </w:tcPr>
          <w:p w14:paraId="592DF501" w14:textId="77777777" w:rsidR="009C0117" w:rsidRDefault="009C0117" w:rsidP="00054FD1">
            <w:pPr>
              <w:rPr>
                <w:color w:val="000000"/>
                <w:szCs w:val="21"/>
              </w:rPr>
            </w:pPr>
            <w:r>
              <w:rPr>
                <w:rFonts w:hint="eastAsia"/>
                <w:color w:val="000000"/>
                <w:szCs w:val="21"/>
              </w:rPr>
              <w:t>股票</w:t>
            </w:r>
            <w:r>
              <w:rPr>
                <w:color w:val="000000"/>
                <w:szCs w:val="21"/>
              </w:rPr>
              <w:t>57</w:t>
            </w:r>
          </w:p>
        </w:tc>
        <w:tc>
          <w:tcPr>
            <w:tcW w:w="1559" w:type="dxa"/>
            <w:tcBorders>
              <w:top w:val="nil"/>
              <w:left w:val="nil"/>
              <w:bottom w:val="nil"/>
              <w:right w:val="nil"/>
            </w:tcBorders>
            <w:shd w:val="clear" w:color="auto" w:fill="auto"/>
            <w:noWrap/>
          </w:tcPr>
          <w:p w14:paraId="531D1A74" w14:textId="77777777" w:rsidR="009C0117" w:rsidRDefault="009C0117" w:rsidP="00054FD1">
            <w:pPr>
              <w:rPr>
                <w:color w:val="000000"/>
                <w:szCs w:val="21"/>
              </w:rPr>
            </w:pPr>
            <w:r>
              <w:rPr>
                <w:rFonts w:hint="eastAsia"/>
                <w:color w:val="000000"/>
                <w:szCs w:val="21"/>
              </w:rPr>
              <w:t>0.01%</w:t>
            </w:r>
          </w:p>
        </w:tc>
      </w:tr>
      <w:tr w:rsidR="009C0117" w14:paraId="77659427" w14:textId="77777777" w:rsidTr="00054FD1">
        <w:trPr>
          <w:trHeight w:val="288"/>
        </w:trPr>
        <w:tc>
          <w:tcPr>
            <w:tcW w:w="1701" w:type="dxa"/>
            <w:tcBorders>
              <w:top w:val="nil"/>
              <w:left w:val="nil"/>
              <w:bottom w:val="nil"/>
              <w:right w:val="nil"/>
            </w:tcBorders>
            <w:shd w:val="clear" w:color="auto" w:fill="auto"/>
            <w:noWrap/>
          </w:tcPr>
          <w:p w14:paraId="15FB47DC" w14:textId="77777777" w:rsidR="009C0117" w:rsidRDefault="009C0117" w:rsidP="00054FD1">
            <w:pPr>
              <w:rPr>
                <w:color w:val="000000"/>
                <w:szCs w:val="21"/>
              </w:rPr>
            </w:pPr>
            <w:r>
              <w:rPr>
                <w:rFonts w:hint="eastAsia"/>
                <w:color w:val="000000"/>
                <w:szCs w:val="21"/>
              </w:rPr>
              <w:t>股票</w:t>
            </w:r>
            <w:r>
              <w:rPr>
                <w:color w:val="000000"/>
                <w:szCs w:val="21"/>
              </w:rPr>
              <w:t>18</w:t>
            </w:r>
          </w:p>
        </w:tc>
        <w:tc>
          <w:tcPr>
            <w:tcW w:w="1418" w:type="dxa"/>
            <w:tcBorders>
              <w:top w:val="nil"/>
              <w:left w:val="nil"/>
              <w:bottom w:val="nil"/>
              <w:right w:val="nil"/>
            </w:tcBorders>
            <w:shd w:val="clear" w:color="auto" w:fill="auto"/>
            <w:noWrap/>
          </w:tcPr>
          <w:p w14:paraId="640075F2" w14:textId="77777777" w:rsidR="009C0117" w:rsidRDefault="009C0117" w:rsidP="00054FD1">
            <w:pPr>
              <w:rPr>
                <w:color w:val="000000"/>
                <w:szCs w:val="21"/>
              </w:rPr>
            </w:pPr>
            <w:r>
              <w:rPr>
                <w:rFonts w:hint="eastAsia"/>
                <w:color w:val="000000"/>
                <w:szCs w:val="21"/>
              </w:rPr>
              <w:t>0.02%</w:t>
            </w:r>
          </w:p>
        </w:tc>
        <w:tc>
          <w:tcPr>
            <w:tcW w:w="1276" w:type="dxa"/>
            <w:tcBorders>
              <w:top w:val="nil"/>
              <w:left w:val="nil"/>
              <w:bottom w:val="nil"/>
              <w:right w:val="nil"/>
            </w:tcBorders>
            <w:shd w:val="clear" w:color="auto" w:fill="auto"/>
            <w:noWrap/>
          </w:tcPr>
          <w:p w14:paraId="00B9B982" w14:textId="77777777" w:rsidR="009C0117" w:rsidRDefault="009C0117" w:rsidP="00054FD1">
            <w:pPr>
              <w:rPr>
                <w:color w:val="000000"/>
                <w:szCs w:val="21"/>
              </w:rPr>
            </w:pPr>
            <w:r>
              <w:rPr>
                <w:rFonts w:hint="eastAsia"/>
                <w:color w:val="000000"/>
                <w:szCs w:val="21"/>
              </w:rPr>
              <w:t>股票</w:t>
            </w:r>
            <w:r>
              <w:rPr>
                <w:color w:val="000000"/>
                <w:szCs w:val="21"/>
              </w:rPr>
              <w:t>38</w:t>
            </w:r>
          </w:p>
        </w:tc>
        <w:tc>
          <w:tcPr>
            <w:tcW w:w="1275" w:type="dxa"/>
            <w:tcBorders>
              <w:top w:val="nil"/>
              <w:left w:val="nil"/>
              <w:bottom w:val="nil"/>
              <w:right w:val="nil"/>
            </w:tcBorders>
            <w:shd w:val="clear" w:color="auto" w:fill="auto"/>
            <w:noWrap/>
          </w:tcPr>
          <w:p w14:paraId="700E559D" w14:textId="77777777" w:rsidR="009C0117" w:rsidRDefault="009C0117" w:rsidP="00054FD1">
            <w:pPr>
              <w:rPr>
                <w:color w:val="000000"/>
                <w:szCs w:val="21"/>
              </w:rPr>
            </w:pPr>
            <w:r>
              <w:rPr>
                <w:rFonts w:hint="eastAsia"/>
                <w:color w:val="000000"/>
                <w:szCs w:val="21"/>
              </w:rPr>
              <w:t>0.01%</w:t>
            </w:r>
          </w:p>
        </w:tc>
        <w:tc>
          <w:tcPr>
            <w:tcW w:w="1276" w:type="dxa"/>
            <w:tcBorders>
              <w:top w:val="nil"/>
              <w:left w:val="nil"/>
              <w:bottom w:val="nil"/>
              <w:right w:val="nil"/>
            </w:tcBorders>
            <w:shd w:val="clear" w:color="auto" w:fill="auto"/>
            <w:noWrap/>
          </w:tcPr>
          <w:p w14:paraId="70F75A60" w14:textId="77777777" w:rsidR="009C0117" w:rsidRDefault="009C0117" w:rsidP="00054FD1">
            <w:pPr>
              <w:rPr>
                <w:color w:val="000000"/>
                <w:szCs w:val="21"/>
              </w:rPr>
            </w:pPr>
          </w:p>
        </w:tc>
        <w:tc>
          <w:tcPr>
            <w:tcW w:w="1559" w:type="dxa"/>
            <w:tcBorders>
              <w:top w:val="nil"/>
              <w:left w:val="nil"/>
              <w:bottom w:val="nil"/>
              <w:right w:val="nil"/>
            </w:tcBorders>
            <w:shd w:val="clear" w:color="auto" w:fill="auto"/>
            <w:noWrap/>
          </w:tcPr>
          <w:p w14:paraId="5C53014B" w14:textId="77777777" w:rsidR="009C0117" w:rsidRDefault="009C0117" w:rsidP="00054FD1">
            <w:pPr>
              <w:rPr>
                <w:rFonts w:eastAsia="Times New Roman"/>
                <w:sz w:val="20"/>
                <w:szCs w:val="20"/>
              </w:rPr>
            </w:pPr>
          </w:p>
        </w:tc>
      </w:tr>
      <w:tr w:rsidR="009C0117" w14:paraId="14171E31" w14:textId="77777777" w:rsidTr="00054FD1">
        <w:trPr>
          <w:trHeight w:val="288"/>
        </w:trPr>
        <w:tc>
          <w:tcPr>
            <w:tcW w:w="1701" w:type="dxa"/>
            <w:tcBorders>
              <w:top w:val="nil"/>
              <w:left w:val="nil"/>
              <w:bottom w:val="nil"/>
              <w:right w:val="nil"/>
            </w:tcBorders>
            <w:shd w:val="clear" w:color="auto" w:fill="auto"/>
            <w:noWrap/>
          </w:tcPr>
          <w:p w14:paraId="0EF18A51" w14:textId="77777777" w:rsidR="009C0117" w:rsidRDefault="009C0117" w:rsidP="00054FD1">
            <w:pPr>
              <w:rPr>
                <w:color w:val="000000"/>
                <w:szCs w:val="21"/>
              </w:rPr>
            </w:pPr>
            <w:r>
              <w:rPr>
                <w:rFonts w:hint="eastAsia"/>
                <w:color w:val="000000"/>
                <w:szCs w:val="21"/>
              </w:rPr>
              <w:t>股票</w:t>
            </w:r>
            <w:r>
              <w:rPr>
                <w:color w:val="000000"/>
                <w:szCs w:val="21"/>
              </w:rPr>
              <w:t>19</w:t>
            </w:r>
          </w:p>
        </w:tc>
        <w:tc>
          <w:tcPr>
            <w:tcW w:w="1418" w:type="dxa"/>
            <w:tcBorders>
              <w:top w:val="nil"/>
              <w:left w:val="nil"/>
              <w:bottom w:val="nil"/>
              <w:right w:val="nil"/>
            </w:tcBorders>
            <w:shd w:val="clear" w:color="auto" w:fill="auto"/>
            <w:noWrap/>
          </w:tcPr>
          <w:p w14:paraId="6353F980" w14:textId="77777777" w:rsidR="009C0117" w:rsidRDefault="009C0117" w:rsidP="00054FD1">
            <w:pPr>
              <w:rPr>
                <w:color w:val="000000"/>
                <w:szCs w:val="21"/>
              </w:rPr>
            </w:pPr>
            <w:r>
              <w:rPr>
                <w:rFonts w:hint="eastAsia"/>
                <w:color w:val="000000"/>
                <w:szCs w:val="21"/>
              </w:rPr>
              <w:t>0.06%</w:t>
            </w:r>
          </w:p>
        </w:tc>
        <w:tc>
          <w:tcPr>
            <w:tcW w:w="1276" w:type="dxa"/>
            <w:tcBorders>
              <w:top w:val="nil"/>
              <w:left w:val="nil"/>
              <w:bottom w:val="nil"/>
              <w:right w:val="nil"/>
            </w:tcBorders>
            <w:shd w:val="clear" w:color="auto" w:fill="auto"/>
            <w:noWrap/>
          </w:tcPr>
          <w:p w14:paraId="2797868F" w14:textId="77777777" w:rsidR="009C0117" w:rsidRDefault="009C0117" w:rsidP="00054FD1">
            <w:pPr>
              <w:rPr>
                <w:color w:val="000000"/>
                <w:szCs w:val="21"/>
              </w:rPr>
            </w:pPr>
            <w:r>
              <w:rPr>
                <w:rFonts w:hint="eastAsia"/>
                <w:color w:val="000000"/>
                <w:szCs w:val="21"/>
              </w:rPr>
              <w:t>股票</w:t>
            </w:r>
            <w:r>
              <w:rPr>
                <w:color w:val="000000"/>
                <w:szCs w:val="21"/>
              </w:rPr>
              <w:t>39</w:t>
            </w:r>
          </w:p>
        </w:tc>
        <w:tc>
          <w:tcPr>
            <w:tcW w:w="1275" w:type="dxa"/>
            <w:tcBorders>
              <w:top w:val="nil"/>
              <w:left w:val="nil"/>
              <w:bottom w:val="nil"/>
              <w:right w:val="nil"/>
            </w:tcBorders>
            <w:shd w:val="clear" w:color="auto" w:fill="auto"/>
            <w:noWrap/>
          </w:tcPr>
          <w:p w14:paraId="7B11D45E" w14:textId="77777777" w:rsidR="009C0117" w:rsidRDefault="009C0117" w:rsidP="00054FD1">
            <w:pPr>
              <w:rPr>
                <w:color w:val="000000"/>
                <w:szCs w:val="21"/>
              </w:rPr>
            </w:pPr>
            <w:r>
              <w:rPr>
                <w:rFonts w:hint="eastAsia"/>
                <w:color w:val="000000"/>
                <w:szCs w:val="21"/>
              </w:rPr>
              <w:t>0.14%</w:t>
            </w:r>
          </w:p>
        </w:tc>
        <w:tc>
          <w:tcPr>
            <w:tcW w:w="1276" w:type="dxa"/>
            <w:tcBorders>
              <w:top w:val="nil"/>
              <w:left w:val="nil"/>
              <w:bottom w:val="nil"/>
              <w:right w:val="nil"/>
            </w:tcBorders>
            <w:shd w:val="clear" w:color="auto" w:fill="auto"/>
            <w:noWrap/>
          </w:tcPr>
          <w:p w14:paraId="760D11BB" w14:textId="77777777" w:rsidR="009C0117" w:rsidRDefault="009C0117" w:rsidP="00054FD1">
            <w:pPr>
              <w:rPr>
                <w:color w:val="000000"/>
                <w:szCs w:val="21"/>
              </w:rPr>
            </w:pPr>
          </w:p>
        </w:tc>
        <w:tc>
          <w:tcPr>
            <w:tcW w:w="1559" w:type="dxa"/>
            <w:tcBorders>
              <w:top w:val="nil"/>
              <w:left w:val="nil"/>
              <w:bottom w:val="nil"/>
              <w:right w:val="nil"/>
            </w:tcBorders>
            <w:shd w:val="clear" w:color="auto" w:fill="auto"/>
            <w:noWrap/>
          </w:tcPr>
          <w:p w14:paraId="6E6E2F3D" w14:textId="77777777" w:rsidR="009C0117" w:rsidRDefault="009C0117" w:rsidP="00054FD1">
            <w:pPr>
              <w:rPr>
                <w:rFonts w:eastAsia="Times New Roman"/>
                <w:sz w:val="20"/>
                <w:szCs w:val="20"/>
              </w:rPr>
            </w:pPr>
          </w:p>
        </w:tc>
      </w:tr>
      <w:tr w:rsidR="009C0117" w14:paraId="33EF407E" w14:textId="77777777" w:rsidTr="00054FD1">
        <w:trPr>
          <w:trHeight w:val="288"/>
        </w:trPr>
        <w:tc>
          <w:tcPr>
            <w:tcW w:w="1701" w:type="dxa"/>
            <w:tcBorders>
              <w:top w:val="nil"/>
              <w:left w:val="nil"/>
              <w:bottom w:val="single" w:sz="12" w:space="0" w:color="auto"/>
              <w:right w:val="nil"/>
            </w:tcBorders>
            <w:shd w:val="clear" w:color="auto" w:fill="auto"/>
            <w:noWrap/>
          </w:tcPr>
          <w:p w14:paraId="55EDE7FC" w14:textId="77777777" w:rsidR="009C0117" w:rsidRDefault="009C0117" w:rsidP="00054FD1">
            <w:pPr>
              <w:rPr>
                <w:color w:val="000000"/>
                <w:szCs w:val="21"/>
              </w:rPr>
            </w:pPr>
            <w:r>
              <w:rPr>
                <w:rFonts w:hint="eastAsia"/>
                <w:color w:val="000000"/>
                <w:szCs w:val="21"/>
              </w:rPr>
              <w:t>股票</w:t>
            </w:r>
            <w:r>
              <w:rPr>
                <w:color w:val="000000"/>
                <w:szCs w:val="21"/>
              </w:rPr>
              <w:t>20</w:t>
            </w:r>
          </w:p>
        </w:tc>
        <w:tc>
          <w:tcPr>
            <w:tcW w:w="1418" w:type="dxa"/>
            <w:tcBorders>
              <w:top w:val="nil"/>
              <w:left w:val="nil"/>
              <w:bottom w:val="single" w:sz="12" w:space="0" w:color="auto"/>
              <w:right w:val="nil"/>
            </w:tcBorders>
            <w:shd w:val="clear" w:color="auto" w:fill="auto"/>
            <w:noWrap/>
          </w:tcPr>
          <w:p w14:paraId="22E99281" w14:textId="77777777" w:rsidR="009C0117" w:rsidRDefault="009C0117" w:rsidP="00054FD1">
            <w:pPr>
              <w:rPr>
                <w:color w:val="000000"/>
                <w:szCs w:val="21"/>
              </w:rPr>
            </w:pPr>
            <w:r>
              <w:rPr>
                <w:rFonts w:hint="eastAsia"/>
                <w:color w:val="000000"/>
                <w:szCs w:val="21"/>
              </w:rPr>
              <w:t>0.01%</w:t>
            </w:r>
          </w:p>
        </w:tc>
        <w:tc>
          <w:tcPr>
            <w:tcW w:w="1276" w:type="dxa"/>
            <w:tcBorders>
              <w:top w:val="nil"/>
              <w:left w:val="nil"/>
              <w:bottom w:val="single" w:sz="12" w:space="0" w:color="auto"/>
              <w:right w:val="nil"/>
            </w:tcBorders>
            <w:shd w:val="clear" w:color="auto" w:fill="auto"/>
            <w:noWrap/>
          </w:tcPr>
          <w:p w14:paraId="75A61E2D" w14:textId="77777777" w:rsidR="009C0117" w:rsidRDefault="009C0117" w:rsidP="00054FD1">
            <w:pPr>
              <w:rPr>
                <w:color w:val="000000"/>
                <w:szCs w:val="21"/>
              </w:rPr>
            </w:pPr>
            <w:r>
              <w:rPr>
                <w:rFonts w:hint="eastAsia"/>
                <w:color w:val="000000"/>
                <w:szCs w:val="21"/>
              </w:rPr>
              <w:t>股票</w:t>
            </w:r>
            <w:r>
              <w:rPr>
                <w:color w:val="000000"/>
                <w:szCs w:val="21"/>
              </w:rPr>
              <w:t>40</w:t>
            </w:r>
          </w:p>
        </w:tc>
        <w:tc>
          <w:tcPr>
            <w:tcW w:w="1275" w:type="dxa"/>
            <w:tcBorders>
              <w:top w:val="nil"/>
              <w:left w:val="nil"/>
              <w:bottom w:val="single" w:sz="12" w:space="0" w:color="auto"/>
              <w:right w:val="nil"/>
            </w:tcBorders>
            <w:shd w:val="clear" w:color="auto" w:fill="auto"/>
            <w:noWrap/>
          </w:tcPr>
          <w:p w14:paraId="00E090D9" w14:textId="77777777" w:rsidR="009C0117" w:rsidRDefault="009C0117" w:rsidP="00054FD1">
            <w:pPr>
              <w:rPr>
                <w:color w:val="000000"/>
                <w:szCs w:val="21"/>
              </w:rPr>
            </w:pPr>
            <w:r>
              <w:rPr>
                <w:rFonts w:hint="eastAsia"/>
                <w:color w:val="000000"/>
                <w:szCs w:val="21"/>
              </w:rPr>
              <w:t>0.04%</w:t>
            </w:r>
          </w:p>
        </w:tc>
        <w:tc>
          <w:tcPr>
            <w:tcW w:w="1276" w:type="dxa"/>
            <w:tcBorders>
              <w:top w:val="nil"/>
              <w:left w:val="nil"/>
              <w:bottom w:val="single" w:sz="12" w:space="0" w:color="auto"/>
              <w:right w:val="nil"/>
            </w:tcBorders>
            <w:shd w:val="clear" w:color="auto" w:fill="auto"/>
            <w:noWrap/>
          </w:tcPr>
          <w:p w14:paraId="422188E8" w14:textId="77777777" w:rsidR="009C0117" w:rsidRDefault="009C0117" w:rsidP="00054FD1">
            <w:pPr>
              <w:rPr>
                <w:color w:val="000000"/>
                <w:szCs w:val="21"/>
              </w:rPr>
            </w:pPr>
            <w:r>
              <w:rPr>
                <w:rFonts w:hint="eastAsia"/>
                <w:color w:val="000000"/>
                <w:szCs w:val="21"/>
              </w:rPr>
              <w:t xml:space="preserve">　</w:t>
            </w:r>
          </w:p>
        </w:tc>
        <w:tc>
          <w:tcPr>
            <w:tcW w:w="1559" w:type="dxa"/>
            <w:tcBorders>
              <w:top w:val="nil"/>
              <w:left w:val="nil"/>
              <w:bottom w:val="single" w:sz="12" w:space="0" w:color="auto"/>
              <w:right w:val="nil"/>
            </w:tcBorders>
            <w:shd w:val="clear" w:color="auto" w:fill="auto"/>
            <w:noWrap/>
            <w:vAlign w:val="center"/>
          </w:tcPr>
          <w:p w14:paraId="1B8E0F57" w14:textId="77777777" w:rsidR="009C0117" w:rsidRDefault="009C0117" w:rsidP="00054FD1">
            <w:pPr>
              <w:rPr>
                <w:color w:val="000000"/>
                <w:sz w:val="22"/>
                <w:szCs w:val="22"/>
              </w:rPr>
            </w:pPr>
            <w:r>
              <w:rPr>
                <w:rFonts w:hint="eastAsia"/>
                <w:color w:val="000000"/>
                <w:sz w:val="22"/>
                <w:szCs w:val="22"/>
              </w:rPr>
              <w:t xml:space="preserve">　</w:t>
            </w:r>
          </w:p>
        </w:tc>
      </w:tr>
    </w:tbl>
    <w:p w14:paraId="7C89EAFA" w14:textId="77777777" w:rsidR="009C0117" w:rsidRDefault="009C0117" w:rsidP="009C0117"/>
    <w:p w14:paraId="5208646B" w14:textId="77777777" w:rsidR="009C0117" w:rsidRDefault="009C0117" w:rsidP="009C0117">
      <w:pPr>
        <w:jc w:val="center"/>
        <w:rPr>
          <w:rFonts w:ascii="黑体" w:eastAsia="黑体" w:hAnsi="黑体"/>
          <w:sz w:val="28"/>
          <w:szCs w:val="28"/>
        </w:rPr>
      </w:pPr>
      <w:r>
        <w:rPr>
          <w:rFonts w:ascii="黑体" w:eastAsia="黑体" w:hAnsi="黑体" w:hint="eastAsia"/>
          <w:sz w:val="28"/>
          <w:szCs w:val="28"/>
        </w:rPr>
        <w:t>七、</w:t>
      </w:r>
      <w:r>
        <w:rPr>
          <w:rFonts w:hint="eastAsia"/>
          <w:b/>
          <w:color w:val="000000" w:themeColor="text1"/>
          <w:sz w:val="28"/>
          <w:szCs w:val="28"/>
        </w:rPr>
        <w:t>问题三模型的建立与求解</w:t>
      </w:r>
    </w:p>
    <w:p w14:paraId="2701306B" w14:textId="77777777" w:rsidR="009C0117" w:rsidRDefault="009C0117" w:rsidP="009C0117">
      <w:pPr>
        <w:rPr>
          <w:rFonts w:ascii="黑体" w:eastAsia="黑体" w:hAnsi="黑体"/>
        </w:rPr>
      </w:pPr>
      <w:r>
        <w:rPr>
          <w:rFonts w:ascii="黑体" w:eastAsia="黑体" w:hAnsi="黑体"/>
        </w:rPr>
        <w:t>7.1</w:t>
      </w:r>
      <w:r>
        <w:rPr>
          <w:rFonts w:ascii="黑体" w:eastAsia="黑体" w:hAnsi="黑体" w:hint="eastAsia"/>
        </w:rPr>
        <w:t>模型建立：</w:t>
      </w:r>
    </w:p>
    <w:p w14:paraId="73AB40A6" w14:textId="77777777" w:rsidR="009C0117" w:rsidRDefault="009C0117" w:rsidP="009C0117">
      <w:pPr>
        <w:ind w:firstLine="204"/>
        <w:rPr>
          <w:rFonts w:ascii="黑体" w:eastAsia="黑体" w:hAnsi="黑体"/>
        </w:rPr>
      </w:pPr>
      <w:r>
        <w:rPr>
          <w:rFonts w:ascii="黑体" w:eastAsia="黑体" w:hAnsi="黑体"/>
        </w:rPr>
        <w:t>7.1.1V</w:t>
      </w:r>
      <w:r>
        <w:rPr>
          <w:rFonts w:ascii="黑体" w:eastAsia="黑体" w:hAnsi="黑体" w:hint="eastAsia"/>
        </w:rPr>
        <w:t>a</w:t>
      </w:r>
      <w:r>
        <w:rPr>
          <w:rFonts w:ascii="黑体" w:eastAsia="黑体" w:hAnsi="黑体"/>
        </w:rPr>
        <w:t>R</w:t>
      </w:r>
      <w:r>
        <w:rPr>
          <w:rFonts w:ascii="黑体" w:eastAsia="黑体" w:hAnsi="黑体" w:hint="eastAsia"/>
        </w:rPr>
        <w:t>模型：</w:t>
      </w:r>
    </w:p>
    <w:p w14:paraId="0BDC20F6" w14:textId="77777777" w:rsidR="009C0117" w:rsidRDefault="009C0117" w:rsidP="009C0117">
      <w:pPr>
        <w:ind w:firstLine="204"/>
      </w:pPr>
      <w:r>
        <w:rPr>
          <w:rFonts w:hint="eastAsia"/>
        </w:rPr>
        <w:t xml:space="preserve"> </w:t>
      </w:r>
      <w:r>
        <w:t xml:space="preserve">  </w:t>
      </w:r>
      <w:proofErr w:type="spellStart"/>
      <w:r>
        <w:rPr>
          <w:rFonts w:hint="eastAsia"/>
        </w:rPr>
        <w:t>VaR</w:t>
      </w:r>
      <w:proofErr w:type="spellEnd"/>
      <w:r>
        <w:rPr>
          <w:rFonts w:hint="eastAsia"/>
        </w:rPr>
        <w:t>按字面的解释就是</w:t>
      </w:r>
      <w:r>
        <w:rPr>
          <w:rFonts w:hint="eastAsia"/>
        </w:rPr>
        <w:t>value</w:t>
      </w:r>
      <w:r>
        <w:t>-at-risk,</w:t>
      </w:r>
      <w:r>
        <w:rPr>
          <w:rFonts w:hint="eastAsia"/>
        </w:rPr>
        <w:t>即“处于风险状态的价值”，是在一定</w:t>
      </w:r>
      <w:r>
        <w:fldChar w:fldCharType="begin"/>
      </w:r>
      <w:r>
        <w:instrText xml:space="preserve"> HYPERLINK "https://baike.baidu.com/item/%E7%BD%AE%E4%BF%A1%E6%B0%B4%E5%B9%B3" \t "https://baike.baidu.com/item/var%E6%A8%A1%E5%9E%8B/_blank" </w:instrText>
      </w:r>
      <w:r>
        <w:fldChar w:fldCharType="separate"/>
      </w:r>
      <w:r>
        <w:t>置信水平</w:t>
      </w:r>
      <w:r>
        <w:fldChar w:fldCharType="end"/>
      </w:r>
      <w:r>
        <w:t>和一定持有期内，某一金融工具或其组合在未来</w:t>
      </w:r>
      <w:hyperlink r:id="rId128" w:tgtFrame="https://baike.baidu.com/item/var%E6%A8%A1%E5%9E%8B/_blank" w:history="1">
        <w:r>
          <w:t>资产价格</w:t>
        </w:r>
      </w:hyperlink>
      <w:r>
        <w:t>波动下所面临的最大损失额。</w:t>
      </w:r>
    </w:p>
    <w:p w14:paraId="16E92C33" w14:textId="77777777" w:rsidR="009C0117" w:rsidRDefault="009C0117" w:rsidP="009C0117">
      <w:pPr>
        <w:ind w:firstLine="204"/>
      </w:pPr>
      <w:r>
        <w:rPr>
          <w:rFonts w:hint="eastAsia"/>
        </w:rPr>
        <w:t xml:space="preserve">   </w:t>
      </w:r>
      <w:r>
        <w:rPr>
          <w:rFonts w:hint="eastAsia"/>
        </w:rPr>
        <w:t>为了能更透彻地理解</w:t>
      </w:r>
      <w:proofErr w:type="spellStart"/>
      <w:r>
        <w:rPr>
          <w:rFonts w:hint="eastAsia"/>
        </w:rPr>
        <w:t>VaR</w:t>
      </w:r>
      <w:proofErr w:type="spellEnd"/>
      <w:r>
        <w:rPr>
          <w:rFonts w:hint="eastAsia"/>
        </w:rPr>
        <w:t>的相关概念，下面我们将推导其数学表达式。</w:t>
      </w:r>
      <w:proofErr w:type="gramStart"/>
      <w:r>
        <w:rPr>
          <w:rFonts w:hint="eastAsia"/>
        </w:rPr>
        <w:t>设资产</w:t>
      </w:r>
      <w:proofErr w:type="gramEnd"/>
      <w:r>
        <w:rPr>
          <w:rFonts w:hint="eastAsia"/>
        </w:rPr>
        <w:t>组合的初始价值为</w:t>
      </w:r>
      <w:r>
        <w:object w:dxaOrig="240" w:dyaOrig="216" w14:anchorId="6C32D76A">
          <v:shape id="_x0000_i1084" type="#_x0000_t75" style="width:12pt;height:10.8pt" o:ole="">
            <v:imagedata r:id="rId129" o:title=""/>
            <o:lock v:ext="edit" aspectratio="f"/>
          </v:shape>
          <o:OLEObject Type="Embed" ProgID="Equation.DSMT4" ShapeID="_x0000_i1084" DrawAspect="Content" ObjectID="_1650085917" r:id="rId130"/>
        </w:object>
      </w:r>
      <w:r>
        <w:rPr>
          <w:rFonts w:hint="eastAsia"/>
        </w:rPr>
        <w:t>，持有期末的期望收益为</w:t>
      </w:r>
      <w:r>
        <w:object w:dxaOrig="240" w:dyaOrig="264" w14:anchorId="757EEB33">
          <v:shape id="_x0000_i1085" type="#_x0000_t75" style="width:12pt;height:13.2pt" o:ole="">
            <v:imagedata r:id="rId131" o:title=""/>
            <o:lock v:ext="edit" aspectratio="f"/>
          </v:shape>
          <o:OLEObject Type="Embed" ProgID="Equation.DSMT4" ShapeID="_x0000_i1085" DrawAspect="Content" ObjectID="_1650085918" r:id="rId132"/>
        </w:object>
      </w:r>
      <w:r>
        <w:rPr>
          <w:rFonts w:hint="eastAsia"/>
        </w:rPr>
        <w:t>，</w:t>
      </w:r>
      <w:r>
        <w:object w:dxaOrig="240" w:dyaOrig="264" w14:anchorId="211200BC">
          <v:shape id="_x0000_i1086" type="#_x0000_t75" style="width:12pt;height:13.2pt" o:ole="">
            <v:imagedata r:id="rId133" o:title=""/>
            <o:lock v:ext="edit" aspectratio="f"/>
          </v:shape>
          <o:OLEObject Type="Embed" ProgID="Equation.DSMT4" ShapeID="_x0000_i1086" DrawAspect="Content" ObjectID="_1650085919" r:id="rId134"/>
        </w:object>
      </w:r>
      <w:r>
        <w:rPr>
          <w:rFonts w:hint="eastAsia"/>
        </w:rPr>
        <w:t>的数学期望和标准差依次为</w:t>
      </w:r>
      <w:r>
        <w:object w:dxaOrig="240" w:dyaOrig="264" w14:anchorId="4AB2F3DA">
          <v:shape id="_x0000_i1087" type="#_x0000_t75" style="width:12pt;height:13.2pt" o:ole="">
            <v:imagedata r:id="rId135" o:title=""/>
            <o:lock v:ext="edit" aspectratio="f"/>
          </v:shape>
          <o:OLEObject Type="Embed" ProgID="Equation.DSMT4" ShapeID="_x0000_i1087" DrawAspect="Content" ObjectID="_1650085920" r:id="rId136"/>
        </w:object>
      </w:r>
      <w:r>
        <w:rPr>
          <w:rFonts w:hint="eastAsia"/>
        </w:rPr>
        <w:t>和</w:t>
      </w:r>
      <w:r>
        <w:object w:dxaOrig="240" w:dyaOrig="216" w14:anchorId="4E41DDF1">
          <v:shape id="_x0000_i1088" type="#_x0000_t75" style="width:12pt;height:10.8pt" o:ole="">
            <v:imagedata r:id="rId137" o:title=""/>
            <o:lock v:ext="edit" aspectratio="f"/>
          </v:shape>
          <o:OLEObject Type="Embed" ProgID="Equation.DSMT4" ShapeID="_x0000_i1088" DrawAspect="Content" ObjectID="_1650085921" r:id="rId138"/>
        </w:object>
      </w:r>
      <w:r>
        <w:rPr>
          <w:rFonts w:hint="eastAsia"/>
        </w:rPr>
        <w:t>，在给定的置信区间</w:t>
      </w:r>
      <w:r>
        <w:object w:dxaOrig="192" w:dyaOrig="216" w14:anchorId="4FEC4808">
          <v:shape id="_x0000_i1089" type="#_x0000_t75" style="width:9.6pt;height:10.8pt" o:ole="">
            <v:imagedata r:id="rId139" o:title=""/>
            <o:lock v:ext="edit" aspectratio="f"/>
          </v:shape>
          <o:OLEObject Type="Embed" ProgID="Equation.DSMT4" ShapeID="_x0000_i1089" DrawAspect="Content" ObjectID="_1650085922" r:id="rId140"/>
        </w:object>
      </w:r>
      <w:r>
        <w:rPr>
          <w:rFonts w:hint="eastAsia"/>
        </w:rPr>
        <w:t>下，期末资产组合的最低值为</w:t>
      </w:r>
      <w:r>
        <w:object w:dxaOrig="1512" w:dyaOrig="360" w14:anchorId="369440CF">
          <v:shape id="_x0000_i1090" type="#_x0000_t75" style="width:75.6pt;height:18pt" o:ole="">
            <v:imagedata r:id="rId141" o:title=""/>
            <o:lock v:ext="edit" aspectratio="f"/>
          </v:shape>
          <o:OLEObject Type="Embed" ProgID="Equation.DSMT4" ShapeID="_x0000_i1090" DrawAspect="Content" ObjectID="_1650085923" r:id="rId142"/>
        </w:object>
      </w:r>
      <w:r>
        <w:rPr>
          <w:rFonts w:hint="eastAsia"/>
        </w:rPr>
        <w:t>，其中</w:t>
      </w:r>
      <w:r>
        <w:object w:dxaOrig="312" w:dyaOrig="312" w14:anchorId="7087203C">
          <v:shape id="_x0000_i1091" type="#_x0000_t75" style="width:15.6pt;height:15.6pt" o:ole="">
            <v:imagedata r:id="rId143" o:title=""/>
            <o:lock v:ext="edit" aspectratio="f"/>
          </v:shape>
          <o:OLEObject Type="Embed" ProgID="Equation.DSMT4" ShapeID="_x0000_i1091" DrawAspect="Content" ObjectID="_1650085924" r:id="rId144"/>
        </w:object>
      </w:r>
      <w:r>
        <w:rPr>
          <w:rFonts w:hint="eastAsia"/>
        </w:rPr>
        <w:t>为相对应的最低收益率（一般情况下为负值），则：</w:t>
      </w:r>
    </w:p>
    <w:p w14:paraId="0A51682A" w14:textId="77777777" w:rsidR="009C0117" w:rsidRDefault="009C0117" w:rsidP="009C0117">
      <w:pPr>
        <w:ind w:firstLine="204"/>
        <w:jc w:val="center"/>
      </w:pPr>
      <w:r>
        <w:object w:dxaOrig="3876" w:dyaOrig="360" w14:anchorId="0AEC923D">
          <v:shape id="_x0000_i1092" type="#_x0000_t75" style="width:193.8pt;height:18pt" o:ole="">
            <v:imagedata r:id="rId145" o:title=""/>
            <o:lock v:ext="edit" aspectratio="f"/>
          </v:shape>
          <o:OLEObject Type="Embed" ProgID="Equation.DSMT4" ShapeID="_x0000_i1092" DrawAspect="Content" ObjectID="_1650085925" r:id="rId146"/>
        </w:object>
      </w:r>
      <w:r>
        <w:rPr>
          <w:rFonts w:hint="eastAsia"/>
        </w:rPr>
        <w:t xml:space="preserve">                 </w:t>
      </w:r>
      <w:r>
        <w:rPr>
          <w:rFonts w:hint="eastAsia"/>
        </w:rPr>
        <w:t>（</w:t>
      </w:r>
      <w:r>
        <w:rPr>
          <w:rFonts w:hint="eastAsia"/>
        </w:rPr>
        <w:t>1</w:t>
      </w:r>
      <w:r>
        <w:rPr>
          <w:rFonts w:hint="eastAsia"/>
        </w:rPr>
        <w:t>）</w:t>
      </w:r>
    </w:p>
    <w:p w14:paraId="7015B93E" w14:textId="77777777" w:rsidR="009C0117" w:rsidRDefault="009C0117" w:rsidP="009C0117">
      <w:pPr>
        <w:ind w:firstLine="204"/>
      </w:pPr>
      <w:r>
        <w:rPr>
          <w:rFonts w:hint="eastAsia"/>
        </w:rPr>
        <w:lastRenderedPageBreak/>
        <w:t xml:space="preserve"> </w:t>
      </w:r>
      <w:r>
        <w:t>7.1.2</w:t>
      </w:r>
      <w:r>
        <w:rPr>
          <w:rFonts w:hint="eastAsia"/>
        </w:rPr>
        <w:t>参数选取</w:t>
      </w:r>
    </w:p>
    <w:p w14:paraId="0C708340" w14:textId="77777777" w:rsidR="009C0117" w:rsidRDefault="009C0117" w:rsidP="009C0117">
      <w:pPr>
        <w:ind w:firstLine="204"/>
      </w:pPr>
      <w:r>
        <w:rPr>
          <w:rFonts w:hint="eastAsia"/>
        </w:rPr>
        <w:t xml:space="preserve"> </w:t>
      </w:r>
      <w:r>
        <w:t xml:space="preserve">   </w:t>
      </w:r>
      <w:proofErr w:type="spellStart"/>
      <w:r>
        <w:rPr>
          <w:rFonts w:hint="eastAsia"/>
        </w:rPr>
        <w:t>Va</w:t>
      </w:r>
      <w:r>
        <w:t>R</w:t>
      </w:r>
      <w:proofErr w:type="spellEnd"/>
      <w:r>
        <w:rPr>
          <w:rFonts w:hint="eastAsia"/>
        </w:rPr>
        <w:t>模型具有两个重要的参数：资</w:t>
      </w:r>
      <w:r>
        <w:t>产组合的持有期</w:t>
      </w:r>
      <w:r>
        <w:rPr>
          <w:rFonts w:hint="eastAsia"/>
        </w:rPr>
        <w:t xml:space="preserve"> </w:t>
      </w:r>
      <w:r>
        <w:rPr>
          <w:rFonts w:hint="eastAsia"/>
        </w:rPr>
        <w:t>和</w:t>
      </w:r>
      <w:r>
        <w:rPr>
          <w:rFonts w:hint="eastAsia"/>
        </w:rPr>
        <w:t xml:space="preserve"> </w:t>
      </w:r>
      <w:r>
        <w:rPr>
          <w:rFonts w:hint="eastAsia"/>
        </w:rPr>
        <w:t>置信水平。</w:t>
      </w:r>
    </w:p>
    <w:p w14:paraId="5367EE50" w14:textId="77777777" w:rsidR="009C0117" w:rsidRDefault="009C0117" w:rsidP="009C0117">
      <w:pPr>
        <w:ind w:firstLine="204"/>
      </w:pPr>
      <w:r>
        <w:rPr>
          <w:rFonts w:hint="eastAsia"/>
        </w:rPr>
        <w:t xml:space="preserve"> </w:t>
      </w:r>
      <w:r>
        <w:t xml:space="preserve">   </w:t>
      </w:r>
      <w:r>
        <w:t>从投资者的角度来说，资产组合的持有期应由资产组合自身的特点来决定。</w:t>
      </w:r>
      <w:r>
        <w:t xml:space="preserve"> </w:t>
      </w:r>
      <w:r>
        <w:t>资产的流动性越强，相应的持有期越短；反之，流动性越差，持有期则越长。</w:t>
      </w:r>
      <w:r>
        <w:rPr>
          <w:rFonts w:hint="eastAsia"/>
        </w:rPr>
        <w:t>根据已有数据特点，我们选择持有期为</w:t>
      </w:r>
      <w:r>
        <w:rPr>
          <w:rFonts w:hint="eastAsia"/>
        </w:rPr>
        <w:t>1</w:t>
      </w:r>
      <w:r>
        <w:rPr>
          <w:rFonts w:hint="eastAsia"/>
        </w:rPr>
        <w:t>天。</w:t>
      </w:r>
    </w:p>
    <w:p w14:paraId="552E5884" w14:textId="77777777" w:rsidR="009C0117" w:rsidRDefault="009C0117" w:rsidP="009C0117">
      <w:pPr>
        <w:ind w:firstLine="204"/>
      </w:pPr>
      <w:r>
        <w:rPr>
          <w:rFonts w:hint="eastAsia"/>
        </w:rPr>
        <w:t xml:space="preserve"> </w:t>
      </w:r>
      <w:r>
        <w:t xml:space="preserve">   </w:t>
      </w:r>
      <w:r>
        <w:t>置信水平的选取反映了投资主体对风险的厌恶程度，置信水平越高，厌恶风</w:t>
      </w:r>
      <w:r>
        <w:t xml:space="preserve"> </w:t>
      </w:r>
      <w:r>
        <w:t>险的程度越大</w:t>
      </w:r>
      <w:r>
        <w:rPr>
          <w:rFonts w:hint="eastAsia"/>
        </w:rPr>
        <w:t>。根据题意置信水平为</w:t>
      </w:r>
      <w:r>
        <w:rPr>
          <w:rFonts w:hint="eastAsia"/>
        </w:rPr>
        <w:t>9</w:t>
      </w:r>
      <w:r>
        <w:t>5</w:t>
      </w:r>
      <w:r>
        <w:rPr>
          <w:rFonts w:hint="eastAsia"/>
        </w:rPr>
        <w:t>%</w:t>
      </w:r>
      <w:r>
        <w:rPr>
          <w:rFonts w:hint="eastAsia"/>
        </w:rPr>
        <w:t>。</w:t>
      </w:r>
    </w:p>
    <w:p w14:paraId="6E06978B" w14:textId="77777777" w:rsidR="009C0117" w:rsidRDefault="009C0117" w:rsidP="009C0117">
      <w:pPr>
        <w:ind w:firstLine="204"/>
      </w:pPr>
      <w:r>
        <w:rPr>
          <w:rFonts w:hint="eastAsia"/>
        </w:rPr>
        <w:t xml:space="preserve"> </w:t>
      </w:r>
      <w:r>
        <w:t xml:space="preserve">   </w:t>
      </w:r>
    </w:p>
    <w:p w14:paraId="0DF0964D" w14:textId="77777777" w:rsidR="009C0117" w:rsidRDefault="009C0117" w:rsidP="009C0117">
      <w:pPr>
        <w:ind w:firstLine="204"/>
        <w:rPr>
          <w:rFonts w:ascii="黑体" w:eastAsia="黑体" w:hAnsi="黑体"/>
        </w:rPr>
      </w:pPr>
      <w:r>
        <w:rPr>
          <w:rFonts w:ascii="黑体" w:eastAsia="黑体" w:hAnsi="黑体"/>
        </w:rPr>
        <w:t>7.2</w:t>
      </w:r>
      <w:r>
        <w:rPr>
          <w:rFonts w:ascii="黑体" w:eastAsia="黑体" w:hAnsi="黑体" w:hint="eastAsia"/>
        </w:rPr>
        <w:t>模型解法选取：</w:t>
      </w:r>
      <w:r>
        <w:rPr>
          <w:rFonts w:hint="eastAsia"/>
        </w:rPr>
        <w:t xml:space="preserve"> </w:t>
      </w:r>
      <w:r>
        <w:t xml:space="preserve"> </w:t>
      </w:r>
    </w:p>
    <w:p w14:paraId="61C2C38A" w14:textId="77777777" w:rsidR="009C0117" w:rsidRDefault="009C0117" w:rsidP="009C0117">
      <w:pPr>
        <w:ind w:firstLine="204"/>
        <w:rPr>
          <w:rFonts w:ascii="黑体" w:eastAsia="黑体" w:hAnsi="黑体"/>
        </w:rPr>
      </w:pPr>
      <w:r>
        <w:rPr>
          <w:rFonts w:ascii="黑体" w:eastAsia="黑体" w:hAnsi="黑体"/>
        </w:rPr>
        <w:t>7.2.2</w:t>
      </w:r>
      <w:r>
        <w:rPr>
          <w:rFonts w:ascii="黑体" w:eastAsia="黑体" w:hAnsi="黑体" w:hint="eastAsia"/>
        </w:rPr>
        <w:t>、</w:t>
      </w:r>
      <w:proofErr w:type="spellStart"/>
      <w:r>
        <w:rPr>
          <w:rFonts w:ascii="黑体" w:eastAsia="黑体" w:hAnsi="黑体"/>
        </w:rPr>
        <w:t>E</w:t>
      </w:r>
      <w:r>
        <w:rPr>
          <w:rFonts w:ascii="黑体" w:eastAsia="黑体" w:hAnsi="黑体" w:hint="eastAsia"/>
        </w:rPr>
        <w:t>views</w:t>
      </w:r>
      <w:proofErr w:type="spellEnd"/>
      <w:r>
        <w:rPr>
          <w:rFonts w:ascii="黑体" w:eastAsia="黑体" w:hAnsi="黑体" w:hint="eastAsia"/>
        </w:rPr>
        <w:t xml:space="preserve">分析股票价格序列 </w:t>
      </w:r>
      <w:r>
        <w:rPr>
          <w:rFonts w:ascii="黑体" w:eastAsia="黑体" w:hAnsi="黑体"/>
        </w:rPr>
        <w:t>ADF</w:t>
      </w:r>
      <w:r>
        <w:rPr>
          <w:rFonts w:ascii="黑体" w:eastAsia="黑体" w:hAnsi="黑体" w:hint="eastAsia"/>
        </w:rPr>
        <w:t>检验。</w:t>
      </w:r>
    </w:p>
    <w:p w14:paraId="07D46E7C" w14:textId="77777777" w:rsidR="009C0117" w:rsidRDefault="009C0117" w:rsidP="009C0117">
      <w:pPr>
        <w:ind w:firstLine="204"/>
      </w:pPr>
      <w:r>
        <w:rPr>
          <w:rFonts w:hint="eastAsia"/>
        </w:rPr>
        <w:t xml:space="preserve"> </w:t>
      </w:r>
      <w:r>
        <w:t xml:space="preserve"> </w:t>
      </w:r>
      <w:r>
        <w:rPr>
          <w:rFonts w:hint="eastAsia"/>
        </w:rPr>
        <w:t>我们在此使用</w:t>
      </w:r>
      <w:proofErr w:type="spellStart"/>
      <w:r>
        <w:rPr>
          <w:rFonts w:hint="eastAsia"/>
        </w:rPr>
        <w:t>Eviews</w:t>
      </w:r>
      <w:proofErr w:type="spellEnd"/>
      <w:r>
        <w:rPr>
          <w:rFonts w:hint="eastAsia"/>
        </w:rPr>
        <w:t>分析股票的价格序列，并使用</w:t>
      </w:r>
      <w:r>
        <w:rPr>
          <w:rFonts w:hint="eastAsia"/>
        </w:rPr>
        <w:t>ADF</w:t>
      </w:r>
      <w:r>
        <w:rPr>
          <w:rFonts w:hint="eastAsia"/>
        </w:rPr>
        <w:t>检验来对股票价格的稳定性进行评估。例如股票</w:t>
      </w:r>
      <w:r>
        <w:rPr>
          <w:rFonts w:hint="eastAsia"/>
        </w:rPr>
        <w:t>1</w:t>
      </w:r>
      <w:r>
        <w:rPr>
          <w:rFonts w:hint="eastAsia"/>
        </w:rPr>
        <w:t>的价格序列的</w:t>
      </w:r>
      <w:r>
        <w:rPr>
          <w:rFonts w:hint="eastAsia"/>
        </w:rPr>
        <w:t>A</w:t>
      </w:r>
      <w:r>
        <w:t>DF</w:t>
      </w:r>
      <w:r>
        <w:rPr>
          <w:rFonts w:hint="eastAsia"/>
        </w:rPr>
        <w:t>检验值小于</w:t>
      </w:r>
      <w:r>
        <w:rPr>
          <w:rFonts w:hint="eastAsia"/>
        </w:rPr>
        <w:t>5%</w:t>
      </w:r>
      <w:r>
        <w:rPr>
          <w:rFonts w:hint="eastAsia"/>
        </w:rPr>
        <w:t>的显著水平，所以它是相对平稳的。</w:t>
      </w:r>
    </w:p>
    <w:p w14:paraId="7B9F4D5B" w14:textId="77777777" w:rsidR="009C0117" w:rsidRDefault="009C0117" w:rsidP="009C0117">
      <w:pPr>
        <w:ind w:firstLine="204"/>
        <w:jc w:val="center"/>
      </w:pPr>
      <w:r>
        <w:rPr>
          <w:noProof/>
        </w:rPr>
        <w:drawing>
          <wp:inline distT="0" distB="0" distL="0" distR="0" wp14:anchorId="4C015742" wp14:editId="6A7D694C">
            <wp:extent cx="4076700" cy="1783080"/>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47"/>
                    <a:stretch>
                      <a:fillRect/>
                    </a:stretch>
                  </pic:blipFill>
                  <pic:spPr>
                    <a:xfrm>
                      <a:off x="0" y="0"/>
                      <a:ext cx="4077053" cy="1783235"/>
                    </a:xfrm>
                    <a:prstGeom prst="rect">
                      <a:avLst/>
                    </a:prstGeom>
                  </pic:spPr>
                </pic:pic>
              </a:graphicData>
            </a:graphic>
          </wp:inline>
        </w:drawing>
      </w:r>
    </w:p>
    <w:p w14:paraId="296792BF" w14:textId="77777777" w:rsidR="009C0117" w:rsidRDefault="009C0117" w:rsidP="009C0117">
      <w:pPr>
        <w:ind w:firstLine="204"/>
        <w:jc w:val="center"/>
        <w:rPr>
          <w:szCs w:val="21"/>
        </w:rPr>
      </w:pPr>
      <w:r>
        <w:rPr>
          <w:rFonts w:hint="eastAsia"/>
          <w:szCs w:val="21"/>
        </w:rPr>
        <w:t>（图四：对股票</w:t>
      </w:r>
      <w:r>
        <w:rPr>
          <w:rFonts w:hint="eastAsia"/>
          <w:szCs w:val="21"/>
        </w:rPr>
        <w:t>1</w:t>
      </w:r>
      <w:r>
        <w:rPr>
          <w:rFonts w:hint="eastAsia"/>
          <w:szCs w:val="21"/>
        </w:rPr>
        <w:t>进行</w:t>
      </w:r>
      <w:r>
        <w:rPr>
          <w:rFonts w:hint="eastAsia"/>
          <w:szCs w:val="21"/>
        </w:rPr>
        <w:t>ADF</w:t>
      </w:r>
      <w:r>
        <w:rPr>
          <w:rFonts w:hint="eastAsia"/>
          <w:szCs w:val="21"/>
        </w:rPr>
        <w:t>检验的结果图）</w:t>
      </w:r>
    </w:p>
    <w:p w14:paraId="05757871" w14:textId="77777777" w:rsidR="009C0117" w:rsidRDefault="009C0117" w:rsidP="009C0117">
      <w:pPr>
        <w:ind w:firstLine="204"/>
      </w:pPr>
      <w:r>
        <w:rPr>
          <w:rFonts w:hint="eastAsia"/>
        </w:rPr>
        <w:t>同样对</w:t>
      </w:r>
      <w:r>
        <w:rPr>
          <w:rFonts w:hint="eastAsia"/>
        </w:rPr>
        <w:t>5</w:t>
      </w:r>
      <w:r>
        <w:t>7</w:t>
      </w:r>
      <w:r>
        <w:rPr>
          <w:rFonts w:hint="eastAsia"/>
        </w:rPr>
        <w:t>种股票价格序列进行</w:t>
      </w:r>
      <w:r>
        <w:rPr>
          <w:rFonts w:hint="eastAsia"/>
        </w:rPr>
        <w:t>A</w:t>
      </w:r>
      <w:r>
        <w:t>DF</w:t>
      </w:r>
      <w:r>
        <w:rPr>
          <w:rFonts w:hint="eastAsia"/>
        </w:rPr>
        <w:t>检测，结果如下。</w:t>
      </w:r>
    </w:p>
    <w:p w14:paraId="069A2C5E" w14:textId="77777777" w:rsidR="009C0117" w:rsidRDefault="009C0117" w:rsidP="009C0117">
      <w:pPr>
        <w:ind w:firstLine="204"/>
        <w:jc w:val="center"/>
      </w:pPr>
    </w:p>
    <w:tbl>
      <w:tblPr>
        <w:tblW w:w="7088" w:type="dxa"/>
        <w:tblLook w:val="04A0" w:firstRow="1" w:lastRow="0" w:firstColumn="1" w:lastColumn="0" w:noHBand="0" w:noVBand="1"/>
      </w:tblPr>
      <w:tblGrid>
        <w:gridCol w:w="3544"/>
        <w:gridCol w:w="3544"/>
      </w:tblGrid>
      <w:tr w:rsidR="009C0117" w14:paraId="16D7A1EB" w14:textId="77777777" w:rsidTr="00054FD1">
        <w:trPr>
          <w:trHeight w:val="864"/>
        </w:trPr>
        <w:tc>
          <w:tcPr>
            <w:tcW w:w="3544" w:type="dxa"/>
            <w:tcBorders>
              <w:top w:val="single" w:sz="12" w:space="0" w:color="auto"/>
              <w:left w:val="nil"/>
              <w:bottom w:val="single" w:sz="12" w:space="0" w:color="auto"/>
              <w:right w:val="nil"/>
            </w:tcBorders>
            <w:shd w:val="clear" w:color="auto" w:fill="auto"/>
          </w:tcPr>
          <w:p w14:paraId="63A4D728" w14:textId="77777777" w:rsidR="009C0117" w:rsidRDefault="009C0117" w:rsidP="00054FD1">
            <w:pPr>
              <w:jc w:val="center"/>
              <w:rPr>
                <w:color w:val="000000"/>
                <w:szCs w:val="21"/>
              </w:rPr>
            </w:pPr>
            <w:r>
              <w:rPr>
                <w:rFonts w:hint="eastAsia"/>
                <w:color w:val="000000"/>
                <w:szCs w:val="21"/>
              </w:rPr>
              <w:t>股票编号</w:t>
            </w:r>
          </w:p>
        </w:tc>
        <w:tc>
          <w:tcPr>
            <w:tcW w:w="3544" w:type="dxa"/>
            <w:tcBorders>
              <w:top w:val="single" w:sz="12" w:space="0" w:color="auto"/>
              <w:left w:val="nil"/>
              <w:bottom w:val="single" w:sz="12" w:space="0" w:color="auto"/>
              <w:right w:val="nil"/>
            </w:tcBorders>
            <w:shd w:val="clear" w:color="auto" w:fill="auto"/>
          </w:tcPr>
          <w:p w14:paraId="45DEFE89" w14:textId="77777777" w:rsidR="009C0117" w:rsidRDefault="009C0117" w:rsidP="00054FD1">
            <w:pPr>
              <w:jc w:val="center"/>
              <w:rPr>
                <w:color w:val="000000"/>
                <w:szCs w:val="21"/>
              </w:rPr>
            </w:pPr>
            <w:r>
              <w:rPr>
                <w:rFonts w:hint="eastAsia"/>
                <w:color w:val="000000"/>
                <w:szCs w:val="21"/>
              </w:rPr>
              <w:t>稳定程度</w:t>
            </w:r>
          </w:p>
        </w:tc>
      </w:tr>
      <w:tr w:rsidR="009C0117" w14:paraId="3E41923D" w14:textId="77777777" w:rsidTr="00054FD1">
        <w:trPr>
          <w:trHeight w:val="288"/>
        </w:trPr>
        <w:tc>
          <w:tcPr>
            <w:tcW w:w="3544" w:type="dxa"/>
            <w:tcBorders>
              <w:top w:val="nil"/>
              <w:left w:val="nil"/>
              <w:bottom w:val="nil"/>
              <w:right w:val="nil"/>
            </w:tcBorders>
            <w:shd w:val="clear" w:color="auto" w:fill="auto"/>
          </w:tcPr>
          <w:p w14:paraId="696B672C" w14:textId="77777777" w:rsidR="009C0117" w:rsidRDefault="009C0117" w:rsidP="00054FD1">
            <w:pPr>
              <w:jc w:val="center"/>
              <w:rPr>
                <w:color w:val="000000"/>
                <w:szCs w:val="21"/>
              </w:rPr>
            </w:pPr>
            <w:r>
              <w:rPr>
                <w:rFonts w:hint="eastAsia"/>
                <w:color w:val="000000"/>
                <w:szCs w:val="21"/>
              </w:rPr>
              <w:t>1</w:t>
            </w:r>
          </w:p>
        </w:tc>
        <w:tc>
          <w:tcPr>
            <w:tcW w:w="3544" w:type="dxa"/>
            <w:tcBorders>
              <w:top w:val="nil"/>
              <w:left w:val="nil"/>
              <w:bottom w:val="nil"/>
              <w:right w:val="nil"/>
            </w:tcBorders>
            <w:shd w:val="clear" w:color="auto" w:fill="auto"/>
          </w:tcPr>
          <w:p w14:paraId="5861E2AB" w14:textId="77777777" w:rsidR="009C0117" w:rsidRDefault="009C0117" w:rsidP="00054FD1">
            <w:pPr>
              <w:jc w:val="center"/>
              <w:rPr>
                <w:color w:val="000000"/>
                <w:szCs w:val="21"/>
              </w:rPr>
            </w:pPr>
            <w:r>
              <w:rPr>
                <w:rFonts w:hint="eastAsia"/>
                <w:color w:val="000000"/>
                <w:szCs w:val="21"/>
              </w:rPr>
              <w:t>稳定</w:t>
            </w:r>
          </w:p>
        </w:tc>
      </w:tr>
      <w:tr w:rsidR="009C0117" w14:paraId="78F41AE3" w14:textId="77777777" w:rsidTr="00054FD1">
        <w:trPr>
          <w:trHeight w:val="288"/>
        </w:trPr>
        <w:tc>
          <w:tcPr>
            <w:tcW w:w="3544" w:type="dxa"/>
            <w:tcBorders>
              <w:top w:val="nil"/>
              <w:left w:val="nil"/>
              <w:bottom w:val="nil"/>
              <w:right w:val="nil"/>
            </w:tcBorders>
            <w:shd w:val="clear" w:color="auto" w:fill="auto"/>
          </w:tcPr>
          <w:p w14:paraId="7493F903" w14:textId="77777777" w:rsidR="009C0117" w:rsidRDefault="009C0117" w:rsidP="00054FD1">
            <w:pPr>
              <w:jc w:val="center"/>
              <w:rPr>
                <w:color w:val="000000"/>
                <w:szCs w:val="21"/>
              </w:rPr>
            </w:pPr>
            <w:r>
              <w:rPr>
                <w:rFonts w:hint="eastAsia"/>
                <w:color w:val="000000"/>
                <w:szCs w:val="21"/>
              </w:rPr>
              <w:t>11</w:t>
            </w:r>
          </w:p>
        </w:tc>
        <w:tc>
          <w:tcPr>
            <w:tcW w:w="3544" w:type="dxa"/>
            <w:tcBorders>
              <w:top w:val="nil"/>
              <w:left w:val="nil"/>
              <w:bottom w:val="nil"/>
              <w:right w:val="nil"/>
            </w:tcBorders>
            <w:shd w:val="clear" w:color="auto" w:fill="auto"/>
          </w:tcPr>
          <w:p w14:paraId="6BC4D389" w14:textId="77777777" w:rsidR="009C0117" w:rsidRDefault="009C0117" w:rsidP="00054FD1">
            <w:pPr>
              <w:jc w:val="center"/>
              <w:rPr>
                <w:color w:val="000000"/>
                <w:szCs w:val="21"/>
              </w:rPr>
            </w:pPr>
            <w:r>
              <w:rPr>
                <w:rFonts w:hint="eastAsia"/>
                <w:color w:val="000000"/>
                <w:szCs w:val="21"/>
              </w:rPr>
              <w:t>较稳定</w:t>
            </w:r>
          </w:p>
        </w:tc>
      </w:tr>
      <w:tr w:rsidR="009C0117" w14:paraId="554501E2" w14:textId="77777777" w:rsidTr="00054FD1">
        <w:trPr>
          <w:trHeight w:val="288"/>
        </w:trPr>
        <w:tc>
          <w:tcPr>
            <w:tcW w:w="3544" w:type="dxa"/>
            <w:tcBorders>
              <w:top w:val="nil"/>
              <w:left w:val="nil"/>
              <w:bottom w:val="nil"/>
              <w:right w:val="nil"/>
            </w:tcBorders>
            <w:shd w:val="clear" w:color="auto" w:fill="auto"/>
          </w:tcPr>
          <w:p w14:paraId="47B87ADD" w14:textId="77777777" w:rsidR="009C0117" w:rsidRDefault="009C0117" w:rsidP="00054FD1">
            <w:pPr>
              <w:jc w:val="center"/>
              <w:rPr>
                <w:color w:val="000000"/>
                <w:szCs w:val="21"/>
              </w:rPr>
            </w:pPr>
            <w:r>
              <w:rPr>
                <w:rFonts w:hint="eastAsia"/>
                <w:color w:val="000000"/>
                <w:szCs w:val="21"/>
              </w:rPr>
              <w:t>17</w:t>
            </w:r>
          </w:p>
        </w:tc>
        <w:tc>
          <w:tcPr>
            <w:tcW w:w="3544" w:type="dxa"/>
            <w:tcBorders>
              <w:top w:val="nil"/>
              <w:left w:val="nil"/>
              <w:bottom w:val="nil"/>
              <w:right w:val="nil"/>
            </w:tcBorders>
            <w:shd w:val="clear" w:color="auto" w:fill="auto"/>
          </w:tcPr>
          <w:p w14:paraId="0B4E48A1" w14:textId="77777777" w:rsidR="009C0117" w:rsidRDefault="009C0117" w:rsidP="00054FD1">
            <w:pPr>
              <w:jc w:val="center"/>
              <w:rPr>
                <w:color w:val="000000"/>
                <w:szCs w:val="21"/>
              </w:rPr>
            </w:pPr>
            <w:r>
              <w:rPr>
                <w:rFonts w:hint="eastAsia"/>
                <w:color w:val="000000"/>
                <w:szCs w:val="21"/>
              </w:rPr>
              <w:t>较稳定</w:t>
            </w:r>
          </w:p>
        </w:tc>
      </w:tr>
      <w:tr w:rsidR="009C0117" w14:paraId="2A80DF72" w14:textId="77777777" w:rsidTr="00054FD1">
        <w:trPr>
          <w:trHeight w:val="288"/>
        </w:trPr>
        <w:tc>
          <w:tcPr>
            <w:tcW w:w="3544" w:type="dxa"/>
            <w:tcBorders>
              <w:top w:val="nil"/>
              <w:left w:val="nil"/>
              <w:bottom w:val="nil"/>
              <w:right w:val="nil"/>
            </w:tcBorders>
            <w:shd w:val="clear" w:color="auto" w:fill="auto"/>
          </w:tcPr>
          <w:p w14:paraId="53661A2F" w14:textId="77777777" w:rsidR="009C0117" w:rsidRDefault="009C0117" w:rsidP="00054FD1">
            <w:pPr>
              <w:jc w:val="center"/>
              <w:rPr>
                <w:color w:val="000000"/>
                <w:szCs w:val="21"/>
              </w:rPr>
            </w:pPr>
            <w:r>
              <w:rPr>
                <w:rFonts w:hint="eastAsia"/>
                <w:color w:val="000000"/>
                <w:szCs w:val="21"/>
              </w:rPr>
              <w:t>28</w:t>
            </w:r>
          </w:p>
        </w:tc>
        <w:tc>
          <w:tcPr>
            <w:tcW w:w="3544" w:type="dxa"/>
            <w:tcBorders>
              <w:top w:val="nil"/>
              <w:left w:val="nil"/>
              <w:bottom w:val="nil"/>
              <w:right w:val="nil"/>
            </w:tcBorders>
            <w:shd w:val="clear" w:color="auto" w:fill="auto"/>
          </w:tcPr>
          <w:p w14:paraId="0F076A2C" w14:textId="77777777" w:rsidR="009C0117" w:rsidRDefault="009C0117" w:rsidP="00054FD1">
            <w:pPr>
              <w:jc w:val="center"/>
              <w:rPr>
                <w:color w:val="000000"/>
                <w:szCs w:val="21"/>
              </w:rPr>
            </w:pPr>
            <w:r>
              <w:rPr>
                <w:rFonts w:hint="eastAsia"/>
                <w:color w:val="000000"/>
                <w:szCs w:val="21"/>
              </w:rPr>
              <w:t>稳定</w:t>
            </w:r>
          </w:p>
        </w:tc>
      </w:tr>
      <w:tr w:rsidR="009C0117" w14:paraId="43029F92" w14:textId="77777777" w:rsidTr="00054FD1">
        <w:trPr>
          <w:trHeight w:val="288"/>
        </w:trPr>
        <w:tc>
          <w:tcPr>
            <w:tcW w:w="3544" w:type="dxa"/>
            <w:tcBorders>
              <w:top w:val="nil"/>
              <w:left w:val="nil"/>
              <w:bottom w:val="nil"/>
              <w:right w:val="nil"/>
            </w:tcBorders>
            <w:shd w:val="clear" w:color="auto" w:fill="auto"/>
          </w:tcPr>
          <w:p w14:paraId="2D08DA81" w14:textId="77777777" w:rsidR="009C0117" w:rsidRDefault="009C0117" w:rsidP="00054FD1">
            <w:pPr>
              <w:jc w:val="center"/>
              <w:rPr>
                <w:color w:val="000000"/>
                <w:szCs w:val="21"/>
              </w:rPr>
            </w:pPr>
            <w:r>
              <w:rPr>
                <w:rFonts w:hint="eastAsia"/>
                <w:color w:val="000000"/>
                <w:szCs w:val="21"/>
              </w:rPr>
              <w:t>33</w:t>
            </w:r>
          </w:p>
        </w:tc>
        <w:tc>
          <w:tcPr>
            <w:tcW w:w="3544" w:type="dxa"/>
            <w:tcBorders>
              <w:top w:val="nil"/>
              <w:left w:val="nil"/>
              <w:bottom w:val="nil"/>
              <w:right w:val="nil"/>
            </w:tcBorders>
            <w:shd w:val="clear" w:color="auto" w:fill="auto"/>
          </w:tcPr>
          <w:p w14:paraId="47B34248" w14:textId="77777777" w:rsidR="009C0117" w:rsidRDefault="009C0117" w:rsidP="00054FD1">
            <w:pPr>
              <w:jc w:val="center"/>
              <w:rPr>
                <w:color w:val="000000"/>
                <w:szCs w:val="21"/>
              </w:rPr>
            </w:pPr>
            <w:r>
              <w:rPr>
                <w:rFonts w:hint="eastAsia"/>
                <w:color w:val="000000"/>
                <w:szCs w:val="21"/>
              </w:rPr>
              <w:t>较稳定</w:t>
            </w:r>
          </w:p>
        </w:tc>
      </w:tr>
      <w:tr w:rsidR="009C0117" w14:paraId="23191DD7" w14:textId="77777777" w:rsidTr="00054FD1">
        <w:trPr>
          <w:trHeight w:val="288"/>
        </w:trPr>
        <w:tc>
          <w:tcPr>
            <w:tcW w:w="3544" w:type="dxa"/>
            <w:tcBorders>
              <w:top w:val="nil"/>
              <w:left w:val="nil"/>
              <w:bottom w:val="nil"/>
              <w:right w:val="nil"/>
            </w:tcBorders>
            <w:shd w:val="clear" w:color="auto" w:fill="auto"/>
          </w:tcPr>
          <w:p w14:paraId="56B06E97" w14:textId="77777777" w:rsidR="009C0117" w:rsidRDefault="009C0117" w:rsidP="00054FD1">
            <w:pPr>
              <w:jc w:val="center"/>
              <w:rPr>
                <w:color w:val="000000"/>
                <w:szCs w:val="21"/>
              </w:rPr>
            </w:pPr>
            <w:r>
              <w:rPr>
                <w:rFonts w:hint="eastAsia"/>
                <w:color w:val="000000"/>
                <w:szCs w:val="21"/>
              </w:rPr>
              <w:t>36</w:t>
            </w:r>
          </w:p>
        </w:tc>
        <w:tc>
          <w:tcPr>
            <w:tcW w:w="3544" w:type="dxa"/>
            <w:tcBorders>
              <w:top w:val="nil"/>
              <w:left w:val="nil"/>
              <w:bottom w:val="nil"/>
              <w:right w:val="nil"/>
            </w:tcBorders>
            <w:shd w:val="clear" w:color="auto" w:fill="auto"/>
          </w:tcPr>
          <w:p w14:paraId="498F8CCB" w14:textId="77777777" w:rsidR="009C0117" w:rsidRDefault="009C0117" w:rsidP="00054FD1">
            <w:pPr>
              <w:jc w:val="center"/>
              <w:rPr>
                <w:color w:val="000000"/>
                <w:szCs w:val="21"/>
              </w:rPr>
            </w:pPr>
            <w:r>
              <w:rPr>
                <w:rFonts w:hint="eastAsia"/>
                <w:color w:val="000000"/>
                <w:szCs w:val="21"/>
              </w:rPr>
              <w:t>较稳定</w:t>
            </w:r>
          </w:p>
        </w:tc>
      </w:tr>
      <w:tr w:rsidR="009C0117" w14:paraId="39A26964" w14:textId="77777777" w:rsidTr="00054FD1">
        <w:trPr>
          <w:trHeight w:val="288"/>
        </w:trPr>
        <w:tc>
          <w:tcPr>
            <w:tcW w:w="3544" w:type="dxa"/>
            <w:tcBorders>
              <w:top w:val="nil"/>
              <w:left w:val="nil"/>
              <w:bottom w:val="nil"/>
              <w:right w:val="nil"/>
            </w:tcBorders>
            <w:shd w:val="clear" w:color="auto" w:fill="auto"/>
          </w:tcPr>
          <w:p w14:paraId="159A8FA2" w14:textId="77777777" w:rsidR="009C0117" w:rsidRDefault="009C0117" w:rsidP="00054FD1">
            <w:pPr>
              <w:jc w:val="center"/>
              <w:rPr>
                <w:color w:val="000000"/>
                <w:szCs w:val="21"/>
              </w:rPr>
            </w:pPr>
            <w:r>
              <w:rPr>
                <w:rFonts w:hint="eastAsia"/>
                <w:color w:val="000000"/>
                <w:szCs w:val="21"/>
              </w:rPr>
              <w:t>45</w:t>
            </w:r>
          </w:p>
        </w:tc>
        <w:tc>
          <w:tcPr>
            <w:tcW w:w="3544" w:type="dxa"/>
            <w:tcBorders>
              <w:top w:val="nil"/>
              <w:left w:val="nil"/>
              <w:bottom w:val="nil"/>
              <w:right w:val="nil"/>
            </w:tcBorders>
            <w:shd w:val="clear" w:color="auto" w:fill="auto"/>
          </w:tcPr>
          <w:p w14:paraId="6584FB1D" w14:textId="77777777" w:rsidR="009C0117" w:rsidRDefault="009C0117" w:rsidP="00054FD1">
            <w:pPr>
              <w:jc w:val="center"/>
              <w:rPr>
                <w:color w:val="000000"/>
                <w:szCs w:val="21"/>
              </w:rPr>
            </w:pPr>
            <w:r>
              <w:rPr>
                <w:rFonts w:hint="eastAsia"/>
                <w:color w:val="000000"/>
                <w:szCs w:val="21"/>
              </w:rPr>
              <w:t>稳定</w:t>
            </w:r>
          </w:p>
        </w:tc>
      </w:tr>
      <w:tr w:rsidR="009C0117" w14:paraId="7571A82B" w14:textId="77777777" w:rsidTr="00054FD1">
        <w:trPr>
          <w:trHeight w:val="288"/>
        </w:trPr>
        <w:tc>
          <w:tcPr>
            <w:tcW w:w="3544" w:type="dxa"/>
            <w:tcBorders>
              <w:top w:val="nil"/>
              <w:left w:val="nil"/>
              <w:bottom w:val="nil"/>
              <w:right w:val="nil"/>
            </w:tcBorders>
            <w:shd w:val="clear" w:color="auto" w:fill="auto"/>
          </w:tcPr>
          <w:p w14:paraId="26B203B6" w14:textId="77777777" w:rsidR="009C0117" w:rsidRDefault="009C0117" w:rsidP="00054FD1">
            <w:pPr>
              <w:jc w:val="center"/>
              <w:rPr>
                <w:color w:val="000000"/>
                <w:szCs w:val="21"/>
              </w:rPr>
            </w:pPr>
            <w:r>
              <w:rPr>
                <w:rFonts w:hint="eastAsia"/>
                <w:color w:val="000000"/>
                <w:szCs w:val="21"/>
              </w:rPr>
              <w:t>55</w:t>
            </w:r>
          </w:p>
        </w:tc>
        <w:tc>
          <w:tcPr>
            <w:tcW w:w="3544" w:type="dxa"/>
            <w:tcBorders>
              <w:top w:val="nil"/>
              <w:left w:val="nil"/>
              <w:bottom w:val="nil"/>
              <w:right w:val="nil"/>
            </w:tcBorders>
            <w:shd w:val="clear" w:color="auto" w:fill="auto"/>
          </w:tcPr>
          <w:p w14:paraId="1645238D" w14:textId="77777777" w:rsidR="009C0117" w:rsidRDefault="009C0117" w:rsidP="00054FD1">
            <w:pPr>
              <w:jc w:val="center"/>
              <w:rPr>
                <w:color w:val="000000"/>
                <w:szCs w:val="21"/>
              </w:rPr>
            </w:pPr>
            <w:r>
              <w:rPr>
                <w:rFonts w:hint="eastAsia"/>
                <w:color w:val="000000"/>
                <w:szCs w:val="21"/>
              </w:rPr>
              <w:t>稳定</w:t>
            </w:r>
          </w:p>
        </w:tc>
      </w:tr>
      <w:tr w:rsidR="009C0117" w14:paraId="445E9AE4" w14:textId="77777777" w:rsidTr="00054FD1">
        <w:trPr>
          <w:trHeight w:val="288"/>
        </w:trPr>
        <w:tc>
          <w:tcPr>
            <w:tcW w:w="3544" w:type="dxa"/>
            <w:tcBorders>
              <w:top w:val="nil"/>
              <w:left w:val="nil"/>
              <w:bottom w:val="single" w:sz="12" w:space="0" w:color="auto"/>
              <w:right w:val="nil"/>
            </w:tcBorders>
            <w:shd w:val="clear" w:color="auto" w:fill="auto"/>
          </w:tcPr>
          <w:p w14:paraId="244D728F" w14:textId="77777777" w:rsidR="009C0117" w:rsidRDefault="009C0117" w:rsidP="00054FD1">
            <w:pPr>
              <w:jc w:val="center"/>
              <w:rPr>
                <w:color w:val="000000"/>
                <w:szCs w:val="21"/>
              </w:rPr>
            </w:pPr>
            <w:r>
              <w:rPr>
                <w:rFonts w:hint="eastAsia"/>
                <w:color w:val="000000"/>
                <w:szCs w:val="21"/>
              </w:rPr>
              <w:t>56</w:t>
            </w:r>
          </w:p>
        </w:tc>
        <w:tc>
          <w:tcPr>
            <w:tcW w:w="3544" w:type="dxa"/>
            <w:tcBorders>
              <w:top w:val="nil"/>
              <w:left w:val="nil"/>
              <w:bottom w:val="single" w:sz="12" w:space="0" w:color="auto"/>
              <w:right w:val="nil"/>
            </w:tcBorders>
            <w:shd w:val="clear" w:color="auto" w:fill="auto"/>
          </w:tcPr>
          <w:p w14:paraId="4A309205" w14:textId="77777777" w:rsidR="009C0117" w:rsidRDefault="009C0117" w:rsidP="00054FD1">
            <w:pPr>
              <w:jc w:val="center"/>
              <w:rPr>
                <w:color w:val="000000"/>
                <w:szCs w:val="21"/>
              </w:rPr>
            </w:pPr>
            <w:r>
              <w:rPr>
                <w:rFonts w:hint="eastAsia"/>
                <w:color w:val="000000"/>
                <w:szCs w:val="21"/>
              </w:rPr>
              <w:t>较稳定</w:t>
            </w:r>
          </w:p>
        </w:tc>
      </w:tr>
    </w:tbl>
    <w:p w14:paraId="7C68E4D5" w14:textId="77777777" w:rsidR="009C0117" w:rsidRDefault="009C0117" w:rsidP="009C0117">
      <w:pPr>
        <w:ind w:firstLine="204"/>
      </w:pPr>
    </w:p>
    <w:p w14:paraId="5F1FAE92" w14:textId="77777777" w:rsidR="009C0117" w:rsidRDefault="009C0117" w:rsidP="009C0117">
      <w:pPr>
        <w:ind w:firstLine="204"/>
      </w:pPr>
      <w:r>
        <w:rPr>
          <w:rFonts w:hint="eastAsia"/>
        </w:rPr>
        <w:t>其余股票全部不稳定</w:t>
      </w:r>
    </w:p>
    <w:p w14:paraId="5D790628" w14:textId="77777777" w:rsidR="009C0117" w:rsidRDefault="009C0117" w:rsidP="009C0117">
      <w:pPr>
        <w:ind w:firstLine="204"/>
        <w:rPr>
          <w:rFonts w:ascii="黑体" w:eastAsia="黑体" w:hAnsi="黑体"/>
        </w:rPr>
      </w:pPr>
      <w:r>
        <w:rPr>
          <w:rFonts w:ascii="黑体" w:eastAsia="黑体" w:hAnsi="黑体" w:hint="eastAsia"/>
        </w:rPr>
        <w:t>7</w:t>
      </w:r>
      <w:r>
        <w:rPr>
          <w:rFonts w:ascii="黑体" w:eastAsia="黑体" w:hAnsi="黑体"/>
        </w:rPr>
        <w:t>.2.2</w:t>
      </w:r>
      <w:r>
        <w:rPr>
          <w:rFonts w:ascii="黑体" w:eastAsia="黑体" w:hAnsi="黑体" w:hint="eastAsia"/>
        </w:rPr>
        <w:t>历史模拟法：</w:t>
      </w:r>
    </w:p>
    <w:p w14:paraId="06EE14AF" w14:textId="77777777" w:rsidR="009C0117" w:rsidRDefault="009C0117" w:rsidP="009C0117">
      <w:pPr>
        <w:ind w:firstLineChars="200" w:firstLine="420"/>
      </w:pPr>
      <w:r>
        <w:rPr>
          <w:rFonts w:hint="eastAsia"/>
        </w:rPr>
        <w:t>历史模拟法</w:t>
      </w:r>
      <w:r>
        <w:t>(Back/Historic Simulation Approach)</w:t>
      </w:r>
      <w:r>
        <w:t>是一个简单的、非理论的方法，有些金融商品不易取得完整的历史交易资料，此时可以借由</w:t>
      </w:r>
      <w:proofErr w:type="gramStart"/>
      <w:r>
        <w:t>搜集此</w:t>
      </w:r>
      <w:proofErr w:type="gramEnd"/>
      <w:r>
        <w:t>金融商品之风险因子计算过去一段时间内的资产组合风险收益的频率分布</w:t>
      </w:r>
      <w:r>
        <w:t>,</w:t>
      </w:r>
      <w:r>
        <w:t>通过找到历史资料求出其报酬率，然后搭配持有资产的投资组合部位，则可以重新建构资产价值的历史损益分配，然后对资料期间之每一交易日重复分析</w:t>
      </w:r>
      <w:r>
        <w:lastRenderedPageBreak/>
        <w:t>步骤，如果历史变化重复时，则可以重新建构资产组合未来报酬的损益分配。</w:t>
      </w:r>
    </w:p>
    <w:p w14:paraId="769C437B" w14:textId="77777777" w:rsidR="009C0117" w:rsidRDefault="009C0117" w:rsidP="009C0117">
      <w:pPr>
        <w:ind w:firstLineChars="200" w:firstLine="420"/>
      </w:pPr>
      <w:r>
        <w:rPr>
          <w:rFonts w:hint="eastAsia"/>
        </w:rPr>
        <w:t>使用历史模拟法的好处有：</w:t>
      </w:r>
      <w:r>
        <w:t>利用</w:t>
      </w:r>
      <w:hyperlink r:id="rId148" w:tgtFrame="_blank" w:history="1">
        <w:r>
          <w:t>历史</w:t>
        </w:r>
      </w:hyperlink>
      <w:hyperlink r:id="rId149" w:tgtFrame="_blank" w:history="1">
        <w:r>
          <w:t>资料</w:t>
        </w:r>
      </w:hyperlink>
      <w:r>
        <w:t>，不需要加诸</w:t>
      </w:r>
      <w:hyperlink r:id="rId150" w:tgtFrame="_blank" w:history="1">
        <w:r>
          <w:t>资产</w:t>
        </w:r>
      </w:hyperlink>
      <w:r>
        <w:t>报酬的假设，</w:t>
      </w:r>
      <w:r>
        <w:rPr>
          <w:rFonts w:hint="eastAsia"/>
        </w:rPr>
        <w:t>不须对资产报酬的波动性、相关性做统计分配的假设。因此避免了许多估计所可能产生的误差。</w:t>
      </w:r>
    </w:p>
    <w:p w14:paraId="63D5B194" w14:textId="77777777" w:rsidR="009C0117" w:rsidRDefault="009C0117" w:rsidP="009C0117">
      <w:pPr>
        <w:ind w:firstLineChars="200" w:firstLine="420"/>
      </w:pPr>
      <w:r>
        <w:rPr>
          <w:rFonts w:hint="eastAsia"/>
        </w:rPr>
        <w:t>因为数据整体上较为全面，所以在综合考虑下采用历史模拟法更加方便。</w:t>
      </w:r>
    </w:p>
    <w:p w14:paraId="180A6A30" w14:textId="77777777" w:rsidR="009C0117" w:rsidRDefault="009C0117" w:rsidP="009C0117">
      <w:pPr>
        <w:ind w:firstLine="204"/>
        <w:rPr>
          <w:rFonts w:ascii="黑体" w:eastAsia="黑体" w:hAnsi="黑体"/>
        </w:rPr>
      </w:pPr>
      <w:r>
        <w:rPr>
          <w:rFonts w:ascii="黑体" w:eastAsia="黑体" w:hAnsi="黑体"/>
        </w:rPr>
        <w:t>7.3</w:t>
      </w:r>
      <w:r>
        <w:rPr>
          <w:rFonts w:ascii="黑体" w:eastAsia="黑体" w:hAnsi="黑体" w:hint="eastAsia"/>
        </w:rPr>
        <w:t>模型求解：</w:t>
      </w:r>
    </w:p>
    <w:p w14:paraId="62986ABC" w14:textId="77777777" w:rsidR="009C0117" w:rsidRDefault="009C0117" w:rsidP="009C0117">
      <w:pPr>
        <w:ind w:firstLine="204"/>
      </w:pPr>
      <w:r>
        <w:t xml:space="preserve"> </w:t>
      </w:r>
      <w:r>
        <w:rPr>
          <w:rFonts w:hint="eastAsia"/>
        </w:rPr>
        <w:t>通过</w:t>
      </w:r>
      <w:r>
        <w:rPr>
          <w:rFonts w:hint="eastAsia"/>
        </w:rPr>
        <w:t>excel</w:t>
      </w:r>
      <w:r>
        <w:rPr>
          <w:rFonts w:hint="eastAsia"/>
        </w:rPr>
        <w:t>表格功能对简单收益率进行升序排列，并按照历史模拟法选取向量</w:t>
      </w:r>
      <w:r>
        <w:rPr>
          <w:rFonts w:hint="eastAsia"/>
          <w:position w:val="-4"/>
        </w:rPr>
        <w:object w:dxaOrig="240" w:dyaOrig="260" w14:anchorId="30B2EC21">
          <v:shape id="_x0000_i1093" type="#_x0000_t75" style="width:12pt;height:13.2pt" o:ole="">
            <v:imagedata r:id="rId151" o:title=""/>
            <o:lock v:ext="edit" aspectratio="f"/>
          </v:shape>
          <o:OLEObject Type="Embed" ProgID="Equation.DSMT4" ShapeID="_x0000_i1093" DrawAspect="Content" ObjectID="_1650085926" r:id="rId152"/>
        </w:object>
      </w:r>
      <w:r>
        <w:rPr>
          <w:rFonts w:hint="eastAsia"/>
        </w:rPr>
        <w:t>。</w:t>
      </w:r>
    </w:p>
    <w:p w14:paraId="0C438A16" w14:textId="77777777" w:rsidR="009C0117" w:rsidRDefault="009C0117" w:rsidP="009C0117">
      <w:pPr>
        <w:ind w:firstLine="204"/>
      </w:pPr>
      <w:r>
        <w:rPr>
          <w:rFonts w:hint="eastAsia"/>
        </w:rPr>
        <w:t>这样就可以得出</w:t>
      </w:r>
      <w:r>
        <w:rPr>
          <w:position w:val="-6"/>
        </w:rPr>
        <w:object w:dxaOrig="1320" w:dyaOrig="276" w14:anchorId="5B1969C8">
          <v:shape id="_x0000_i1094" type="#_x0000_t75" style="width:66pt;height:13.8pt" o:ole="">
            <v:imagedata r:id="rId153" o:title=""/>
          </v:shape>
          <o:OLEObject Type="Embed" ProgID="Equation.DSMT4" ShapeID="_x0000_i1094" DrawAspect="Content" ObjectID="_1650085927" r:id="rId154"/>
        </w:object>
      </w:r>
      <w:r>
        <w:rPr>
          <w:rFonts w:hint="eastAsia"/>
        </w:rPr>
        <w:t>。</w:t>
      </w:r>
    </w:p>
    <w:p w14:paraId="16153507" w14:textId="77777777" w:rsidR="009C0117" w:rsidRDefault="009C0117" w:rsidP="009C0117">
      <w:pPr>
        <w:ind w:firstLine="204"/>
      </w:pPr>
      <w:r>
        <w:rPr>
          <w:rFonts w:hint="eastAsia"/>
        </w:rPr>
        <w:t>则一个公司的总风险价值</w:t>
      </w:r>
      <w:r>
        <w:rPr>
          <w:position w:val="-28"/>
        </w:rPr>
        <w:object w:dxaOrig="1656" w:dyaOrig="684" w14:anchorId="78FBF58B">
          <v:shape id="_x0000_i1095" type="#_x0000_t75" style="width:82.8pt;height:34.2pt" o:ole="">
            <v:imagedata r:id="rId155" o:title=""/>
          </v:shape>
          <o:OLEObject Type="Embed" ProgID="Equation.DSMT4" ShapeID="_x0000_i1095" DrawAspect="Content" ObjectID="_1650085928" r:id="rId156"/>
        </w:object>
      </w:r>
      <w:r>
        <w:rPr>
          <w:rFonts w:hint="eastAsia"/>
        </w:rPr>
        <w:t>，其中</w:t>
      </w:r>
      <w:r>
        <w:rPr>
          <w:rFonts w:hint="eastAsia"/>
          <w:position w:val="-6"/>
        </w:rPr>
        <w:object w:dxaOrig="139" w:dyaOrig="260" w14:anchorId="7507D82B">
          <v:shape id="_x0000_i1096" type="#_x0000_t75" style="width:7.2pt;height:13.2pt" o:ole="">
            <v:imagedata r:id="rId157" o:title=""/>
            <o:lock v:ext="edit" aspectratio="f"/>
          </v:shape>
          <o:OLEObject Type="Embed" ProgID="Equation.DSMT4" ShapeID="_x0000_i1096" DrawAspect="Content" ObjectID="_1650085929" r:id="rId158"/>
        </w:object>
      </w:r>
      <w:r>
        <w:rPr>
          <w:rFonts w:hint="eastAsia"/>
        </w:rPr>
        <w:t>代表此公司所持的股票编号</w:t>
      </w:r>
    </w:p>
    <w:p w14:paraId="46A00883" w14:textId="77777777" w:rsidR="009C0117" w:rsidRDefault="009C0117" w:rsidP="009C0117">
      <w:pPr>
        <w:ind w:firstLine="204"/>
      </w:pPr>
      <w:r>
        <w:rPr>
          <w:rFonts w:hint="eastAsia"/>
        </w:rPr>
        <w:t>计算后将其按照风险价值降序排列则可以得出各家公司风险价值排序表。</w:t>
      </w:r>
    </w:p>
    <w:tbl>
      <w:tblPr>
        <w:tblW w:w="3402" w:type="dxa"/>
        <w:jc w:val="center"/>
        <w:tblLook w:val="04A0" w:firstRow="1" w:lastRow="0" w:firstColumn="1" w:lastColumn="0" w:noHBand="0" w:noVBand="1"/>
      </w:tblPr>
      <w:tblGrid>
        <w:gridCol w:w="1400"/>
        <w:gridCol w:w="2002"/>
      </w:tblGrid>
      <w:tr w:rsidR="009C0117" w14:paraId="15077CFA" w14:textId="77777777" w:rsidTr="00054FD1">
        <w:trPr>
          <w:trHeight w:val="312"/>
          <w:jc w:val="center"/>
        </w:trPr>
        <w:tc>
          <w:tcPr>
            <w:tcW w:w="1400" w:type="dxa"/>
            <w:tcBorders>
              <w:top w:val="single" w:sz="12" w:space="0" w:color="auto"/>
              <w:left w:val="nil"/>
              <w:bottom w:val="nil"/>
              <w:right w:val="nil"/>
            </w:tcBorders>
            <w:shd w:val="clear" w:color="auto" w:fill="auto"/>
            <w:noWrap/>
            <w:vAlign w:val="center"/>
          </w:tcPr>
          <w:p w14:paraId="0473618F" w14:textId="77777777" w:rsidR="009C0117" w:rsidRDefault="009C0117" w:rsidP="00054FD1">
            <w:pPr>
              <w:rPr>
                <w:color w:val="000000"/>
                <w:sz w:val="22"/>
                <w:szCs w:val="22"/>
              </w:rPr>
            </w:pPr>
            <w:r>
              <w:rPr>
                <w:rFonts w:hint="eastAsia"/>
                <w:color w:val="000000"/>
                <w:sz w:val="22"/>
                <w:szCs w:val="22"/>
              </w:rPr>
              <w:t>基金公司</w:t>
            </w:r>
          </w:p>
        </w:tc>
        <w:tc>
          <w:tcPr>
            <w:tcW w:w="2002" w:type="dxa"/>
            <w:tcBorders>
              <w:top w:val="single" w:sz="12" w:space="0" w:color="auto"/>
              <w:left w:val="nil"/>
              <w:bottom w:val="nil"/>
              <w:right w:val="nil"/>
            </w:tcBorders>
            <w:shd w:val="clear" w:color="auto" w:fill="auto"/>
            <w:noWrap/>
            <w:vAlign w:val="center"/>
          </w:tcPr>
          <w:p w14:paraId="597267DD" w14:textId="77777777" w:rsidR="009C0117" w:rsidRDefault="009C0117" w:rsidP="00054FD1">
            <w:pPr>
              <w:rPr>
                <w:color w:val="000000"/>
                <w:sz w:val="22"/>
                <w:szCs w:val="22"/>
              </w:rPr>
            </w:pPr>
            <w:r>
              <w:rPr>
                <w:rFonts w:hint="eastAsia"/>
                <w:color w:val="000000"/>
                <w:sz w:val="22"/>
                <w:szCs w:val="22"/>
              </w:rPr>
              <w:t>公司风险价值</w:t>
            </w:r>
          </w:p>
        </w:tc>
      </w:tr>
      <w:tr w:rsidR="009C0117" w14:paraId="29FB412E" w14:textId="77777777" w:rsidTr="00054FD1">
        <w:trPr>
          <w:trHeight w:val="300"/>
          <w:jc w:val="center"/>
        </w:trPr>
        <w:tc>
          <w:tcPr>
            <w:tcW w:w="1400" w:type="dxa"/>
            <w:tcBorders>
              <w:top w:val="single" w:sz="12" w:space="0" w:color="auto"/>
              <w:left w:val="nil"/>
              <w:bottom w:val="nil"/>
              <w:right w:val="nil"/>
            </w:tcBorders>
            <w:shd w:val="clear" w:color="auto" w:fill="auto"/>
          </w:tcPr>
          <w:p w14:paraId="5B5247AE" w14:textId="77777777" w:rsidR="009C0117" w:rsidRDefault="009C0117" w:rsidP="00054FD1">
            <w:pPr>
              <w:rPr>
                <w:color w:val="000000"/>
                <w:szCs w:val="21"/>
              </w:rPr>
            </w:pPr>
            <w:r>
              <w:rPr>
                <w:color w:val="000000"/>
                <w:szCs w:val="21"/>
              </w:rPr>
              <w:t>H</w:t>
            </w:r>
          </w:p>
        </w:tc>
        <w:tc>
          <w:tcPr>
            <w:tcW w:w="2002" w:type="dxa"/>
            <w:tcBorders>
              <w:top w:val="single" w:sz="12" w:space="0" w:color="auto"/>
              <w:left w:val="nil"/>
              <w:bottom w:val="nil"/>
              <w:right w:val="nil"/>
            </w:tcBorders>
            <w:shd w:val="clear" w:color="auto" w:fill="auto"/>
          </w:tcPr>
          <w:p w14:paraId="7E94B546" w14:textId="77777777" w:rsidR="009C0117" w:rsidRDefault="009C0117" w:rsidP="00054FD1">
            <w:pPr>
              <w:rPr>
                <w:color w:val="000000"/>
                <w:szCs w:val="21"/>
              </w:rPr>
            </w:pPr>
            <w:r>
              <w:rPr>
                <w:rFonts w:hint="eastAsia"/>
                <w:color w:val="000000"/>
                <w:szCs w:val="21"/>
              </w:rPr>
              <w:t>140070.6</w:t>
            </w:r>
          </w:p>
        </w:tc>
      </w:tr>
      <w:tr w:rsidR="009C0117" w14:paraId="06F3158D" w14:textId="77777777" w:rsidTr="00054FD1">
        <w:trPr>
          <w:trHeight w:val="288"/>
          <w:jc w:val="center"/>
        </w:trPr>
        <w:tc>
          <w:tcPr>
            <w:tcW w:w="1400" w:type="dxa"/>
            <w:tcBorders>
              <w:top w:val="nil"/>
              <w:left w:val="nil"/>
              <w:bottom w:val="nil"/>
              <w:right w:val="nil"/>
            </w:tcBorders>
            <w:shd w:val="clear" w:color="auto" w:fill="auto"/>
          </w:tcPr>
          <w:p w14:paraId="27005A34" w14:textId="77777777" w:rsidR="009C0117" w:rsidRDefault="009C0117" w:rsidP="00054FD1">
            <w:pPr>
              <w:rPr>
                <w:color w:val="000000"/>
                <w:szCs w:val="21"/>
              </w:rPr>
            </w:pPr>
            <w:r>
              <w:rPr>
                <w:rFonts w:hint="eastAsia"/>
                <w:color w:val="000000"/>
                <w:szCs w:val="21"/>
              </w:rPr>
              <w:t>J</w:t>
            </w:r>
          </w:p>
        </w:tc>
        <w:tc>
          <w:tcPr>
            <w:tcW w:w="2002" w:type="dxa"/>
            <w:tcBorders>
              <w:top w:val="nil"/>
              <w:left w:val="nil"/>
              <w:bottom w:val="nil"/>
              <w:right w:val="nil"/>
            </w:tcBorders>
            <w:shd w:val="clear" w:color="auto" w:fill="auto"/>
          </w:tcPr>
          <w:p w14:paraId="53914439" w14:textId="77777777" w:rsidR="009C0117" w:rsidRDefault="009C0117" w:rsidP="00054FD1">
            <w:pPr>
              <w:rPr>
                <w:color w:val="000000"/>
                <w:szCs w:val="21"/>
              </w:rPr>
            </w:pPr>
            <w:r>
              <w:rPr>
                <w:rFonts w:hint="eastAsia"/>
                <w:color w:val="000000"/>
                <w:szCs w:val="21"/>
              </w:rPr>
              <w:t>117265.3</w:t>
            </w:r>
          </w:p>
        </w:tc>
      </w:tr>
      <w:tr w:rsidR="009C0117" w14:paraId="2B918E3A" w14:textId="77777777" w:rsidTr="00054FD1">
        <w:trPr>
          <w:trHeight w:val="288"/>
          <w:jc w:val="center"/>
        </w:trPr>
        <w:tc>
          <w:tcPr>
            <w:tcW w:w="1400" w:type="dxa"/>
            <w:tcBorders>
              <w:top w:val="nil"/>
              <w:left w:val="nil"/>
              <w:bottom w:val="nil"/>
              <w:right w:val="nil"/>
            </w:tcBorders>
            <w:shd w:val="clear" w:color="auto" w:fill="auto"/>
          </w:tcPr>
          <w:p w14:paraId="368E89B5" w14:textId="77777777" w:rsidR="009C0117" w:rsidRDefault="009C0117" w:rsidP="00054FD1">
            <w:pPr>
              <w:rPr>
                <w:color w:val="000000"/>
                <w:szCs w:val="21"/>
              </w:rPr>
            </w:pPr>
            <w:r>
              <w:rPr>
                <w:color w:val="000000"/>
                <w:szCs w:val="21"/>
              </w:rPr>
              <w:t>G</w:t>
            </w:r>
          </w:p>
        </w:tc>
        <w:tc>
          <w:tcPr>
            <w:tcW w:w="2002" w:type="dxa"/>
            <w:tcBorders>
              <w:top w:val="nil"/>
              <w:left w:val="nil"/>
              <w:bottom w:val="nil"/>
              <w:right w:val="nil"/>
            </w:tcBorders>
            <w:shd w:val="clear" w:color="auto" w:fill="auto"/>
          </w:tcPr>
          <w:p w14:paraId="1545A32C" w14:textId="77777777" w:rsidR="009C0117" w:rsidRDefault="009C0117" w:rsidP="00054FD1">
            <w:pPr>
              <w:rPr>
                <w:color w:val="000000"/>
                <w:szCs w:val="21"/>
              </w:rPr>
            </w:pPr>
            <w:r>
              <w:rPr>
                <w:rFonts w:hint="eastAsia"/>
                <w:color w:val="000000"/>
                <w:szCs w:val="21"/>
              </w:rPr>
              <w:t>93162</w:t>
            </w:r>
          </w:p>
        </w:tc>
      </w:tr>
      <w:tr w:rsidR="009C0117" w14:paraId="730027BD" w14:textId="77777777" w:rsidTr="00054FD1">
        <w:trPr>
          <w:trHeight w:val="288"/>
          <w:jc w:val="center"/>
        </w:trPr>
        <w:tc>
          <w:tcPr>
            <w:tcW w:w="1400" w:type="dxa"/>
            <w:tcBorders>
              <w:top w:val="nil"/>
              <w:left w:val="nil"/>
              <w:bottom w:val="nil"/>
              <w:right w:val="nil"/>
            </w:tcBorders>
            <w:shd w:val="clear" w:color="auto" w:fill="auto"/>
          </w:tcPr>
          <w:p w14:paraId="0A0A063D" w14:textId="77777777" w:rsidR="009C0117" w:rsidRDefault="009C0117" w:rsidP="00054FD1">
            <w:pPr>
              <w:rPr>
                <w:color w:val="000000"/>
                <w:szCs w:val="21"/>
              </w:rPr>
            </w:pPr>
            <w:r>
              <w:rPr>
                <w:color w:val="000000"/>
                <w:szCs w:val="21"/>
              </w:rPr>
              <w:t>I</w:t>
            </w:r>
          </w:p>
        </w:tc>
        <w:tc>
          <w:tcPr>
            <w:tcW w:w="2002" w:type="dxa"/>
            <w:tcBorders>
              <w:top w:val="nil"/>
              <w:left w:val="nil"/>
              <w:bottom w:val="nil"/>
              <w:right w:val="nil"/>
            </w:tcBorders>
            <w:shd w:val="clear" w:color="auto" w:fill="auto"/>
          </w:tcPr>
          <w:p w14:paraId="3D9E0A5B" w14:textId="77777777" w:rsidR="009C0117" w:rsidRDefault="009C0117" w:rsidP="00054FD1">
            <w:pPr>
              <w:rPr>
                <w:color w:val="000000"/>
                <w:szCs w:val="21"/>
              </w:rPr>
            </w:pPr>
            <w:r>
              <w:rPr>
                <w:rFonts w:hint="eastAsia"/>
                <w:color w:val="000000"/>
                <w:szCs w:val="21"/>
              </w:rPr>
              <w:t>85716.86</w:t>
            </w:r>
          </w:p>
        </w:tc>
      </w:tr>
      <w:tr w:rsidR="009C0117" w14:paraId="72107E04" w14:textId="77777777" w:rsidTr="00054FD1">
        <w:trPr>
          <w:trHeight w:val="288"/>
          <w:jc w:val="center"/>
        </w:trPr>
        <w:tc>
          <w:tcPr>
            <w:tcW w:w="1400" w:type="dxa"/>
            <w:tcBorders>
              <w:top w:val="nil"/>
              <w:left w:val="nil"/>
              <w:bottom w:val="nil"/>
              <w:right w:val="nil"/>
            </w:tcBorders>
            <w:shd w:val="clear" w:color="auto" w:fill="auto"/>
          </w:tcPr>
          <w:p w14:paraId="68015FF7" w14:textId="77777777" w:rsidR="009C0117" w:rsidRDefault="009C0117" w:rsidP="00054FD1">
            <w:pPr>
              <w:rPr>
                <w:color w:val="000000"/>
                <w:szCs w:val="21"/>
              </w:rPr>
            </w:pPr>
            <w:r>
              <w:rPr>
                <w:color w:val="000000"/>
                <w:szCs w:val="21"/>
              </w:rPr>
              <w:t>E</w:t>
            </w:r>
          </w:p>
        </w:tc>
        <w:tc>
          <w:tcPr>
            <w:tcW w:w="2002" w:type="dxa"/>
            <w:tcBorders>
              <w:top w:val="nil"/>
              <w:left w:val="nil"/>
              <w:bottom w:val="nil"/>
              <w:right w:val="nil"/>
            </w:tcBorders>
            <w:shd w:val="clear" w:color="auto" w:fill="auto"/>
          </w:tcPr>
          <w:p w14:paraId="17CB6C90" w14:textId="77777777" w:rsidR="009C0117" w:rsidRDefault="009C0117" w:rsidP="00054FD1">
            <w:pPr>
              <w:rPr>
                <w:color w:val="000000"/>
                <w:szCs w:val="21"/>
              </w:rPr>
            </w:pPr>
            <w:r>
              <w:rPr>
                <w:rFonts w:hint="eastAsia"/>
                <w:color w:val="000000"/>
                <w:szCs w:val="21"/>
              </w:rPr>
              <w:t>66219.51</w:t>
            </w:r>
          </w:p>
        </w:tc>
      </w:tr>
      <w:tr w:rsidR="009C0117" w14:paraId="11025EE2" w14:textId="77777777" w:rsidTr="00054FD1">
        <w:trPr>
          <w:trHeight w:val="288"/>
          <w:jc w:val="center"/>
        </w:trPr>
        <w:tc>
          <w:tcPr>
            <w:tcW w:w="1400" w:type="dxa"/>
            <w:tcBorders>
              <w:top w:val="nil"/>
              <w:left w:val="nil"/>
              <w:bottom w:val="nil"/>
              <w:right w:val="nil"/>
            </w:tcBorders>
            <w:shd w:val="clear" w:color="auto" w:fill="auto"/>
          </w:tcPr>
          <w:p w14:paraId="7DBF5802" w14:textId="77777777" w:rsidR="009C0117" w:rsidRDefault="009C0117" w:rsidP="00054FD1">
            <w:pPr>
              <w:rPr>
                <w:color w:val="000000"/>
                <w:szCs w:val="21"/>
              </w:rPr>
            </w:pPr>
            <w:r>
              <w:rPr>
                <w:color w:val="000000"/>
                <w:szCs w:val="21"/>
              </w:rPr>
              <w:t>D</w:t>
            </w:r>
          </w:p>
        </w:tc>
        <w:tc>
          <w:tcPr>
            <w:tcW w:w="2002" w:type="dxa"/>
            <w:tcBorders>
              <w:top w:val="nil"/>
              <w:left w:val="nil"/>
              <w:bottom w:val="nil"/>
              <w:right w:val="nil"/>
            </w:tcBorders>
            <w:shd w:val="clear" w:color="auto" w:fill="auto"/>
          </w:tcPr>
          <w:p w14:paraId="30A04EF8" w14:textId="77777777" w:rsidR="009C0117" w:rsidRDefault="009C0117" w:rsidP="00054FD1">
            <w:pPr>
              <w:rPr>
                <w:color w:val="000000"/>
                <w:szCs w:val="21"/>
              </w:rPr>
            </w:pPr>
            <w:r>
              <w:rPr>
                <w:rFonts w:hint="eastAsia"/>
                <w:color w:val="000000"/>
                <w:szCs w:val="21"/>
              </w:rPr>
              <w:t>60335</w:t>
            </w:r>
          </w:p>
        </w:tc>
      </w:tr>
      <w:tr w:rsidR="009C0117" w14:paraId="2F2562A7" w14:textId="77777777" w:rsidTr="00054FD1">
        <w:trPr>
          <w:trHeight w:val="288"/>
          <w:jc w:val="center"/>
        </w:trPr>
        <w:tc>
          <w:tcPr>
            <w:tcW w:w="1400" w:type="dxa"/>
            <w:tcBorders>
              <w:top w:val="nil"/>
              <w:left w:val="nil"/>
              <w:bottom w:val="nil"/>
              <w:right w:val="nil"/>
            </w:tcBorders>
            <w:shd w:val="clear" w:color="auto" w:fill="auto"/>
          </w:tcPr>
          <w:p w14:paraId="22FEAEF6" w14:textId="77777777" w:rsidR="009C0117" w:rsidRDefault="009C0117" w:rsidP="00054FD1">
            <w:pPr>
              <w:rPr>
                <w:color w:val="000000"/>
                <w:szCs w:val="21"/>
              </w:rPr>
            </w:pPr>
            <w:r>
              <w:rPr>
                <w:color w:val="000000"/>
                <w:szCs w:val="21"/>
              </w:rPr>
              <w:t>C</w:t>
            </w:r>
          </w:p>
        </w:tc>
        <w:tc>
          <w:tcPr>
            <w:tcW w:w="2002" w:type="dxa"/>
            <w:tcBorders>
              <w:top w:val="nil"/>
              <w:left w:val="nil"/>
              <w:bottom w:val="nil"/>
              <w:right w:val="nil"/>
            </w:tcBorders>
            <w:shd w:val="clear" w:color="auto" w:fill="auto"/>
          </w:tcPr>
          <w:p w14:paraId="1F8AE950" w14:textId="77777777" w:rsidR="009C0117" w:rsidRDefault="009C0117" w:rsidP="00054FD1">
            <w:pPr>
              <w:rPr>
                <w:color w:val="000000"/>
                <w:szCs w:val="21"/>
              </w:rPr>
            </w:pPr>
            <w:r>
              <w:rPr>
                <w:rFonts w:hint="eastAsia"/>
                <w:color w:val="000000"/>
                <w:szCs w:val="21"/>
              </w:rPr>
              <w:t>59540.86</w:t>
            </w:r>
          </w:p>
        </w:tc>
      </w:tr>
      <w:tr w:rsidR="009C0117" w14:paraId="26A48AC8" w14:textId="77777777" w:rsidTr="00054FD1">
        <w:trPr>
          <w:trHeight w:val="288"/>
          <w:jc w:val="center"/>
        </w:trPr>
        <w:tc>
          <w:tcPr>
            <w:tcW w:w="1400" w:type="dxa"/>
            <w:tcBorders>
              <w:top w:val="nil"/>
              <w:left w:val="nil"/>
              <w:bottom w:val="nil"/>
              <w:right w:val="nil"/>
            </w:tcBorders>
            <w:shd w:val="clear" w:color="auto" w:fill="auto"/>
          </w:tcPr>
          <w:p w14:paraId="48466A2C" w14:textId="77777777" w:rsidR="009C0117" w:rsidRDefault="009C0117" w:rsidP="00054FD1">
            <w:pPr>
              <w:rPr>
                <w:color w:val="000000"/>
                <w:szCs w:val="21"/>
              </w:rPr>
            </w:pPr>
            <w:r>
              <w:rPr>
                <w:color w:val="000000"/>
                <w:szCs w:val="21"/>
              </w:rPr>
              <w:t>B</w:t>
            </w:r>
          </w:p>
        </w:tc>
        <w:tc>
          <w:tcPr>
            <w:tcW w:w="2002" w:type="dxa"/>
            <w:tcBorders>
              <w:top w:val="nil"/>
              <w:left w:val="nil"/>
              <w:bottom w:val="nil"/>
              <w:right w:val="nil"/>
            </w:tcBorders>
            <w:shd w:val="clear" w:color="auto" w:fill="auto"/>
          </w:tcPr>
          <w:p w14:paraId="5063FB17" w14:textId="77777777" w:rsidR="009C0117" w:rsidRDefault="009C0117" w:rsidP="00054FD1">
            <w:pPr>
              <w:rPr>
                <w:color w:val="000000"/>
                <w:szCs w:val="21"/>
              </w:rPr>
            </w:pPr>
            <w:r>
              <w:rPr>
                <w:rFonts w:hint="eastAsia"/>
                <w:color w:val="000000"/>
                <w:szCs w:val="21"/>
              </w:rPr>
              <w:t>41670.97</w:t>
            </w:r>
          </w:p>
        </w:tc>
      </w:tr>
      <w:tr w:rsidR="009C0117" w14:paraId="27D9DDC1" w14:textId="77777777" w:rsidTr="00054FD1">
        <w:trPr>
          <w:trHeight w:val="288"/>
          <w:jc w:val="center"/>
        </w:trPr>
        <w:tc>
          <w:tcPr>
            <w:tcW w:w="1400" w:type="dxa"/>
            <w:tcBorders>
              <w:top w:val="nil"/>
              <w:left w:val="nil"/>
              <w:bottom w:val="nil"/>
              <w:right w:val="nil"/>
            </w:tcBorders>
            <w:shd w:val="clear" w:color="auto" w:fill="auto"/>
          </w:tcPr>
          <w:p w14:paraId="116CE3F0" w14:textId="77777777" w:rsidR="009C0117" w:rsidRDefault="009C0117" w:rsidP="00054FD1">
            <w:pPr>
              <w:rPr>
                <w:color w:val="000000"/>
                <w:szCs w:val="21"/>
              </w:rPr>
            </w:pPr>
            <w:r>
              <w:rPr>
                <w:color w:val="000000"/>
                <w:szCs w:val="21"/>
              </w:rPr>
              <w:t>F</w:t>
            </w:r>
          </w:p>
        </w:tc>
        <w:tc>
          <w:tcPr>
            <w:tcW w:w="2002" w:type="dxa"/>
            <w:tcBorders>
              <w:top w:val="nil"/>
              <w:left w:val="nil"/>
              <w:bottom w:val="nil"/>
              <w:right w:val="nil"/>
            </w:tcBorders>
            <w:shd w:val="clear" w:color="auto" w:fill="auto"/>
          </w:tcPr>
          <w:p w14:paraId="19713A64" w14:textId="77777777" w:rsidR="009C0117" w:rsidRDefault="009C0117" w:rsidP="00054FD1">
            <w:pPr>
              <w:rPr>
                <w:color w:val="000000"/>
                <w:szCs w:val="21"/>
              </w:rPr>
            </w:pPr>
            <w:r>
              <w:rPr>
                <w:rFonts w:hint="eastAsia"/>
                <w:color w:val="000000"/>
                <w:szCs w:val="21"/>
              </w:rPr>
              <w:t>40396.07</w:t>
            </w:r>
          </w:p>
        </w:tc>
      </w:tr>
      <w:tr w:rsidR="009C0117" w14:paraId="6FD1D067" w14:textId="77777777" w:rsidTr="00054FD1">
        <w:trPr>
          <w:trHeight w:val="300"/>
          <w:jc w:val="center"/>
        </w:trPr>
        <w:tc>
          <w:tcPr>
            <w:tcW w:w="1400" w:type="dxa"/>
            <w:tcBorders>
              <w:top w:val="nil"/>
              <w:left w:val="nil"/>
              <w:bottom w:val="single" w:sz="12" w:space="0" w:color="auto"/>
              <w:right w:val="nil"/>
            </w:tcBorders>
            <w:shd w:val="clear" w:color="auto" w:fill="auto"/>
          </w:tcPr>
          <w:p w14:paraId="6C1CFD44" w14:textId="77777777" w:rsidR="009C0117" w:rsidRDefault="009C0117" w:rsidP="00054FD1">
            <w:pPr>
              <w:rPr>
                <w:color w:val="000000"/>
                <w:szCs w:val="21"/>
              </w:rPr>
            </w:pPr>
            <w:r>
              <w:rPr>
                <w:color w:val="000000"/>
                <w:szCs w:val="21"/>
              </w:rPr>
              <w:t>A</w:t>
            </w:r>
          </w:p>
        </w:tc>
        <w:tc>
          <w:tcPr>
            <w:tcW w:w="2002" w:type="dxa"/>
            <w:tcBorders>
              <w:top w:val="nil"/>
              <w:left w:val="nil"/>
              <w:bottom w:val="single" w:sz="12" w:space="0" w:color="auto"/>
              <w:right w:val="nil"/>
            </w:tcBorders>
            <w:shd w:val="clear" w:color="auto" w:fill="auto"/>
          </w:tcPr>
          <w:p w14:paraId="2F2D16D6" w14:textId="77777777" w:rsidR="009C0117" w:rsidRDefault="009C0117" w:rsidP="00054FD1">
            <w:pPr>
              <w:rPr>
                <w:color w:val="000000"/>
                <w:szCs w:val="21"/>
              </w:rPr>
            </w:pPr>
            <w:r>
              <w:rPr>
                <w:rFonts w:hint="eastAsia"/>
                <w:color w:val="000000"/>
                <w:szCs w:val="21"/>
              </w:rPr>
              <w:t>34616.71</w:t>
            </w:r>
          </w:p>
        </w:tc>
      </w:tr>
    </w:tbl>
    <w:p w14:paraId="5F34F641" w14:textId="77777777" w:rsidR="009C0117" w:rsidRDefault="009C0117" w:rsidP="009C0117">
      <w:pPr>
        <w:ind w:firstLine="204"/>
      </w:pPr>
      <w:r>
        <w:t>(</w:t>
      </w:r>
      <w:r>
        <w:rPr>
          <w:rFonts w:hint="eastAsia"/>
        </w:rPr>
        <w:t>公司风险价值降序排列表</w:t>
      </w:r>
      <w:r>
        <w:t>)</w:t>
      </w:r>
    </w:p>
    <w:p w14:paraId="0DD7F8C1" w14:textId="77777777" w:rsidR="009C0117" w:rsidRDefault="009C0117" w:rsidP="009C0117">
      <w:pPr>
        <w:ind w:firstLine="204"/>
      </w:pPr>
    </w:p>
    <w:p w14:paraId="316EAF20" w14:textId="77777777" w:rsidR="009C0117" w:rsidRDefault="009C0117" w:rsidP="009C0117">
      <w:pPr>
        <w:ind w:firstLine="204"/>
      </w:pPr>
    </w:p>
    <w:p w14:paraId="7E411C23" w14:textId="77777777" w:rsidR="009C0117" w:rsidRDefault="009C0117" w:rsidP="009C0117">
      <w:pPr>
        <w:jc w:val="center"/>
        <w:rPr>
          <w:rFonts w:ascii="黑体" w:eastAsia="黑体" w:hAnsi="黑体"/>
          <w:sz w:val="28"/>
          <w:szCs w:val="28"/>
        </w:rPr>
      </w:pPr>
      <w:r>
        <w:rPr>
          <w:rFonts w:ascii="黑体" w:eastAsia="黑体" w:hAnsi="黑体" w:hint="eastAsia"/>
          <w:sz w:val="28"/>
          <w:szCs w:val="28"/>
        </w:rPr>
        <w:t>八、问题四模型的建立与求解</w:t>
      </w:r>
    </w:p>
    <w:p w14:paraId="22E16FCA" w14:textId="77777777" w:rsidR="009C0117" w:rsidRDefault="009C0117" w:rsidP="009C0117"/>
    <w:p w14:paraId="3D8A62A3" w14:textId="77777777" w:rsidR="009C0117" w:rsidRDefault="009C0117" w:rsidP="009C0117">
      <w:pPr>
        <w:rPr>
          <w:rFonts w:ascii="黑体" w:eastAsia="黑体" w:hAnsi="黑体"/>
        </w:rPr>
      </w:pPr>
      <w:r>
        <w:rPr>
          <w:rFonts w:ascii="黑体" w:eastAsia="黑体" w:hAnsi="黑体"/>
        </w:rPr>
        <w:t xml:space="preserve">8.1 </w:t>
      </w:r>
      <w:r>
        <w:rPr>
          <w:rFonts w:ascii="黑体" w:eastAsia="黑体" w:hAnsi="黑体" w:hint="eastAsia"/>
        </w:rPr>
        <w:t>数据准备</w:t>
      </w:r>
    </w:p>
    <w:p w14:paraId="00F6E148" w14:textId="77777777" w:rsidR="009C0117" w:rsidRDefault="009C0117" w:rsidP="009C0117">
      <w:pPr>
        <w:ind w:firstLine="420"/>
        <w:rPr>
          <w:szCs w:val="21"/>
        </w:rPr>
      </w:pPr>
      <w:r>
        <w:rPr>
          <w:rFonts w:hint="eastAsia"/>
        </w:rPr>
        <w:t>根据已有的数据，</w:t>
      </w:r>
      <w:r>
        <w:rPr>
          <w:rFonts w:hint="eastAsia"/>
          <w:szCs w:val="21"/>
        </w:rPr>
        <w:t>若将所有样本基金公司组成一个系统，则可以得到</w:t>
      </w:r>
      <w:r>
        <w:rPr>
          <w:rFonts w:hint="eastAsia"/>
          <w:szCs w:val="21"/>
        </w:rPr>
        <w:t>1</w:t>
      </w:r>
      <w:r>
        <w:rPr>
          <w:szCs w:val="21"/>
        </w:rPr>
        <w:t>0</w:t>
      </w:r>
      <w:r>
        <w:rPr>
          <w:rFonts w:hint="eastAsia"/>
          <w:szCs w:val="21"/>
        </w:rPr>
        <w:t>个基金公司的投资总额为</w:t>
      </w:r>
      <w:r>
        <w:rPr>
          <w:rFonts w:hint="eastAsia"/>
          <w:szCs w:val="21"/>
        </w:rPr>
        <w:t xml:space="preserve"> 24675114.49</w:t>
      </w:r>
      <w:r>
        <w:rPr>
          <w:szCs w:val="21"/>
        </w:rPr>
        <w:t xml:space="preserve"> </w:t>
      </w:r>
      <w:r>
        <w:rPr>
          <w:rFonts w:hint="eastAsia"/>
          <w:szCs w:val="21"/>
        </w:rPr>
        <w:t>万元。同样因为对数收益率的分布更符合正态分布，所以选取对数收益率作为模型的重要参数。</w:t>
      </w:r>
    </w:p>
    <w:p w14:paraId="1A2D475F" w14:textId="77777777" w:rsidR="009C0117" w:rsidRDefault="009C0117" w:rsidP="009C0117">
      <w:pPr>
        <w:rPr>
          <w:rFonts w:ascii="黑体" w:eastAsia="黑体" w:hAnsi="黑体"/>
          <w:szCs w:val="21"/>
        </w:rPr>
      </w:pPr>
      <w:r>
        <w:rPr>
          <w:rFonts w:ascii="黑体" w:eastAsia="黑体" w:hAnsi="黑体"/>
          <w:szCs w:val="21"/>
        </w:rPr>
        <w:t xml:space="preserve">8.2 </w:t>
      </w:r>
      <w:r>
        <w:rPr>
          <w:rFonts w:ascii="黑体" w:eastAsia="黑体" w:hAnsi="黑体" w:hint="eastAsia"/>
          <w:szCs w:val="21"/>
        </w:rPr>
        <w:t>多形式逼近拟合</w:t>
      </w:r>
    </w:p>
    <w:p w14:paraId="5617D48A" w14:textId="77777777" w:rsidR="009C0117" w:rsidRDefault="009C0117" w:rsidP="009C0117">
      <w:pPr>
        <w:ind w:firstLine="420"/>
      </w:pPr>
      <w:r>
        <w:rPr>
          <w:rFonts w:hint="eastAsia"/>
        </w:rPr>
        <w:t>结合</w:t>
      </w:r>
      <w:r>
        <w:rPr>
          <w:rFonts w:hint="eastAsia"/>
        </w:rPr>
        <w:t>A</w:t>
      </w:r>
      <w:r>
        <w:t>DF</w:t>
      </w:r>
      <w:r>
        <w:rPr>
          <w:rFonts w:hint="eastAsia"/>
        </w:rPr>
        <w:t>检验的结果可以看出大部分股价序列是不稳定序列。根据均值</w:t>
      </w:r>
      <w:r>
        <w:rPr>
          <w:rFonts w:hint="eastAsia"/>
        </w:rPr>
        <w:t>-</w:t>
      </w:r>
      <w:r>
        <w:rPr>
          <w:rFonts w:hint="eastAsia"/>
        </w:rPr>
        <w:t>半方差模型以及延伸出来的非线性二次规划模型的参数要求，我们需要一些有说服力的新的参数矩阵</w:t>
      </w:r>
      <w:r>
        <w:rPr>
          <w:rFonts w:hint="eastAsia"/>
          <w:position w:val="-4"/>
        </w:rPr>
        <w:object w:dxaOrig="264" w:dyaOrig="300" w14:anchorId="48FCE16E">
          <v:shape id="_x0000_i1097" type="#_x0000_t75" style="width:13.2pt;height:15pt" o:ole="">
            <v:imagedata r:id="rId159" o:title=""/>
            <o:lock v:ext="edit" aspectratio="f"/>
          </v:shape>
          <o:OLEObject Type="Embed" ProgID="Equation.DSMT4" ShapeID="_x0000_i1097" DrawAspect="Content" ObjectID="_1650085930" r:id="rId160"/>
        </w:object>
      </w:r>
      <w:r>
        <w:rPr>
          <w:rFonts w:hint="eastAsia"/>
        </w:rPr>
        <w:t>，以此来更好地给出</w:t>
      </w:r>
      <w:r>
        <w:rPr>
          <w:rFonts w:hint="eastAsia"/>
        </w:rPr>
        <w:t>2</w:t>
      </w:r>
      <w:r>
        <w:t>020</w:t>
      </w:r>
      <w:r>
        <w:rPr>
          <w:rFonts w:hint="eastAsia"/>
        </w:rPr>
        <w:t>年投资策略和指导意见。</w:t>
      </w:r>
    </w:p>
    <w:p w14:paraId="6B418CFB" w14:textId="77777777" w:rsidR="009C0117" w:rsidRDefault="009C0117" w:rsidP="009C0117">
      <w:pPr>
        <w:ind w:firstLine="420"/>
      </w:pPr>
      <w:r>
        <w:rPr>
          <w:rFonts w:hint="eastAsia"/>
        </w:rPr>
        <w:t>对于有关于</w:t>
      </w:r>
      <w:r>
        <w:rPr>
          <w:rFonts w:hint="eastAsia"/>
        </w:rPr>
        <w:t>2</w:t>
      </w:r>
      <w:r>
        <w:t>020</w:t>
      </w:r>
      <w:r>
        <w:rPr>
          <w:rFonts w:hint="eastAsia"/>
        </w:rPr>
        <w:t>年的参数矩阵</w:t>
      </w:r>
      <w:r>
        <w:rPr>
          <w:rFonts w:hint="eastAsia"/>
          <w:position w:val="-4"/>
        </w:rPr>
        <w:object w:dxaOrig="264" w:dyaOrig="300" w14:anchorId="286123E3">
          <v:shape id="_x0000_i1098" type="#_x0000_t75" style="width:13.2pt;height:15pt" o:ole="">
            <v:imagedata r:id="rId161" o:title=""/>
            <o:lock v:ext="edit" aspectratio="f"/>
          </v:shape>
          <o:OLEObject Type="Embed" ProgID="Equation.DSMT4" ShapeID="_x0000_i1098" DrawAspect="Content" ObjectID="_1650085931" r:id="rId162"/>
        </w:object>
      </w:r>
      <w:r>
        <w:rPr>
          <w:rFonts w:hint="eastAsia"/>
        </w:rPr>
        <w:t>的选取自然来自于对</w:t>
      </w:r>
      <w:r>
        <w:rPr>
          <w:rFonts w:hint="eastAsia"/>
        </w:rPr>
        <w:t>2</w:t>
      </w:r>
      <w:r>
        <w:t>019</w:t>
      </w:r>
      <w:r>
        <w:rPr>
          <w:rFonts w:hint="eastAsia"/>
        </w:rPr>
        <w:t>年对数收益率数据的拟合预测值。对于不平稳序列，如果只需求下一个交易日或者短期预测，可以采用</w:t>
      </w:r>
      <w:r>
        <w:t>Smoothing Spline</w:t>
      </w:r>
      <w:r>
        <w:rPr>
          <w:rFonts w:hint="eastAsia"/>
        </w:rPr>
        <w:t>方法以此来达到最大拟合度，但显然用于长期预测会出现较大偏差。这里我们采用微分方程的拟合思想，选取多形式逼近拟合（</w:t>
      </w:r>
      <w:r>
        <w:rPr>
          <w:rFonts w:ascii="Arial" w:hAnsi="Arial" w:cs="Arial"/>
          <w:color w:val="111111"/>
          <w:szCs w:val="21"/>
          <w:shd w:val="clear" w:color="auto" w:fill="FFFFFF"/>
        </w:rPr>
        <w:t>Polynomial</w:t>
      </w:r>
      <w:r>
        <w:rPr>
          <w:rFonts w:hint="eastAsia"/>
        </w:rPr>
        <w:t>）方法来得到未来的长期预测值。</w:t>
      </w:r>
    </w:p>
    <w:p w14:paraId="4CCA6F6C" w14:textId="77777777" w:rsidR="009C0117" w:rsidRDefault="009C0117" w:rsidP="009C0117">
      <w:pPr>
        <w:ind w:firstLine="420"/>
      </w:pPr>
      <w:r>
        <w:rPr>
          <w:rFonts w:hint="eastAsia"/>
        </w:rPr>
        <w:t>由对数收益率的可加性可知，如果我们要计算</w:t>
      </w:r>
      <w:r>
        <w:rPr>
          <w:rFonts w:hint="eastAsia"/>
        </w:rPr>
        <w:t>4</w:t>
      </w:r>
      <w:r>
        <w:t>5</w:t>
      </w:r>
      <w:r>
        <w:rPr>
          <w:rFonts w:hint="eastAsia"/>
        </w:rPr>
        <w:t>天后的期望对数收益率，应该用</w:t>
      </w:r>
      <w:r>
        <w:rPr>
          <w:rFonts w:hint="eastAsia"/>
        </w:rPr>
        <w:t>4</w:t>
      </w:r>
      <w:r>
        <w:t>5</w:t>
      </w:r>
      <w:r>
        <w:rPr>
          <w:rFonts w:hint="eastAsia"/>
        </w:rPr>
        <w:t>天后的对数收益率减去首日对数收益率求平均值，而对数收益率的计算满足：</w:t>
      </w:r>
    </w:p>
    <w:p w14:paraId="0D214DFE" w14:textId="77777777" w:rsidR="009C0117" w:rsidRDefault="009C0117" w:rsidP="009C0117">
      <w:pPr>
        <w:ind w:firstLineChars="1200" w:firstLine="2520"/>
      </w:pPr>
      <w:r>
        <w:rPr>
          <w:position w:val="-30"/>
        </w:rPr>
        <w:object w:dxaOrig="3240" w:dyaOrig="684" w14:anchorId="31AA76A9">
          <v:shape id="_x0000_i1099" type="#_x0000_t75" style="width:162pt;height:34.2pt" o:ole="">
            <v:imagedata r:id="rId163" o:title=""/>
            <o:lock v:ext="edit" aspectratio="f"/>
          </v:shape>
          <o:OLEObject Type="Embed" ProgID="Equation.DSMT4" ShapeID="_x0000_i1099" DrawAspect="Content" ObjectID="_1650085932" r:id="rId164"/>
        </w:object>
      </w:r>
    </w:p>
    <w:p w14:paraId="51B9AEE3" w14:textId="77777777" w:rsidR="009C0117" w:rsidRDefault="009C0117" w:rsidP="009C0117">
      <w:pPr>
        <w:ind w:firstLine="420"/>
        <w:rPr>
          <w:vertAlign w:val="subscript"/>
        </w:rPr>
      </w:pPr>
      <w:r>
        <w:rPr>
          <w:rFonts w:hint="eastAsia"/>
        </w:rPr>
        <w:t>所以我们只需采用首日股价</w:t>
      </w:r>
      <w:r>
        <w:rPr>
          <w:rFonts w:hint="eastAsia"/>
          <w:position w:val="-12"/>
        </w:rPr>
        <w:object w:dxaOrig="264" w:dyaOrig="360" w14:anchorId="7396F7E6">
          <v:shape id="_x0000_i1100" type="#_x0000_t75" style="width:13.2pt;height:18pt" o:ole="">
            <v:imagedata r:id="rId165" o:title=""/>
            <o:lock v:ext="edit" aspectratio="f"/>
          </v:shape>
          <o:OLEObject Type="Embed" ProgID="Equation.DSMT4" ShapeID="_x0000_i1100" DrawAspect="Content" ObjectID="_1650085933" r:id="rId166"/>
        </w:object>
      </w:r>
      <w:r>
        <w:rPr>
          <w:rFonts w:hint="eastAsia"/>
        </w:rPr>
        <w:t>和</w:t>
      </w:r>
      <w:r>
        <w:rPr>
          <w:rFonts w:hint="eastAsia"/>
          <w:position w:val="-6"/>
        </w:rPr>
        <w:object w:dxaOrig="204" w:dyaOrig="216" w14:anchorId="01B12FD7">
          <v:shape id="_x0000_i1101" type="#_x0000_t75" style="width:10.2pt;height:10.8pt" o:ole="">
            <v:imagedata r:id="rId167" o:title=""/>
            <o:lock v:ext="edit" aspectratio="f"/>
          </v:shape>
          <o:OLEObject Type="Embed" ProgID="Equation.DSMT4" ShapeID="_x0000_i1101" DrawAspect="Content" ObjectID="_1650085934" r:id="rId168"/>
        </w:object>
      </w:r>
      <w:r>
        <w:rPr>
          <w:rFonts w:hint="eastAsia"/>
        </w:rPr>
        <w:t>天后的股价</w:t>
      </w:r>
      <w:r>
        <w:rPr>
          <w:rFonts w:hint="eastAsia"/>
          <w:position w:val="-12"/>
        </w:rPr>
        <w:object w:dxaOrig="276" w:dyaOrig="360" w14:anchorId="0584F332">
          <v:shape id="_x0000_i1102" type="#_x0000_t75" style="width:13.8pt;height:18pt" o:ole="">
            <v:imagedata r:id="rId169" o:title=""/>
            <o:lock v:ext="edit" aspectratio="f"/>
          </v:shape>
          <o:OLEObject Type="Embed" ProgID="Equation.DSMT4" ShapeID="_x0000_i1102" DrawAspect="Content" ObjectID="_1650085935" r:id="rId170"/>
        </w:object>
      </w:r>
      <w:r>
        <w:rPr>
          <w:rFonts w:hint="eastAsia"/>
        </w:rPr>
        <w:t>，即可求出该种股票的期望对数收益率的未来预测值。</w:t>
      </w:r>
    </w:p>
    <w:p w14:paraId="5B771B59" w14:textId="77777777" w:rsidR="009C0117" w:rsidRDefault="009C0117" w:rsidP="009C0117">
      <w:pPr>
        <w:ind w:firstLine="420"/>
      </w:pPr>
      <w:r>
        <w:rPr>
          <w:rFonts w:hint="eastAsia"/>
        </w:rPr>
        <w:t>经过筛选发现，多形式逼近拟合中选取八次方多项式形式作为拟合表达式最为符合需求。</w:t>
      </w:r>
    </w:p>
    <w:p w14:paraId="0360F9DB" w14:textId="77777777" w:rsidR="009C0117" w:rsidRDefault="009C0117" w:rsidP="009C0117">
      <w:pPr>
        <w:ind w:firstLine="420"/>
      </w:pPr>
      <w:r>
        <w:rPr>
          <w:position w:val="-12"/>
        </w:rPr>
        <w:object w:dxaOrig="7704" w:dyaOrig="384" w14:anchorId="58727F76">
          <v:shape id="_x0000_i1103" type="#_x0000_t75" style="width:385.2pt;height:19.2pt" o:ole="">
            <v:imagedata r:id="rId171" o:title=""/>
            <o:lock v:ext="edit" aspectratio="f"/>
          </v:shape>
          <o:OLEObject Type="Embed" ProgID="Equation.DSMT4" ShapeID="_x0000_i1103" DrawAspect="Content" ObjectID="_1650085936" r:id="rId172"/>
        </w:object>
      </w:r>
    </w:p>
    <w:p w14:paraId="3A5DF5D7" w14:textId="77777777" w:rsidR="009C0117" w:rsidRDefault="009C0117" w:rsidP="009C0117">
      <w:pPr>
        <w:ind w:firstLine="420"/>
      </w:pPr>
      <w:r>
        <w:rPr>
          <w:rFonts w:hint="eastAsia"/>
        </w:rPr>
        <w:t>以股票</w:t>
      </w:r>
      <w:r>
        <w:rPr>
          <w:rFonts w:hint="eastAsia"/>
        </w:rPr>
        <w:t>3</w:t>
      </w:r>
      <w:r>
        <w:rPr>
          <w:rFonts w:hint="eastAsia"/>
        </w:rPr>
        <w:t>的股价为例，采用八次方多项式形式拟合：</w:t>
      </w:r>
    </w:p>
    <w:p w14:paraId="41AD042F" w14:textId="77777777" w:rsidR="009C0117" w:rsidRDefault="009C0117" w:rsidP="009C0117">
      <w:r>
        <w:rPr>
          <w:noProof/>
        </w:rPr>
        <w:drawing>
          <wp:inline distT="0" distB="0" distL="0" distR="0" wp14:anchorId="683D7F25" wp14:editId="1A4395EC">
            <wp:extent cx="5274310" cy="144780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73"/>
                    <a:stretch>
                      <a:fillRect/>
                    </a:stretch>
                  </pic:blipFill>
                  <pic:spPr>
                    <a:xfrm>
                      <a:off x="0" y="0"/>
                      <a:ext cx="5274310" cy="1447800"/>
                    </a:xfrm>
                    <a:prstGeom prst="rect">
                      <a:avLst/>
                    </a:prstGeom>
                  </pic:spPr>
                </pic:pic>
              </a:graphicData>
            </a:graphic>
          </wp:inline>
        </w:drawing>
      </w:r>
    </w:p>
    <w:p w14:paraId="25865911" w14:textId="77777777" w:rsidR="009C0117" w:rsidRDefault="009C0117" w:rsidP="009C0117">
      <w:pPr>
        <w:ind w:firstLine="420"/>
      </w:pPr>
      <w:r>
        <w:rPr>
          <w:rFonts w:hint="eastAsia"/>
        </w:rPr>
        <w:t>可以看出相比于其他形式和方法的拟合程度更大，且一定程度上适用于长期预测。并且八次方多项式形式拟合的预测值计算出的对数收益率期望在形式上更贴近于来自于</w:t>
      </w:r>
      <w:r>
        <w:rPr>
          <w:rFonts w:hint="eastAsia"/>
        </w:rPr>
        <w:t>2</w:t>
      </w:r>
      <w:r>
        <w:t>019</w:t>
      </w:r>
      <w:r>
        <w:rPr>
          <w:rFonts w:hint="eastAsia"/>
        </w:rPr>
        <w:t>年得出的对数收益率期望。</w:t>
      </w:r>
    </w:p>
    <w:p w14:paraId="2E139A6C" w14:textId="77777777" w:rsidR="009C0117" w:rsidRDefault="009C0117" w:rsidP="009C0117"/>
    <w:p w14:paraId="4117F262" w14:textId="77777777" w:rsidR="009C0117" w:rsidRDefault="009C0117" w:rsidP="009C0117"/>
    <w:p w14:paraId="4EBA6893" w14:textId="77777777" w:rsidR="009C0117" w:rsidRDefault="009C0117" w:rsidP="009C0117">
      <w:pPr>
        <w:rPr>
          <w:rFonts w:ascii="黑体" w:eastAsia="黑体" w:hAnsi="黑体"/>
        </w:rPr>
      </w:pPr>
      <w:r>
        <w:rPr>
          <w:rFonts w:ascii="黑体" w:eastAsia="黑体" w:hAnsi="黑体"/>
        </w:rPr>
        <w:t xml:space="preserve">8.3 </w:t>
      </w:r>
      <w:r>
        <w:rPr>
          <w:rFonts w:ascii="黑体" w:eastAsia="黑体" w:hAnsi="黑体" w:hint="eastAsia"/>
        </w:rPr>
        <w:t>模型建立——一维搜索求最优解模型</w:t>
      </w:r>
    </w:p>
    <w:p w14:paraId="604ABA79" w14:textId="77777777" w:rsidR="009C0117" w:rsidRDefault="009C0117" w:rsidP="009C0117">
      <w:pPr>
        <w:ind w:firstLine="204"/>
      </w:pPr>
      <w:r>
        <w:rPr>
          <w:rFonts w:hint="eastAsia"/>
        </w:rPr>
        <w:t xml:space="preserve"> </w:t>
      </w:r>
      <w:r>
        <w:t xml:space="preserve"> </w:t>
      </w:r>
      <w:r>
        <w:rPr>
          <w:rFonts w:hint="eastAsia"/>
        </w:rPr>
        <w:t>在得到几个参数矩阵</w:t>
      </w:r>
      <w:r>
        <w:rPr>
          <w:rFonts w:hint="eastAsia"/>
          <w:position w:val="-4"/>
        </w:rPr>
        <w:object w:dxaOrig="264" w:dyaOrig="300" w14:anchorId="3B90A87A">
          <v:shape id="_x0000_i1104" type="#_x0000_t75" style="width:13.2pt;height:15pt" o:ole="">
            <v:imagedata r:id="rId174" o:title=""/>
            <o:lock v:ext="edit" aspectratio="f"/>
          </v:shape>
          <o:OLEObject Type="Embed" ProgID="Equation.DSMT4" ShapeID="_x0000_i1104" DrawAspect="Content" ObjectID="_1650085937" r:id="rId175"/>
        </w:object>
      </w:r>
      <w:r>
        <w:rPr>
          <w:rFonts w:hint="eastAsia"/>
        </w:rPr>
        <w:t>后，我们需要在满足投资效用最大的前提下找到风险价值最低的最优解。而我们采用的</w:t>
      </w:r>
      <w:proofErr w:type="gramStart"/>
      <w:r>
        <w:rPr>
          <w:rFonts w:hint="eastAsia"/>
        </w:rPr>
        <w:t>求投资</w:t>
      </w:r>
      <w:proofErr w:type="gramEnd"/>
      <w:r>
        <w:rPr>
          <w:rFonts w:hint="eastAsia"/>
        </w:rPr>
        <w:t>效用最大的模型解法是非线性二次规划，如果强行加上一个新的目标组成多目标二次规划模型，很难用通常方法得到最优解。</w:t>
      </w:r>
    </w:p>
    <w:p w14:paraId="2DE0A374" w14:textId="77777777" w:rsidR="009C0117" w:rsidRDefault="009C0117" w:rsidP="009C0117">
      <w:pPr>
        <w:ind w:firstLineChars="200" w:firstLine="420"/>
      </w:pPr>
      <w:r>
        <w:rPr>
          <w:rFonts w:hint="eastAsia"/>
        </w:rPr>
        <w:t>为此我们</w:t>
      </w:r>
      <w:proofErr w:type="gramStart"/>
      <w:r>
        <w:rPr>
          <w:rFonts w:hint="eastAsia"/>
        </w:rPr>
        <w:t>决定用积极集</w:t>
      </w:r>
      <w:proofErr w:type="gramEnd"/>
      <w:r>
        <w:rPr>
          <w:rFonts w:hint="eastAsia"/>
        </w:rPr>
        <w:t>法的思想，从</w:t>
      </w:r>
      <w:r>
        <w:rPr>
          <w:rFonts w:hint="eastAsia"/>
          <w:position w:val="-4"/>
        </w:rPr>
        <w:object w:dxaOrig="240" w:dyaOrig="264" w14:anchorId="379C19FA">
          <v:shape id="_x0000_i1105" type="#_x0000_t75" style="width:12pt;height:13.2pt" o:ole="">
            <v:imagedata r:id="rId176" o:title=""/>
            <o:lock v:ext="edit" aspectratio="f"/>
          </v:shape>
          <o:OLEObject Type="Embed" ProgID="Equation.DSMT4" ShapeID="_x0000_i1105" DrawAspect="Content" ObjectID="_1650085938" r:id="rId177"/>
        </w:object>
      </w:r>
      <w:r>
        <w:rPr>
          <w:rFonts w:hint="eastAsia"/>
        </w:rPr>
        <w:t>的下临界值开始进行一维搜索求最优解。因为风险价值的经验向量</w:t>
      </w:r>
      <w:r>
        <w:rPr>
          <w:rFonts w:hint="eastAsia"/>
          <w:position w:val="-6"/>
        </w:rPr>
        <w:object w:dxaOrig="480" w:dyaOrig="276" w14:anchorId="7A9D547F">
          <v:shape id="_x0000_i1106" type="#_x0000_t75" style="width:24pt;height:13.8pt" o:ole="">
            <v:imagedata r:id="rId8" o:title=""/>
            <o:lock v:ext="edit" aspectratio="f"/>
          </v:shape>
          <o:OLEObject Type="Embed" ProgID="Equation.DSMT4" ShapeID="_x0000_i1106" DrawAspect="Content" ObjectID="_1650085939" r:id="rId178"/>
        </w:object>
      </w:r>
      <w:r>
        <w:rPr>
          <w:rFonts w:hint="eastAsia"/>
        </w:rPr>
        <w:t>是对</w:t>
      </w:r>
      <w:r>
        <w:rPr>
          <w:rFonts w:hint="eastAsia"/>
        </w:rPr>
        <w:t>2</w:t>
      </w:r>
      <w:r>
        <w:t>019</w:t>
      </w:r>
      <w:r>
        <w:rPr>
          <w:rFonts w:hint="eastAsia"/>
        </w:rPr>
        <w:t>的对数收益率数据采用历史模拟法总结而来的，而非线性二次规划中的解并不是线性的，所以只能采用一维搜索的遍历法。在已经求得效用最大时</w:t>
      </w:r>
      <w:r>
        <w:rPr>
          <w:rFonts w:hint="eastAsia"/>
          <w:position w:val="-4"/>
        </w:rPr>
        <w:object w:dxaOrig="240" w:dyaOrig="264" w14:anchorId="00BF93B0">
          <v:shape id="_x0000_i1107" type="#_x0000_t75" style="width:12pt;height:13.2pt" o:ole="">
            <v:imagedata r:id="rId179" o:title=""/>
            <o:lock v:ext="edit" aspectratio="f"/>
          </v:shape>
          <o:OLEObject Type="Embed" ProgID="Equation.DSMT4" ShapeID="_x0000_i1107" DrawAspect="Content" ObjectID="_1650085940" r:id="rId180"/>
        </w:object>
      </w:r>
      <w:r>
        <w:rPr>
          <w:rFonts w:hint="eastAsia"/>
        </w:rPr>
        <w:t>的下临界值的前提下，通过不断对</w:t>
      </w:r>
      <w:r>
        <w:rPr>
          <w:rFonts w:hint="eastAsia"/>
          <w:position w:val="-4"/>
        </w:rPr>
        <w:object w:dxaOrig="240" w:dyaOrig="264" w14:anchorId="50916AAD">
          <v:shape id="_x0000_i1108" type="#_x0000_t75" style="width:12pt;height:13.2pt" o:ole="">
            <v:imagedata r:id="rId181" o:title=""/>
            <o:lock v:ext="edit" aspectratio="f"/>
          </v:shape>
          <o:OLEObject Type="Embed" ProgID="Equation.DSMT4" ShapeID="_x0000_i1108" DrawAspect="Content" ObjectID="_1650085941" r:id="rId182"/>
        </w:object>
      </w:r>
      <w:r>
        <w:rPr>
          <w:rFonts w:hint="eastAsia"/>
        </w:rPr>
        <w:t>值进行迭代，统计直到不满足投资效用最大条件前所有分配情况下的系统风险价值总和。最后进行排序求出系统风险价值最小值，并根据迭代次数得出最优解时</w:t>
      </w:r>
      <w:r>
        <w:rPr>
          <w:rFonts w:hint="eastAsia"/>
          <w:position w:val="-4"/>
        </w:rPr>
        <w:object w:dxaOrig="240" w:dyaOrig="264" w14:anchorId="75B66156">
          <v:shape id="_x0000_i1109" type="#_x0000_t75" style="width:12pt;height:13.2pt" o:ole="">
            <v:imagedata r:id="rId183" o:title=""/>
            <o:lock v:ext="edit" aspectratio="f"/>
          </v:shape>
          <o:OLEObject Type="Embed" ProgID="Equation.DSMT4" ShapeID="_x0000_i1109" DrawAspect="Content" ObjectID="_1650085942" r:id="rId184"/>
        </w:object>
      </w:r>
      <w:r>
        <w:rPr>
          <w:rFonts w:hint="eastAsia"/>
        </w:rPr>
        <w:t>的值和最佳投资组合。</w:t>
      </w:r>
    </w:p>
    <w:p w14:paraId="1DEB5769" w14:textId="77777777" w:rsidR="009C0117" w:rsidRDefault="009C0117" w:rsidP="009C0117">
      <w:pPr>
        <w:ind w:firstLineChars="200" w:firstLine="420"/>
      </w:pPr>
      <w:r>
        <w:rPr>
          <w:rFonts w:hint="eastAsia"/>
        </w:rPr>
        <w:t>根据上述设计，此算法的流程图如下：</w:t>
      </w:r>
      <w:r>
        <w:rPr>
          <w:noProof/>
        </w:rPr>
        <w:lastRenderedPageBreak/>
        <w:drawing>
          <wp:inline distT="0" distB="0" distL="114300" distR="114300" wp14:anchorId="2DDB2C4B" wp14:editId="4C3EFD81">
            <wp:extent cx="3658870" cy="5248275"/>
            <wp:effectExtent l="0" t="0" r="13970" b="9525"/>
            <wp:docPr id="8" name="图片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22"/>
                    <pic:cNvPicPr>
                      <a:picLocks noChangeAspect="1"/>
                    </pic:cNvPicPr>
                  </pic:nvPicPr>
                  <pic:blipFill>
                    <a:blip r:embed="rId185"/>
                    <a:stretch>
                      <a:fillRect/>
                    </a:stretch>
                  </pic:blipFill>
                  <pic:spPr>
                    <a:xfrm>
                      <a:off x="0" y="0"/>
                      <a:ext cx="3658870" cy="5248275"/>
                    </a:xfrm>
                    <a:prstGeom prst="rect">
                      <a:avLst/>
                    </a:prstGeom>
                    <a:noFill/>
                    <a:ln>
                      <a:noFill/>
                    </a:ln>
                  </pic:spPr>
                </pic:pic>
              </a:graphicData>
            </a:graphic>
          </wp:inline>
        </w:drawing>
      </w:r>
    </w:p>
    <w:p w14:paraId="68850872" w14:textId="77777777" w:rsidR="009C0117" w:rsidRDefault="009C0117" w:rsidP="009C0117">
      <w:pPr>
        <w:ind w:firstLineChars="800" w:firstLine="1680"/>
      </w:pPr>
    </w:p>
    <w:p w14:paraId="52A1EB2F" w14:textId="77777777" w:rsidR="009C0117" w:rsidRDefault="009C0117" w:rsidP="009C0117">
      <w:pPr>
        <w:ind w:firstLineChars="100" w:firstLine="210"/>
        <w:rPr>
          <w:rFonts w:ascii="黑体" w:eastAsia="黑体" w:hAnsi="黑体"/>
        </w:rPr>
      </w:pPr>
      <w:r>
        <w:rPr>
          <w:rFonts w:hint="eastAsia"/>
        </w:rPr>
        <w:t xml:space="preserve"> </w:t>
      </w:r>
      <w:r>
        <w:rPr>
          <w:rFonts w:ascii="黑体" w:eastAsia="黑体" w:hAnsi="黑体"/>
        </w:rPr>
        <w:t xml:space="preserve">8.4 </w:t>
      </w:r>
      <w:r>
        <w:rPr>
          <w:rFonts w:ascii="黑体" w:eastAsia="黑体" w:hAnsi="黑体" w:hint="eastAsia"/>
        </w:rPr>
        <w:t>模型求解结果</w:t>
      </w:r>
    </w:p>
    <w:p w14:paraId="28C847E3" w14:textId="77777777" w:rsidR="009C0117" w:rsidRDefault="009C0117" w:rsidP="009C0117">
      <w:pPr>
        <w:ind w:firstLineChars="100" w:firstLine="210"/>
      </w:pPr>
      <w:r>
        <w:rPr>
          <w:rFonts w:hint="eastAsia"/>
        </w:rPr>
        <w:t xml:space="preserve"> </w:t>
      </w:r>
      <w:r>
        <w:t xml:space="preserve">    8.4.1</w:t>
      </w:r>
      <w:r>
        <w:rPr>
          <w:rFonts w:hint="eastAsia"/>
        </w:rPr>
        <w:t>首</w:t>
      </w:r>
      <w:proofErr w:type="gramStart"/>
      <w:r>
        <w:rPr>
          <w:rFonts w:hint="eastAsia"/>
        </w:rPr>
        <w:t>个</w:t>
      </w:r>
      <w:proofErr w:type="gramEnd"/>
      <w:r>
        <w:rPr>
          <w:rFonts w:hint="eastAsia"/>
        </w:rPr>
        <w:t>交易日</w:t>
      </w:r>
    </w:p>
    <w:p w14:paraId="267A92D4" w14:textId="77777777" w:rsidR="009C0117" w:rsidRDefault="009C0117" w:rsidP="009C0117">
      <w:pPr>
        <w:ind w:firstLineChars="100" w:firstLine="210"/>
      </w:pPr>
      <w:r>
        <w:rPr>
          <w:rFonts w:hint="eastAsia"/>
        </w:rPr>
        <w:t xml:space="preserve"> </w:t>
      </w:r>
      <w:r>
        <w:t xml:space="preserve">    </w:t>
      </w:r>
      <w:r>
        <w:rPr>
          <w:rFonts w:hint="eastAsia"/>
        </w:rPr>
        <w:t>采用</w:t>
      </w:r>
      <w:r>
        <w:rPr>
          <w:rFonts w:hint="eastAsia"/>
        </w:rPr>
        <w:t>2</w:t>
      </w:r>
      <w:r>
        <w:t>019</w:t>
      </w:r>
      <w:r>
        <w:rPr>
          <w:rFonts w:hint="eastAsia"/>
        </w:rPr>
        <w:t>年经验向量</w:t>
      </w:r>
      <w:r>
        <w:rPr>
          <w:rFonts w:hint="eastAsia"/>
          <w:position w:val="-6"/>
        </w:rPr>
        <w:object w:dxaOrig="480" w:dyaOrig="276" w14:anchorId="70C11A86">
          <v:shape id="_x0000_i1110" type="#_x0000_t75" style="width:24pt;height:13.8pt" o:ole="">
            <v:imagedata r:id="rId186" o:title=""/>
            <o:lock v:ext="edit" aspectratio="f"/>
          </v:shape>
          <o:OLEObject Type="Embed" ProgID="Equation.DSMT4" ShapeID="_x0000_i1110" DrawAspect="Content" ObjectID="_1650085943" r:id="rId187"/>
        </w:object>
      </w:r>
      <w:r>
        <w:rPr>
          <w:rFonts w:hint="eastAsia"/>
        </w:rPr>
        <w:t>和</w:t>
      </w:r>
      <w:r>
        <w:rPr>
          <w:rFonts w:hint="eastAsia"/>
        </w:rPr>
        <w:t>2</w:t>
      </w:r>
      <w:r>
        <w:t>019</w:t>
      </w:r>
      <w:r>
        <w:rPr>
          <w:rFonts w:hint="eastAsia"/>
        </w:rPr>
        <w:t>年的期望收益率矩阵作为参数</w:t>
      </w:r>
      <w:r>
        <w:rPr>
          <w:rFonts w:hint="eastAsia"/>
          <w:position w:val="-4"/>
        </w:rPr>
        <w:object w:dxaOrig="264" w:dyaOrig="300" w14:anchorId="3B23714E">
          <v:shape id="_x0000_i1111" type="#_x0000_t75" style="width:13.2pt;height:15pt" o:ole="">
            <v:imagedata r:id="rId188" o:title=""/>
            <o:lock v:ext="edit" aspectratio="f"/>
          </v:shape>
          <o:OLEObject Type="Embed" ProgID="Equation.DSMT4" ShapeID="_x0000_i1111" DrawAspect="Content" ObjectID="_1650085944" r:id="rId189"/>
        </w:object>
      </w:r>
      <w:r>
        <w:rPr>
          <w:rFonts w:hint="eastAsia"/>
        </w:rPr>
        <w:t>，解得最优解：</w:t>
      </w:r>
    </w:p>
    <w:p w14:paraId="475F8DCE" w14:textId="77777777" w:rsidR="009C0117" w:rsidRDefault="009C0117" w:rsidP="009C0117">
      <w:pPr>
        <w:ind w:firstLineChars="100" w:firstLine="210"/>
      </w:pPr>
      <w:r>
        <w:rPr>
          <w:rFonts w:hint="eastAsia"/>
        </w:rPr>
        <w:t xml:space="preserve"> </w:t>
      </w:r>
      <w:r>
        <w:t xml:space="preserve">    </w:t>
      </w:r>
      <w:r>
        <w:rPr>
          <w:rFonts w:hint="eastAsia"/>
        </w:rPr>
        <w:t>把下面做成表格：</w:t>
      </w:r>
    </w:p>
    <w:p w14:paraId="37CFF9EB" w14:textId="77777777" w:rsidR="009C0117" w:rsidRDefault="009C0117" w:rsidP="009C0117">
      <w:pPr>
        <w:ind w:firstLineChars="100" w:firstLine="210"/>
      </w:pPr>
    </w:p>
    <w:tbl>
      <w:tblPr>
        <w:tblW w:w="8505" w:type="dxa"/>
        <w:tblLook w:val="04A0" w:firstRow="1" w:lastRow="0" w:firstColumn="1" w:lastColumn="0" w:noHBand="0" w:noVBand="1"/>
      </w:tblPr>
      <w:tblGrid>
        <w:gridCol w:w="1134"/>
        <w:gridCol w:w="1985"/>
        <w:gridCol w:w="1134"/>
        <w:gridCol w:w="1559"/>
        <w:gridCol w:w="1276"/>
        <w:gridCol w:w="1417"/>
      </w:tblGrid>
      <w:tr w:rsidR="009C0117" w14:paraId="65CFB123" w14:textId="77777777" w:rsidTr="00054FD1">
        <w:trPr>
          <w:trHeight w:val="888"/>
        </w:trPr>
        <w:tc>
          <w:tcPr>
            <w:tcW w:w="1134" w:type="dxa"/>
            <w:tcBorders>
              <w:top w:val="single" w:sz="8" w:space="0" w:color="auto"/>
              <w:left w:val="nil"/>
              <w:bottom w:val="single" w:sz="8" w:space="0" w:color="auto"/>
              <w:right w:val="nil"/>
            </w:tcBorders>
            <w:shd w:val="clear" w:color="auto" w:fill="auto"/>
            <w:noWrap/>
            <w:vAlign w:val="bottom"/>
          </w:tcPr>
          <w:p w14:paraId="40B37D4B" w14:textId="77777777" w:rsidR="009C0117" w:rsidRDefault="009C0117" w:rsidP="00054FD1">
            <w:pPr>
              <w:jc w:val="center"/>
              <w:rPr>
                <w:color w:val="000000"/>
                <w:sz w:val="22"/>
              </w:rPr>
            </w:pPr>
            <w:r>
              <w:rPr>
                <w:rFonts w:hint="eastAsia"/>
                <w:color w:val="000000"/>
                <w:sz w:val="22"/>
              </w:rPr>
              <w:t>股票编号</w:t>
            </w:r>
          </w:p>
        </w:tc>
        <w:tc>
          <w:tcPr>
            <w:tcW w:w="1985" w:type="dxa"/>
            <w:tcBorders>
              <w:top w:val="single" w:sz="8" w:space="0" w:color="auto"/>
              <w:left w:val="nil"/>
              <w:bottom w:val="single" w:sz="8" w:space="0" w:color="auto"/>
              <w:right w:val="nil"/>
            </w:tcBorders>
            <w:shd w:val="clear" w:color="auto" w:fill="auto"/>
            <w:noWrap/>
            <w:vAlign w:val="bottom"/>
          </w:tcPr>
          <w:p w14:paraId="40DA86AE" w14:textId="77777777" w:rsidR="009C0117" w:rsidRDefault="009C0117" w:rsidP="00054FD1">
            <w:pPr>
              <w:jc w:val="center"/>
              <w:rPr>
                <w:color w:val="000000"/>
                <w:sz w:val="22"/>
              </w:rPr>
            </w:pPr>
            <w:r>
              <w:rPr>
                <w:rFonts w:hint="eastAsia"/>
                <w:color w:val="000000"/>
                <w:sz w:val="22"/>
              </w:rPr>
              <w:t>投资占比</w:t>
            </w:r>
          </w:p>
        </w:tc>
        <w:tc>
          <w:tcPr>
            <w:tcW w:w="1134" w:type="dxa"/>
            <w:tcBorders>
              <w:top w:val="single" w:sz="8" w:space="0" w:color="auto"/>
              <w:left w:val="nil"/>
              <w:bottom w:val="single" w:sz="8" w:space="0" w:color="auto"/>
              <w:right w:val="nil"/>
            </w:tcBorders>
            <w:shd w:val="clear" w:color="auto" w:fill="auto"/>
            <w:noWrap/>
            <w:vAlign w:val="bottom"/>
          </w:tcPr>
          <w:p w14:paraId="1A6D9249" w14:textId="77777777" w:rsidR="009C0117" w:rsidRDefault="009C0117" w:rsidP="00054FD1">
            <w:pPr>
              <w:jc w:val="center"/>
              <w:rPr>
                <w:color w:val="000000"/>
                <w:sz w:val="22"/>
              </w:rPr>
            </w:pPr>
            <w:r>
              <w:rPr>
                <w:rFonts w:hint="eastAsia"/>
                <w:color w:val="000000"/>
                <w:sz w:val="22"/>
              </w:rPr>
              <w:t>股票编号</w:t>
            </w:r>
          </w:p>
        </w:tc>
        <w:tc>
          <w:tcPr>
            <w:tcW w:w="1559" w:type="dxa"/>
            <w:tcBorders>
              <w:top w:val="single" w:sz="8" w:space="0" w:color="auto"/>
              <w:left w:val="nil"/>
              <w:bottom w:val="single" w:sz="8" w:space="0" w:color="auto"/>
              <w:right w:val="nil"/>
            </w:tcBorders>
            <w:shd w:val="clear" w:color="auto" w:fill="auto"/>
            <w:noWrap/>
            <w:vAlign w:val="bottom"/>
          </w:tcPr>
          <w:p w14:paraId="7891C286" w14:textId="77777777" w:rsidR="009C0117" w:rsidRDefault="009C0117" w:rsidP="00054FD1">
            <w:pPr>
              <w:jc w:val="center"/>
              <w:rPr>
                <w:color w:val="000000"/>
                <w:sz w:val="22"/>
              </w:rPr>
            </w:pPr>
            <w:r>
              <w:rPr>
                <w:rFonts w:hint="eastAsia"/>
                <w:color w:val="000000"/>
                <w:sz w:val="22"/>
              </w:rPr>
              <w:t>投资占比</w:t>
            </w:r>
          </w:p>
        </w:tc>
        <w:tc>
          <w:tcPr>
            <w:tcW w:w="1276" w:type="dxa"/>
            <w:tcBorders>
              <w:top w:val="single" w:sz="8" w:space="0" w:color="auto"/>
              <w:left w:val="nil"/>
              <w:bottom w:val="single" w:sz="8" w:space="0" w:color="auto"/>
              <w:right w:val="nil"/>
            </w:tcBorders>
            <w:shd w:val="clear" w:color="auto" w:fill="auto"/>
            <w:noWrap/>
            <w:vAlign w:val="bottom"/>
          </w:tcPr>
          <w:p w14:paraId="0AE07DE0" w14:textId="77777777" w:rsidR="009C0117" w:rsidRDefault="009C0117" w:rsidP="00054FD1">
            <w:pPr>
              <w:jc w:val="center"/>
              <w:rPr>
                <w:color w:val="000000"/>
                <w:sz w:val="22"/>
              </w:rPr>
            </w:pPr>
            <w:r>
              <w:rPr>
                <w:rFonts w:hint="eastAsia"/>
                <w:color w:val="000000"/>
                <w:sz w:val="22"/>
              </w:rPr>
              <w:t>股票编号</w:t>
            </w:r>
          </w:p>
        </w:tc>
        <w:tc>
          <w:tcPr>
            <w:tcW w:w="1417" w:type="dxa"/>
            <w:tcBorders>
              <w:top w:val="single" w:sz="8" w:space="0" w:color="auto"/>
              <w:left w:val="nil"/>
              <w:bottom w:val="single" w:sz="8" w:space="0" w:color="auto"/>
              <w:right w:val="nil"/>
            </w:tcBorders>
            <w:shd w:val="clear" w:color="auto" w:fill="auto"/>
            <w:noWrap/>
            <w:vAlign w:val="bottom"/>
          </w:tcPr>
          <w:p w14:paraId="6149C321" w14:textId="77777777" w:rsidR="009C0117" w:rsidRDefault="009C0117" w:rsidP="00054FD1">
            <w:pPr>
              <w:jc w:val="center"/>
              <w:rPr>
                <w:color w:val="000000"/>
                <w:sz w:val="22"/>
              </w:rPr>
            </w:pPr>
            <w:r>
              <w:rPr>
                <w:rFonts w:hint="eastAsia"/>
                <w:color w:val="000000"/>
                <w:sz w:val="22"/>
              </w:rPr>
              <w:t>投资占比</w:t>
            </w:r>
          </w:p>
        </w:tc>
      </w:tr>
      <w:tr w:rsidR="009C0117" w14:paraId="29364950" w14:textId="77777777" w:rsidTr="00054FD1">
        <w:trPr>
          <w:trHeight w:val="300"/>
        </w:trPr>
        <w:tc>
          <w:tcPr>
            <w:tcW w:w="1134" w:type="dxa"/>
            <w:tcBorders>
              <w:top w:val="nil"/>
              <w:left w:val="nil"/>
              <w:bottom w:val="nil"/>
              <w:right w:val="nil"/>
            </w:tcBorders>
            <w:shd w:val="clear" w:color="auto" w:fill="auto"/>
            <w:noWrap/>
            <w:vAlign w:val="bottom"/>
          </w:tcPr>
          <w:p w14:paraId="6BCB77FC" w14:textId="77777777" w:rsidR="009C0117" w:rsidRDefault="009C0117" w:rsidP="00054FD1">
            <w:pPr>
              <w:jc w:val="center"/>
              <w:rPr>
                <w:color w:val="000000"/>
                <w:sz w:val="22"/>
              </w:rPr>
            </w:pPr>
            <w:r>
              <w:rPr>
                <w:rFonts w:hint="eastAsia"/>
                <w:color w:val="000000"/>
                <w:sz w:val="22"/>
              </w:rPr>
              <w:t>1</w:t>
            </w:r>
          </w:p>
        </w:tc>
        <w:tc>
          <w:tcPr>
            <w:tcW w:w="1985" w:type="dxa"/>
            <w:tcBorders>
              <w:top w:val="nil"/>
              <w:left w:val="nil"/>
              <w:bottom w:val="nil"/>
              <w:right w:val="nil"/>
            </w:tcBorders>
            <w:shd w:val="clear" w:color="auto" w:fill="auto"/>
            <w:noWrap/>
            <w:vAlign w:val="bottom"/>
          </w:tcPr>
          <w:p w14:paraId="77C6EA71" w14:textId="77777777" w:rsidR="009C0117" w:rsidRDefault="009C0117" w:rsidP="00054FD1">
            <w:pPr>
              <w:jc w:val="center"/>
              <w:rPr>
                <w:color w:val="000000"/>
                <w:sz w:val="22"/>
              </w:rPr>
            </w:pPr>
            <w:r>
              <w:rPr>
                <w:rFonts w:hint="eastAsia"/>
                <w:color w:val="000000"/>
                <w:sz w:val="22"/>
              </w:rPr>
              <w:t>0.02%</w:t>
            </w:r>
          </w:p>
        </w:tc>
        <w:tc>
          <w:tcPr>
            <w:tcW w:w="1134" w:type="dxa"/>
            <w:tcBorders>
              <w:top w:val="nil"/>
              <w:left w:val="nil"/>
              <w:bottom w:val="nil"/>
              <w:right w:val="nil"/>
            </w:tcBorders>
            <w:shd w:val="clear" w:color="auto" w:fill="auto"/>
            <w:noWrap/>
            <w:vAlign w:val="bottom"/>
          </w:tcPr>
          <w:p w14:paraId="251CE079" w14:textId="77777777" w:rsidR="009C0117" w:rsidRDefault="009C0117" w:rsidP="00054FD1">
            <w:pPr>
              <w:jc w:val="center"/>
              <w:rPr>
                <w:color w:val="000000"/>
                <w:sz w:val="22"/>
              </w:rPr>
            </w:pPr>
            <w:r>
              <w:rPr>
                <w:rFonts w:hint="eastAsia"/>
                <w:color w:val="000000"/>
                <w:sz w:val="22"/>
              </w:rPr>
              <w:t>21</w:t>
            </w:r>
          </w:p>
        </w:tc>
        <w:tc>
          <w:tcPr>
            <w:tcW w:w="1559" w:type="dxa"/>
            <w:tcBorders>
              <w:top w:val="nil"/>
              <w:left w:val="nil"/>
              <w:bottom w:val="nil"/>
              <w:right w:val="nil"/>
            </w:tcBorders>
            <w:shd w:val="clear" w:color="auto" w:fill="auto"/>
            <w:noWrap/>
            <w:vAlign w:val="bottom"/>
          </w:tcPr>
          <w:p w14:paraId="5FDC3954" w14:textId="77777777" w:rsidR="009C0117" w:rsidRDefault="009C0117" w:rsidP="00054FD1">
            <w:pPr>
              <w:jc w:val="center"/>
              <w:rPr>
                <w:color w:val="000000"/>
                <w:sz w:val="22"/>
              </w:rPr>
            </w:pPr>
            <w:r>
              <w:rPr>
                <w:rFonts w:hint="eastAsia"/>
                <w:color w:val="000000"/>
                <w:sz w:val="22"/>
              </w:rPr>
              <w:t>0.07%</w:t>
            </w:r>
          </w:p>
        </w:tc>
        <w:tc>
          <w:tcPr>
            <w:tcW w:w="1276" w:type="dxa"/>
            <w:tcBorders>
              <w:top w:val="nil"/>
              <w:left w:val="nil"/>
              <w:bottom w:val="nil"/>
              <w:right w:val="nil"/>
            </w:tcBorders>
            <w:shd w:val="clear" w:color="auto" w:fill="auto"/>
            <w:noWrap/>
            <w:vAlign w:val="bottom"/>
          </w:tcPr>
          <w:p w14:paraId="1E902E46" w14:textId="77777777" w:rsidR="009C0117" w:rsidRDefault="009C0117" w:rsidP="00054FD1">
            <w:pPr>
              <w:jc w:val="center"/>
              <w:rPr>
                <w:color w:val="000000"/>
                <w:sz w:val="22"/>
              </w:rPr>
            </w:pPr>
            <w:r>
              <w:rPr>
                <w:rFonts w:hint="eastAsia"/>
                <w:color w:val="000000"/>
                <w:sz w:val="22"/>
              </w:rPr>
              <w:t>41</w:t>
            </w:r>
          </w:p>
        </w:tc>
        <w:tc>
          <w:tcPr>
            <w:tcW w:w="1417" w:type="dxa"/>
            <w:tcBorders>
              <w:top w:val="nil"/>
              <w:left w:val="nil"/>
              <w:bottom w:val="nil"/>
              <w:right w:val="nil"/>
            </w:tcBorders>
            <w:shd w:val="clear" w:color="auto" w:fill="auto"/>
            <w:noWrap/>
            <w:vAlign w:val="bottom"/>
          </w:tcPr>
          <w:p w14:paraId="1C4BF658" w14:textId="77777777" w:rsidR="009C0117" w:rsidRDefault="009C0117" w:rsidP="00054FD1">
            <w:pPr>
              <w:jc w:val="center"/>
              <w:rPr>
                <w:color w:val="000000"/>
                <w:sz w:val="22"/>
              </w:rPr>
            </w:pPr>
            <w:r>
              <w:rPr>
                <w:rFonts w:hint="eastAsia"/>
                <w:color w:val="000000"/>
                <w:sz w:val="22"/>
              </w:rPr>
              <w:t>97.60%</w:t>
            </w:r>
          </w:p>
        </w:tc>
      </w:tr>
      <w:tr w:rsidR="009C0117" w14:paraId="3E03A6D5" w14:textId="77777777" w:rsidTr="00054FD1">
        <w:trPr>
          <w:trHeight w:val="288"/>
        </w:trPr>
        <w:tc>
          <w:tcPr>
            <w:tcW w:w="1134" w:type="dxa"/>
            <w:tcBorders>
              <w:top w:val="nil"/>
              <w:left w:val="nil"/>
              <w:bottom w:val="nil"/>
              <w:right w:val="nil"/>
            </w:tcBorders>
            <w:shd w:val="clear" w:color="auto" w:fill="auto"/>
            <w:noWrap/>
            <w:vAlign w:val="bottom"/>
          </w:tcPr>
          <w:p w14:paraId="22A75682" w14:textId="77777777" w:rsidR="009C0117" w:rsidRDefault="009C0117" w:rsidP="00054FD1">
            <w:pPr>
              <w:jc w:val="center"/>
              <w:rPr>
                <w:color w:val="000000"/>
                <w:sz w:val="22"/>
              </w:rPr>
            </w:pPr>
            <w:r>
              <w:rPr>
                <w:rFonts w:hint="eastAsia"/>
                <w:color w:val="000000"/>
                <w:sz w:val="22"/>
              </w:rPr>
              <w:t>2</w:t>
            </w:r>
          </w:p>
        </w:tc>
        <w:tc>
          <w:tcPr>
            <w:tcW w:w="1985" w:type="dxa"/>
            <w:tcBorders>
              <w:top w:val="nil"/>
              <w:left w:val="nil"/>
              <w:bottom w:val="nil"/>
              <w:right w:val="nil"/>
            </w:tcBorders>
            <w:shd w:val="clear" w:color="auto" w:fill="auto"/>
            <w:noWrap/>
            <w:vAlign w:val="bottom"/>
          </w:tcPr>
          <w:p w14:paraId="08AE87E8" w14:textId="77777777" w:rsidR="009C0117" w:rsidRDefault="009C0117" w:rsidP="00054FD1">
            <w:pPr>
              <w:jc w:val="center"/>
              <w:rPr>
                <w:color w:val="000000"/>
                <w:sz w:val="22"/>
              </w:rPr>
            </w:pPr>
            <w:r>
              <w:rPr>
                <w:rFonts w:hint="eastAsia"/>
                <w:color w:val="000000"/>
                <w:sz w:val="22"/>
              </w:rPr>
              <w:t>0.02%</w:t>
            </w:r>
          </w:p>
        </w:tc>
        <w:tc>
          <w:tcPr>
            <w:tcW w:w="1134" w:type="dxa"/>
            <w:tcBorders>
              <w:top w:val="nil"/>
              <w:left w:val="nil"/>
              <w:bottom w:val="nil"/>
              <w:right w:val="nil"/>
            </w:tcBorders>
            <w:shd w:val="clear" w:color="auto" w:fill="auto"/>
            <w:noWrap/>
            <w:vAlign w:val="bottom"/>
          </w:tcPr>
          <w:p w14:paraId="2AA0781E" w14:textId="77777777" w:rsidR="009C0117" w:rsidRDefault="009C0117" w:rsidP="00054FD1">
            <w:pPr>
              <w:jc w:val="center"/>
              <w:rPr>
                <w:color w:val="000000"/>
                <w:sz w:val="22"/>
              </w:rPr>
            </w:pPr>
            <w:r>
              <w:rPr>
                <w:rFonts w:hint="eastAsia"/>
                <w:color w:val="000000"/>
                <w:sz w:val="22"/>
              </w:rPr>
              <w:t>22</w:t>
            </w:r>
          </w:p>
        </w:tc>
        <w:tc>
          <w:tcPr>
            <w:tcW w:w="1559" w:type="dxa"/>
            <w:tcBorders>
              <w:top w:val="nil"/>
              <w:left w:val="nil"/>
              <w:bottom w:val="nil"/>
              <w:right w:val="nil"/>
            </w:tcBorders>
            <w:shd w:val="clear" w:color="auto" w:fill="auto"/>
            <w:noWrap/>
            <w:vAlign w:val="bottom"/>
          </w:tcPr>
          <w:p w14:paraId="692CF083" w14:textId="77777777" w:rsidR="009C0117" w:rsidRDefault="009C0117" w:rsidP="00054FD1">
            <w:pPr>
              <w:jc w:val="center"/>
              <w:rPr>
                <w:color w:val="000000"/>
                <w:sz w:val="22"/>
              </w:rPr>
            </w:pPr>
            <w:r>
              <w:rPr>
                <w:rFonts w:hint="eastAsia"/>
                <w:color w:val="000000"/>
                <w:sz w:val="22"/>
              </w:rPr>
              <w:t>0.26%</w:t>
            </w:r>
          </w:p>
        </w:tc>
        <w:tc>
          <w:tcPr>
            <w:tcW w:w="1276" w:type="dxa"/>
            <w:tcBorders>
              <w:top w:val="nil"/>
              <w:left w:val="nil"/>
              <w:bottom w:val="nil"/>
              <w:right w:val="nil"/>
            </w:tcBorders>
            <w:shd w:val="clear" w:color="auto" w:fill="auto"/>
            <w:noWrap/>
            <w:vAlign w:val="bottom"/>
          </w:tcPr>
          <w:p w14:paraId="7C13B4B7" w14:textId="77777777" w:rsidR="009C0117" w:rsidRDefault="009C0117" w:rsidP="00054FD1">
            <w:pPr>
              <w:jc w:val="center"/>
              <w:rPr>
                <w:color w:val="000000"/>
                <w:sz w:val="22"/>
              </w:rPr>
            </w:pPr>
            <w:r>
              <w:rPr>
                <w:rFonts w:hint="eastAsia"/>
                <w:color w:val="000000"/>
                <w:sz w:val="22"/>
              </w:rPr>
              <w:t>42</w:t>
            </w:r>
          </w:p>
        </w:tc>
        <w:tc>
          <w:tcPr>
            <w:tcW w:w="1417" w:type="dxa"/>
            <w:tcBorders>
              <w:top w:val="nil"/>
              <w:left w:val="nil"/>
              <w:bottom w:val="nil"/>
              <w:right w:val="nil"/>
            </w:tcBorders>
            <w:shd w:val="clear" w:color="auto" w:fill="auto"/>
            <w:noWrap/>
            <w:vAlign w:val="bottom"/>
          </w:tcPr>
          <w:p w14:paraId="1B08DC99" w14:textId="77777777" w:rsidR="009C0117" w:rsidRDefault="009C0117" w:rsidP="00054FD1">
            <w:pPr>
              <w:jc w:val="center"/>
              <w:rPr>
                <w:color w:val="000000"/>
                <w:sz w:val="22"/>
              </w:rPr>
            </w:pPr>
            <w:r>
              <w:rPr>
                <w:rFonts w:hint="eastAsia"/>
                <w:color w:val="000000"/>
                <w:sz w:val="22"/>
              </w:rPr>
              <w:t>0.01%</w:t>
            </w:r>
          </w:p>
        </w:tc>
      </w:tr>
      <w:tr w:rsidR="009C0117" w14:paraId="5452BE2F" w14:textId="77777777" w:rsidTr="00054FD1">
        <w:trPr>
          <w:trHeight w:val="288"/>
        </w:trPr>
        <w:tc>
          <w:tcPr>
            <w:tcW w:w="1134" w:type="dxa"/>
            <w:tcBorders>
              <w:top w:val="nil"/>
              <w:left w:val="nil"/>
              <w:bottom w:val="nil"/>
              <w:right w:val="nil"/>
            </w:tcBorders>
            <w:shd w:val="clear" w:color="auto" w:fill="auto"/>
            <w:noWrap/>
            <w:vAlign w:val="bottom"/>
          </w:tcPr>
          <w:p w14:paraId="2D241DA2" w14:textId="77777777" w:rsidR="009C0117" w:rsidRDefault="009C0117" w:rsidP="00054FD1">
            <w:pPr>
              <w:jc w:val="center"/>
              <w:rPr>
                <w:color w:val="000000"/>
                <w:sz w:val="22"/>
              </w:rPr>
            </w:pPr>
            <w:r>
              <w:rPr>
                <w:rFonts w:hint="eastAsia"/>
                <w:color w:val="000000"/>
                <w:sz w:val="22"/>
              </w:rPr>
              <w:t>3</w:t>
            </w:r>
          </w:p>
        </w:tc>
        <w:tc>
          <w:tcPr>
            <w:tcW w:w="1985" w:type="dxa"/>
            <w:tcBorders>
              <w:top w:val="nil"/>
              <w:left w:val="nil"/>
              <w:bottom w:val="nil"/>
              <w:right w:val="nil"/>
            </w:tcBorders>
            <w:shd w:val="clear" w:color="auto" w:fill="auto"/>
            <w:noWrap/>
            <w:vAlign w:val="bottom"/>
          </w:tcPr>
          <w:p w14:paraId="5D91AB0A" w14:textId="77777777" w:rsidR="009C0117" w:rsidRDefault="009C0117" w:rsidP="00054FD1">
            <w:pPr>
              <w:jc w:val="center"/>
              <w:rPr>
                <w:color w:val="000000"/>
                <w:sz w:val="22"/>
              </w:rPr>
            </w:pPr>
            <w:r>
              <w:rPr>
                <w:rFonts w:hint="eastAsia"/>
                <w:color w:val="000000"/>
                <w:sz w:val="22"/>
              </w:rPr>
              <w:t>0.03%</w:t>
            </w:r>
          </w:p>
        </w:tc>
        <w:tc>
          <w:tcPr>
            <w:tcW w:w="1134" w:type="dxa"/>
            <w:tcBorders>
              <w:top w:val="nil"/>
              <w:left w:val="nil"/>
              <w:bottom w:val="nil"/>
              <w:right w:val="nil"/>
            </w:tcBorders>
            <w:shd w:val="clear" w:color="auto" w:fill="auto"/>
            <w:noWrap/>
            <w:vAlign w:val="bottom"/>
          </w:tcPr>
          <w:p w14:paraId="385B7AA5" w14:textId="77777777" w:rsidR="009C0117" w:rsidRDefault="009C0117" w:rsidP="00054FD1">
            <w:pPr>
              <w:jc w:val="center"/>
              <w:rPr>
                <w:color w:val="000000"/>
                <w:sz w:val="22"/>
              </w:rPr>
            </w:pPr>
            <w:r>
              <w:rPr>
                <w:rFonts w:hint="eastAsia"/>
                <w:color w:val="000000"/>
                <w:sz w:val="22"/>
              </w:rPr>
              <w:t>23</w:t>
            </w:r>
          </w:p>
        </w:tc>
        <w:tc>
          <w:tcPr>
            <w:tcW w:w="1559" w:type="dxa"/>
            <w:tcBorders>
              <w:top w:val="nil"/>
              <w:left w:val="nil"/>
              <w:bottom w:val="nil"/>
              <w:right w:val="nil"/>
            </w:tcBorders>
            <w:shd w:val="clear" w:color="auto" w:fill="auto"/>
            <w:noWrap/>
            <w:vAlign w:val="bottom"/>
          </w:tcPr>
          <w:p w14:paraId="287CE7E1" w14:textId="77777777" w:rsidR="009C0117" w:rsidRDefault="009C0117" w:rsidP="00054FD1">
            <w:pPr>
              <w:jc w:val="center"/>
              <w:rPr>
                <w:color w:val="000000"/>
                <w:sz w:val="22"/>
              </w:rPr>
            </w:pPr>
            <w:r>
              <w:rPr>
                <w:rFonts w:hint="eastAsia"/>
                <w:color w:val="000000"/>
                <w:sz w:val="22"/>
              </w:rPr>
              <w:t>0.04%</w:t>
            </w:r>
          </w:p>
        </w:tc>
        <w:tc>
          <w:tcPr>
            <w:tcW w:w="1276" w:type="dxa"/>
            <w:tcBorders>
              <w:top w:val="nil"/>
              <w:left w:val="nil"/>
              <w:bottom w:val="nil"/>
              <w:right w:val="nil"/>
            </w:tcBorders>
            <w:shd w:val="clear" w:color="auto" w:fill="auto"/>
            <w:noWrap/>
            <w:vAlign w:val="bottom"/>
          </w:tcPr>
          <w:p w14:paraId="5AD877B5" w14:textId="77777777" w:rsidR="009C0117" w:rsidRDefault="009C0117" w:rsidP="00054FD1">
            <w:pPr>
              <w:jc w:val="center"/>
              <w:rPr>
                <w:color w:val="000000"/>
                <w:sz w:val="22"/>
              </w:rPr>
            </w:pPr>
            <w:r>
              <w:rPr>
                <w:rFonts w:hint="eastAsia"/>
                <w:color w:val="000000"/>
                <w:sz w:val="22"/>
              </w:rPr>
              <w:t>43</w:t>
            </w:r>
          </w:p>
        </w:tc>
        <w:tc>
          <w:tcPr>
            <w:tcW w:w="1417" w:type="dxa"/>
            <w:tcBorders>
              <w:top w:val="nil"/>
              <w:left w:val="nil"/>
              <w:bottom w:val="nil"/>
              <w:right w:val="nil"/>
            </w:tcBorders>
            <w:shd w:val="clear" w:color="auto" w:fill="auto"/>
            <w:noWrap/>
            <w:vAlign w:val="bottom"/>
          </w:tcPr>
          <w:p w14:paraId="3D7533D8" w14:textId="77777777" w:rsidR="009C0117" w:rsidRDefault="009C0117" w:rsidP="00054FD1">
            <w:pPr>
              <w:jc w:val="center"/>
              <w:rPr>
                <w:color w:val="000000"/>
                <w:sz w:val="22"/>
              </w:rPr>
            </w:pPr>
            <w:r>
              <w:rPr>
                <w:rFonts w:hint="eastAsia"/>
                <w:color w:val="000000"/>
                <w:sz w:val="22"/>
              </w:rPr>
              <w:t>0.02%</w:t>
            </w:r>
          </w:p>
        </w:tc>
      </w:tr>
      <w:tr w:rsidR="009C0117" w14:paraId="39A46E3E" w14:textId="77777777" w:rsidTr="00054FD1">
        <w:trPr>
          <w:trHeight w:val="288"/>
        </w:trPr>
        <w:tc>
          <w:tcPr>
            <w:tcW w:w="1134" w:type="dxa"/>
            <w:tcBorders>
              <w:top w:val="nil"/>
              <w:left w:val="nil"/>
              <w:bottom w:val="nil"/>
              <w:right w:val="nil"/>
            </w:tcBorders>
            <w:shd w:val="clear" w:color="auto" w:fill="auto"/>
            <w:noWrap/>
            <w:vAlign w:val="bottom"/>
          </w:tcPr>
          <w:p w14:paraId="0556ED51" w14:textId="77777777" w:rsidR="009C0117" w:rsidRDefault="009C0117" w:rsidP="00054FD1">
            <w:pPr>
              <w:jc w:val="center"/>
              <w:rPr>
                <w:color w:val="000000"/>
                <w:sz w:val="22"/>
              </w:rPr>
            </w:pPr>
            <w:r>
              <w:rPr>
                <w:rFonts w:hint="eastAsia"/>
                <w:color w:val="000000"/>
                <w:sz w:val="22"/>
              </w:rPr>
              <w:t>4</w:t>
            </w:r>
          </w:p>
        </w:tc>
        <w:tc>
          <w:tcPr>
            <w:tcW w:w="1985" w:type="dxa"/>
            <w:tcBorders>
              <w:top w:val="nil"/>
              <w:left w:val="nil"/>
              <w:bottom w:val="nil"/>
              <w:right w:val="nil"/>
            </w:tcBorders>
            <w:shd w:val="clear" w:color="auto" w:fill="auto"/>
            <w:noWrap/>
            <w:vAlign w:val="bottom"/>
          </w:tcPr>
          <w:p w14:paraId="72DAE08A" w14:textId="77777777" w:rsidR="009C0117" w:rsidRDefault="009C0117" w:rsidP="00054FD1">
            <w:pPr>
              <w:jc w:val="center"/>
              <w:rPr>
                <w:color w:val="000000"/>
                <w:sz w:val="22"/>
              </w:rPr>
            </w:pPr>
            <w:r>
              <w:rPr>
                <w:rFonts w:hint="eastAsia"/>
                <w:color w:val="000000"/>
                <w:sz w:val="22"/>
              </w:rPr>
              <w:t>0.04%</w:t>
            </w:r>
          </w:p>
        </w:tc>
        <w:tc>
          <w:tcPr>
            <w:tcW w:w="1134" w:type="dxa"/>
            <w:tcBorders>
              <w:top w:val="nil"/>
              <w:left w:val="nil"/>
              <w:bottom w:val="nil"/>
              <w:right w:val="nil"/>
            </w:tcBorders>
            <w:shd w:val="clear" w:color="auto" w:fill="auto"/>
            <w:noWrap/>
            <w:vAlign w:val="bottom"/>
          </w:tcPr>
          <w:p w14:paraId="51E4FD1A" w14:textId="77777777" w:rsidR="009C0117" w:rsidRDefault="009C0117" w:rsidP="00054FD1">
            <w:pPr>
              <w:jc w:val="center"/>
              <w:rPr>
                <w:color w:val="000000"/>
                <w:sz w:val="22"/>
              </w:rPr>
            </w:pPr>
            <w:r>
              <w:rPr>
                <w:rFonts w:hint="eastAsia"/>
                <w:color w:val="000000"/>
                <w:sz w:val="22"/>
              </w:rPr>
              <w:t>24</w:t>
            </w:r>
          </w:p>
        </w:tc>
        <w:tc>
          <w:tcPr>
            <w:tcW w:w="1559" w:type="dxa"/>
            <w:tcBorders>
              <w:top w:val="nil"/>
              <w:left w:val="nil"/>
              <w:bottom w:val="nil"/>
              <w:right w:val="nil"/>
            </w:tcBorders>
            <w:shd w:val="clear" w:color="auto" w:fill="auto"/>
            <w:noWrap/>
            <w:vAlign w:val="bottom"/>
          </w:tcPr>
          <w:p w14:paraId="58CEA8BC" w14:textId="77777777" w:rsidR="009C0117" w:rsidRDefault="009C0117" w:rsidP="00054FD1">
            <w:pPr>
              <w:jc w:val="center"/>
              <w:rPr>
                <w:color w:val="000000"/>
                <w:sz w:val="22"/>
              </w:rPr>
            </w:pPr>
            <w:r>
              <w:rPr>
                <w:rFonts w:hint="eastAsia"/>
                <w:color w:val="000000"/>
                <w:sz w:val="22"/>
              </w:rPr>
              <w:t>0.06%</w:t>
            </w:r>
          </w:p>
        </w:tc>
        <w:tc>
          <w:tcPr>
            <w:tcW w:w="1276" w:type="dxa"/>
            <w:tcBorders>
              <w:top w:val="nil"/>
              <w:left w:val="nil"/>
              <w:bottom w:val="nil"/>
              <w:right w:val="nil"/>
            </w:tcBorders>
            <w:shd w:val="clear" w:color="auto" w:fill="auto"/>
            <w:noWrap/>
            <w:vAlign w:val="bottom"/>
          </w:tcPr>
          <w:p w14:paraId="0B2C096B" w14:textId="77777777" w:rsidR="009C0117" w:rsidRDefault="009C0117" w:rsidP="00054FD1">
            <w:pPr>
              <w:jc w:val="center"/>
              <w:rPr>
                <w:color w:val="000000"/>
                <w:sz w:val="22"/>
              </w:rPr>
            </w:pPr>
            <w:r>
              <w:rPr>
                <w:rFonts w:hint="eastAsia"/>
                <w:color w:val="000000"/>
                <w:sz w:val="22"/>
              </w:rPr>
              <w:t>44</w:t>
            </w:r>
          </w:p>
        </w:tc>
        <w:tc>
          <w:tcPr>
            <w:tcW w:w="1417" w:type="dxa"/>
            <w:tcBorders>
              <w:top w:val="nil"/>
              <w:left w:val="nil"/>
              <w:bottom w:val="nil"/>
              <w:right w:val="nil"/>
            </w:tcBorders>
            <w:shd w:val="clear" w:color="auto" w:fill="auto"/>
            <w:noWrap/>
            <w:vAlign w:val="bottom"/>
          </w:tcPr>
          <w:p w14:paraId="33720E89" w14:textId="77777777" w:rsidR="009C0117" w:rsidRDefault="009C0117" w:rsidP="00054FD1">
            <w:pPr>
              <w:jc w:val="center"/>
              <w:rPr>
                <w:color w:val="000000"/>
                <w:sz w:val="22"/>
              </w:rPr>
            </w:pPr>
            <w:r>
              <w:rPr>
                <w:rFonts w:hint="eastAsia"/>
                <w:color w:val="000000"/>
                <w:sz w:val="22"/>
              </w:rPr>
              <w:t>0.02%</w:t>
            </w:r>
          </w:p>
        </w:tc>
      </w:tr>
      <w:tr w:rsidR="009C0117" w14:paraId="7BFC0D84" w14:textId="77777777" w:rsidTr="00054FD1">
        <w:trPr>
          <w:trHeight w:val="288"/>
        </w:trPr>
        <w:tc>
          <w:tcPr>
            <w:tcW w:w="1134" w:type="dxa"/>
            <w:tcBorders>
              <w:top w:val="nil"/>
              <w:left w:val="nil"/>
              <w:bottom w:val="nil"/>
              <w:right w:val="nil"/>
            </w:tcBorders>
            <w:shd w:val="clear" w:color="auto" w:fill="auto"/>
            <w:noWrap/>
            <w:vAlign w:val="bottom"/>
          </w:tcPr>
          <w:p w14:paraId="74261D82" w14:textId="77777777" w:rsidR="009C0117" w:rsidRDefault="009C0117" w:rsidP="00054FD1">
            <w:pPr>
              <w:jc w:val="center"/>
              <w:rPr>
                <w:color w:val="000000"/>
                <w:sz w:val="22"/>
              </w:rPr>
            </w:pPr>
            <w:r>
              <w:rPr>
                <w:rFonts w:hint="eastAsia"/>
                <w:color w:val="000000"/>
                <w:sz w:val="22"/>
              </w:rPr>
              <w:t>5</w:t>
            </w:r>
          </w:p>
        </w:tc>
        <w:tc>
          <w:tcPr>
            <w:tcW w:w="1985" w:type="dxa"/>
            <w:tcBorders>
              <w:top w:val="nil"/>
              <w:left w:val="nil"/>
              <w:bottom w:val="nil"/>
              <w:right w:val="nil"/>
            </w:tcBorders>
            <w:shd w:val="clear" w:color="auto" w:fill="auto"/>
            <w:noWrap/>
            <w:vAlign w:val="bottom"/>
          </w:tcPr>
          <w:p w14:paraId="7546EE06" w14:textId="77777777" w:rsidR="009C0117" w:rsidRDefault="009C0117" w:rsidP="00054FD1">
            <w:pPr>
              <w:jc w:val="center"/>
              <w:rPr>
                <w:color w:val="000000"/>
                <w:sz w:val="22"/>
              </w:rPr>
            </w:pPr>
            <w:r>
              <w:rPr>
                <w:rFonts w:hint="eastAsia"/>
                <w:color w:val="000000"/>
                <w:sz w:val="22"/>
              </w:rPr>
              <w:t>0.04%</w:t>
            </w:r>
          </w:p>
        </w:tc>
        <w:tc>
          <w:tcPr>
            <w:tcW w:w="1134" w:type="dxa"/>
            <w:tcBorders>
              <w:top w:val="nil"/>
              <w:left w:val="nil"/>
              <w:bottom w:val="nil"/>
              <w:right w:val="nil"/>
            </w:tcBorders>
            <w:shd w:val="clear" w:color="auto" w:fill="auto"/>
            <w:noWrap/>
            <w:vAlign w:val="bottom"/>
          </w:tcPr>
          <w:p w14:paraId="3D26484D" w14:textId="77777777" w:rsidR="009C0117" w:rsidRDefault="009C0117" w:rsidP="00054FD1">
            <w:pPr>
              <w:jc w:val="center"/>
              <w:rPr>
                <w:color w:val="000000"/>
                <w:sz w:val="22"/>
              </w:rPr>
            </w:pPr>
            <w:r>
              <w:rPr>
                <w:rFonts w:hint="eastAsia"/>
                <w:color w:val="000000"/>
                <w:sz w:val="22"/>
              </w:rPr>
              <w:t>25</w:t>
            </w:r>
          </w:p>
        </w:tc>
        <w:tc>
          <w:tcPr>
            <w:tcW w:w="1559" w:type="dxa"/>
            <w:tcBorders>
              <w:top w:val="nil"/>
              <w:left w:val="nil"/>
              <w:bottom w:val="nil"/>
              <w:right w:val="nil"/>
            </w:tcBorders>
            <w:shd w:val="clear" w:color="auto" w:fill="auto"/>
            <w:noWrap/>
            <w:vAlign w:val="bottom"/>
          </w:tcPr>
          <w:p w14:paraId="00B09003" w14:textId="77777777" w:rsidR="009C0117" w:rsidRDefault="009C0117" w:rsidP="00054FD1">
            <w:pPr>
              <w:jc w:val="center"/>
              <w:rPr>
                <w:color w:val="000000"/>
                <w:sz w:val="22"/>
              </w:rPr>
            </w:pPr>
            <w:r>
              <w:rPr>
                <w:rFonts w:hint="eastAsia"/>
                <w:color w:val="000000"/>
                <w:sz w:val="22"/>
              </w:rPr>
              <w:t>0.03%</w:t>
            </w:r>
          </w:p>
        </w:tc>
        <w:tc>
          <w:tcPr>
            <w:tcW w:w="1276" w:type="dxa"/>
            <w:tcBorders>
              <w:top w:val="nil"/>
              <w:left w:val="nil"/>
              <w:bottom w:val="nil"/>
              <w:right w:val="nil"/>
            </w:tcBorders>
            <w:shd w:val="clear" w:color="auto" w:fill="auto"/>
            <w:noWrap/>
            <w:vAlign w:val="bottom"/>
          </w:tcPr>
          <w:p w14:paraId="109174FF" w14:textId="77777777" w:rsidR="009C0117" w:rsidRDefault="009C0117" w:rsidP="00054FD1">
            <w:pPr>
              <w:jc w:val="center"/>
              <w:rPr>
                <w:color w:val="000000"/>
                <w:sz w:val="22"/>
              </w:rPr>
            </w:pPr>
            <w:r>
              <w:rPr>
                <w:rFonts w:hint="eastAsia"/>
                <w:color w:val="000000"/>
                <w:sz w:val="22"/>
              </w:rPr>
              <w:t>45</w:t>
            </w:r>
          </w:p>
        </w:tc>
        <w:tc>
          <w:tcPr>
            <w:tcW w:w="1417" w:type="dxa"/>
            <w:tcBorders>
              <w:top w:val="nil"/>
              <w:left w:val="nil"/>
              <w:bottom w:val="nil"/>
              <w:right w:val="nil"/>
            </w:tcBorders>
            <w:shd w:val="clear" w:color="auto" w:fill="auto"/>
            <w:noWrap/>
            <w:vAlign w:val="bottom"/>
          </w:tcPr>
          <w:p w14:paraId="37420D11" w14:textId="77777777" w:rsidR="009C0117" w:rsidRDefault="009C0117" w:rsidP="00054FD1">
            <w:pPr>
              <w:jc w:val="center"/>
              <w:rPr>
                <w:color w:val="000000"/>
                <w:sz w:val="22"/>
              </w:rPr>
            </w:pPr>
            <w:r>
              <w:rPr>
                <w:rFonts w:hint="eastAsia"/>
                <w:color w:val="000000"/>
                <w:sz w:val="22"/>
              </w:rPr>
              <w:t>0.02%</w:t>
            </w:r>
          </w:p>
        </w:tc>
      </w:tr>
      <w:tr w:rsidR="009C0117" w14:paraId="1DF8BD85" w14:textId="77777777" w:rsidTr="00054FD1">
        <w:trPr>
          <w:trHeight w:val="288"/>
        </w:trPr>
        <w:tc>
          <w:tcPr>
            <w:tcW w:w="1134" w:type="dxa"/>
            <w:tcBorders>
              <w:top w:val="nil"/>
              <w:left w:val="nil"/>
              <w:bottom w:val="nil"/>
              <w:right w:val="nil"/>
            </w:tcBorders>
            <w:shd w:val="clear" w:color="auto" w:fill="auto"/>
            <w:noWrap/>
            <w:vAlign w:val="bottom"/>
          </w:tcPr>
          <w:p w14:paraId="0F9F7C4A" w14:textId="77777777" w:rsidR="009C0117" w:rsidRDefault="009C0117" w:rsidP="00054FD1">
            <w:pPr>
              <w:jc w:val="center"/>
              <w:rPr>
                <w:color w:val="000000"/>
                <w:sz w:val="22"/>
              </w:rPr>
            </w:pPr>
            <w:r>
              <w:rPr>
                <w:rFonts w:hint="eastAsia"/>
                <w:color w:val="000000"/>
                <w:sz w:val="22"/>
              </w:rPr>
              <w:t>6</w:t>
            </w:r>
          </w:p>
        </w:tc>
        <w:tc>
          <w:tcPr>
            <w:tcW w:w="1985" w:type="dxa"/>
            <w:tcBorders>
              <w:top w:val="nil"/>
              <w:left w:val="nil"/>
              <w:bottom w:val="nil"/>
              <w:right w:val="nil"/>
            </w:tcBorders>
            <w:shd w:val="clear" w:color="auto" w:fill="auto"/>
            <w:noWrap/>
            <w:vAlign w:val="bottom"/>
          </w:tcPr>
          <w:p w14:paraId="746FD5C2" w14:textId="77777777" w:rsidR="009C0117" w:rsidRDefault="009C0117" w:rsidP="00054FD1">
            <w:pPr>
              <w:jc w:val="center"/>
              <w:rPr>
                <w:color w:val="000000"/>
                <w:sz w:val="22"/>
              </w:rPr>
            </w:pPr>
            <w:r>
              <w:rPr>
                <w:rFonts w:hint="eastAsia"/>
                <w:color w:val="000000"/>
                <w:sz w:val="22"/>
              </w:rPr>
              <w:t>0.03%</w:t>
            </w:r>
          </w:p>
        </w:tc>
        <w:tc>
          <w:tcPr>
            <w:tcW w:w="1134" w:type="dxa"/>
            <w:tcBorders>
              <w:top w:val="nil"/>
              <w:left w:val="nil"/>
              <w:bottom w:val="nil"/>
              <w:right w:val="nil"/>
            </w:tcBorders>
            <w:shd w:val="clear" w:color="auto" w:fill="auto"/>
            <w:noWrap/>
            <w:vAlign w:val="bottom"/>
          </w:tcPr>
          <w:p w14:paraId="01685A22" w14:textId="77777777" w:rsidR="009C0117" w:rsidRDefault="009C0117" w:rsidP="00054FD1">
            <w:pPr>
              <w:jc w:val="center"/>
              <w:rPr>
                <w:color w:val="000000"/>
                <w:sz w:val="22"/>
              </w:rPr>
            </w:pPr>
            <w:r>
              <w:rPr>
                <w:rFonts w:hint="eastAsia"/>
                <w:color w:val="000000"/>
                <w:sz w:val="22"/>
              </w:rPr>
              <w:t>26</w:t>
            </w:r>
          </w:p>
        </w:tc>
        <w:tc>
          <w:tcPr>
            <w:tcW w:w="1559" w:type="dxa"/>
            <w:tcBorders>
              <w:top w:val="nil"/>
              <w:left w:val="nil"/>
              <w:bottom w:val="nil"/>
              <w:right w:val="nil"/>
            </w:tcBorders>
            <w:shd w:val="clear" w:color="auto" w:fill="auto"/>
            <w:noWrap/>
            <w:vAlign w:val="bottom"/>
          </w:tcPr>
          <w:p w14:paraId="1B567823" w14:textId="77777777" w:rsidR="009C0117" w:rsidRDefault="009C0117" w:rsidP="00054FD1">
            <w:pPr>
              <w:jc w:val="center"/>
              <w:rPr>
                <w:color w:val="000000"/>
                <w:sz w:val="22"/>
              </w:rPr>
            </w:pPr>
            <w:r>
              <w:rPr>
                <w:rFonts w:hint="eastAsia"/>
                <w:color w:val="000000"/>
                <w:sz w:val="22"/>
              </w:rPr>
              <w:t>0.06%</w:t>
            </w:r>
          </w:p>
        </w:tc>
        <w:tc>
          <w:tcPr>
            <w:tcW w:w="1276" w:type="dxa"/>
            <w:tcBorders>
              <w:top w:val="nil"/>
              <w:left w:val="nil"/>
              <w:bottom w:val="nil"/>
              <w:right w:val="nil"/>
            </w:tcBorders>
            <w:shd w:val="clear" w:color="auto" w:fill="auto"/>
            <w:noWrap/>
            <w:vAlign w:val="bottom"/>
          </w:tcPr>
          <w:p w14:paraId="5F4B8984" w14:textId="77777777" w:rsidR="009C0117" w:rsidRDefault="009C0117" w:rsidP="00054FD1">
            <w:pPr>
              <w:jc w:val="center"/>
              <w:rPr>
                <w:color w:val="000000"/>
                <w:sz w:val="22"/>
              </w:rPr>
            </w:pPr>
            <w:r>
              <w:rPr>
                <w:rFonts w:hint="eastAsia"/>
                <w:color w:val="000000"/>
                <w:sz w:val="22"/>
              </w:rPr>
              <w:t>46</w:t>
            </w:r>
          </w:p>
        </w:tc>
        <w:tc>
          <w:tcPr>
            <w:tcW w:w="1417" w:type="dxa"/>
            <w:tcBorders>
              <w:top w:val="nil"/>
              <w:left w:val="nil"/>
              <w:bottom w:val="nil"/>
              <w:right w:val="nil"/>
            </w:tcBorders>
            <w:shd w:val="clear" w:color="auto" w:fill="auto"/>
            <w:noWrap/>
            <w:vAlign w:val="bottom"/>
          </w:tcPr>
          <w:p w14:paraId="6FE77823" w14:textId="77777777" w:rsidR="009C0117" w:rsidRDefault="009C0117" w:rsidP="00054FD1">
            <w:pPr>
              <w:jc w:val="center"/>
              <w:rPr>
                <w:color w:val="000000"/>
                <w:sz w:val="22"/>
              </w:rPr>
            </w:pPr>
            <w:r>
              <w:rPr>
                <w:rFonts w:hint="eastAsia"/>
                <w:color w:val="000000"/>
                <w:sz w:val="22"/>
              </w:rPr>
              <w:t>0.05%</w:t>
            </w:r>
          </w:p>
        </w:tc>
      </w:tr>
      <w:tr w:rsidR="009C0117" w14:paraId="4FB6A6F4" w14:textId="77777777" w:rsidTr="00054FD1">
        <w:trPr>
          <w:trHeight w:val="288"/>
        </w:trPr>
        <w:tc>
          <w:tcPr>
            <w:tcW w:w="1134" w:type="dxa"/>
            <w:tcBorders>
              <w:top w:val="nil"/>
              <w:left w:val="nil"/>
              <w:bottom w:val="nil"/>
              <w:right w:val="nil"/>
            </w:tcBorders>
            <w:shd w:val="clear" w:color="auto" w:fill="auto"/>
            <w:noWrap/>
            <w:vAlign w:val="bottom"/>
          </w:tcPr>
          <w:p w14:paraId="6A8B52E2" w14:textId="77777777" w:rsidR="009C0117" w:rsidRDefault="009C0117" w:rsidP="00054FD1">
            <w:pPr>
              <w:jc w:val="center"/>
              <w:rPr>
                <w:color w:val="000000"/>
                <w:sz w:val="22"/>
              </w:rPr>
            </w:pPr>
            <w:r>
              <w:rPr>
                <w:rFonts w:hint="eastAsia"/>
                <w:color w:val="000000"/>
                <w:sz w:val="22"/>
              </w:rPr>
              <w:t>7</w:t>
            </w:r>
          </w:p>
        </w:tc>
        <w:tc>
          <w:tcPr>
            <w:tcW w:w="1985" w:type="dxa"/>
            <w:tcBorders>
              <w:top w:val="nil"/>
              <w:left w:val="nil"/>
              <w:bottom w:val="nil"/>
              <w:right w:val="nil"/>
            </w:tcBorders>
            <w:shd w:val="clear" w:color="auto" w:fill="auto"/>
            <w:noWrap/>
            <w:vAlign w:val="bottom"/>
          </w:tcPr>
          <w:p w14:paraId="7DF79173" w14:textId="77777777" w:rsidR="009C0117" w:rsidRDefault="009C0117" w:rsidP="00054FD1">
            <w:pPr>
              <w:jc w:val="center"/>
              <w:rPr>
                <w:color w:val="000000"/>
                <w:sz w:val="22"/>
              </w:rPr>
            </w:pPr>
            <w:r>
              <w:rPr>
                <w:rFonts w:hint="eastAsia"/>
                <w:color w:val="000000"/>
                <w:sz w:val="22"/>
              </w:rPr>
              <w:t>0.02%</w:t>
            </w:r>
          </w:p>
        </w:tc>
        <w:tc>
          <w:tcPr>
            <w:tcW w:w="1134" w:type="dxa"/>
            <w:tcBorders>
              <w:top w:val="nil"/>
              <w:left w:val="nil"/>
              <w:bottom w:val="nil"/>
              <w:right w:val="nil"/>
            </w:tcBorders>
            <w:shd w:val="clear" w:color="auto" w:fill="auto"/>
            <w:noWrap/>
            <w:vAlign w:val="bottom"/>
          </w:tcPr>
          <w:p w14:paraId="1D93D174" w14:textId="77777777" w:rsidR="009C0117" w:rsidRDefault="009C0117" w:rsidP="00054FD1">
            <w:pPr>
              <w:jc w:val="center"/>
              <w:rPr>
                <w:color w:val="000000"/>
                <w:sz w:val="22"/>
              </w:rPr>
            </w:pPr>
            <w:r>
              <w:rPr>
                <w:rFonts w:hint="eastAsia"/>
                <w:color w:val="000000"/>
                <w:sz w:val="22"/>
              </w:rPr>
              <w:t>27</w:t>
            </w:r>
          </w:p>
        </w:tc>
        <w:tc>
          <w:tcPr>
            <w:tcW w:w="1559" w:type="dxa"/>
            <w:tcBorders>
              <w:top w:val="nil"/>
              <w:left w:val="nil"/>
              <w:bottom w:val="nil"/>
              <w:right w:val="nil"/>
            </w:tcBorders>
            <w:shd w:val="clear" w:color="auto" w:fill="auto"/>
            <w:noWrap/>
            <w:vAlign w:val="bottom"/>
          </w:tcPr>
          <w:p w14:paraId="4AD71F8A" w14:textId="77777777" w:rsidR="009C0117" w:rsidRDefault="009C0117" w:rsidP="00054FD1">
            <w:pPr>
              <w:jc w:val="center"/>
              <w:rPr>
                <w:color w:val="000000"/>
                <w:sz w:val="22"/>
              </w:rPr>
            </w:pPr>
            <w:r>
              <w:rPr>
                <w:rFonts w:hint="eastAsia"/>
                <w:color w:val="000000"/>
                <w:sz w:val="22"/>
              </w:rPr>
              <w:t>0.03%</w:t>
            </w:r>
          </w:p>
        </w:tc>
        <w:tc>
          <w:tcPr>
            <w:tcW w:w="1276" w:type="dxa"/>
            <w:tcBorders>
              <w:top w:val="nil"/>
              <w:left w:val="nil"/>
              <w:bottom w:val="nil"/>
              <w:right w:val="nil"/>
            </w:tcBorders>
            <w:shd w:val="clear" w:color="auto" w:fill="auto"/>
            <w:noWrap/>
            <w:vAlign w:val="bottom"/>
          </w:tcPr>
          <w:p w14:paraId="39E1C727" w14:textId="77777777" w:rsidR="009C0117" w:rsidRDefault="009C0117" w:rsidP="00054FD1">
            <w:pPr>
              <w:jc w:val="center"/>
              <w:rPr>
                <w:color w:val="000000"/>
                <w:sz w:val="22"/>
              </w:rPr>
            </w:pPr>
            <w:r>
              <w:rPr>
                <w:rFonts w:hint="eastAsia"/>
                <w:color w:val="000000"/>
                <w:sz w:val="22"/>
              </w:rPr>
              <w:t>47</w:t>
            </w:r>
          </w:p>
        </w:tc>
        <w:tc>
          <w:tcPr>
            <w:tcW w:w="1417" w:type="dxa"/>
            <w:tcBorders>
              <w:top w:val="nil"/>
              <w:left w:val="nil"/>
              <w:bottom w:val="nil"/>
              <w:right w:val="nil"/>
            </w:tcBorders>
            <w:shd w:val="clear" w:color="auto" w:fill="auto"/>
            <w:noWrap/>
            <w:vAlign w:val="bottom"/>
          </w:tcPr>
          <w:p w14:paraId="25A1EABA" w14:textId="77777777" w:rsidR="009C0117" w:rsidRDefault="009C0117" w:rsidP="00054FD1">
            <w:pPr>
              <w:jc w:val="center"/>
              <w:rPr>
                <w:color w:val="000000"/>
                <w:sz w:val="22"/>
              </w:rPr>
            </w:pPr>
            <w:r>
              <w:rPr>
                <w:rFonts w:hint="eastAsia"/>
                <w:color w:val="000000"/>
                <w:sz w:val="22"/>
              </w:rPr>
              <w:t>0.01%</w:t>
            </w:r>
          </w:p>
        </w:tc>
      </w:tr>
      <w:tr w:rsidR="009C0117" w14:paraId="418B8C03" w14:textId="77777777" w:rsidTr="00054FD1">
        <w:trPr>
          <w:trHeight w:val="288"/>
        </w:trPr>
        <w:tc>
          <w:tcPr>
            <w:tcW w:w="1134" w:type="dxa"/>
            <w:tcBorders>
              <w:top w:val="nil"/>
              <w:left w:val="nil"/>
              <w:bottom w:val="nil"/>
              <w:right w:val="nil"/>
            </w:tcBorders>
            <w:shd w:val="clear" w:color="auto" w:fill="auto"/>
            <w:noWrap/>
            <w:vAlign w:val="bottom"/>
          </w:tcPr>
          <w:p w14:paraId="2D2FC020" w14:textId="77777777" w:rsidR="009C0117" w:rsidRDefault="009C0117" w:rsidP="00054FD1">
            <w:pPr>
              <w:jc w:val="center"/>
              <w:rPr>
                <w:color w:val="000000"/>
                <w:sz w:val="22"/>
              </w:rPr>
            </w:pPr>
            <w:r>
              <w:rPr>
                <w:rFonts w:hint="eastAsia"/>
                <w:color w:val="000000"/>
                <w:sz w:val="22"/>
              </w:rPr>
              <w:lastRenderedPageBreak/>
              <w:t>8</w:t>
            </w:r>
          </w:p>
        </w:tc>
        <w:tc>
          <w:tcPr>
            <w:tcW w:w="1985" w:type="dxa"/>
            <w:tcBorders>
              <w:top w:val="nil"/>
              <w:left w:val="nil"/>
              <w:bottom w:val="nil"/>
              <w:right w:val="nil"/>
            </w:tcBorders>
            <w:shd w:val="clear" w:color="auto" w:fill="auto"/>
            <w:noWrap/>
            <w:vAlign w:val="bottom"/>
          </w:tcPr>
          <w:p w14:paraId="1BEA4B2B" w14:textId="77777777" w:rsidR="009C0117" w:rsidRDefault="009C0117" w:rsidP="00054FD1">
            <w:pPr>
              <w:jc w:val="center"/>
              <w:rPr>
                <w:color w:val="000000"/>
                <w:sz w:val="22"/>
              </w:rPr>
            </w:pPr>
            <w:r>
              <w:rPr>
                <w:rFonts w:hint="eastAsia"/>
                <w:color w:val="000000"/>
                <w:sz w:val="22"/>
              </w:rPr>
              <w:t>0.02%</w:t>
            </w:r>
          </w:p>
        </w:tc>
        <w:tc>
          <w:tcPr>
            <w:tcW w:w="1134" w:type="dxa"/>
            <w:tcBorders>
              <w:top w:val="nil"/>
              <w:left w:val="nil"/>
              <w:bottom w:val="nil"/>
              <w:right w:val="nil"/>
            </w:tcBorders>
            <w:shd w:val="clear" w:color="auto" w:fill="auto"/>
            <w:noWrap/>
            <w:vAlign w:val="bottom"/>
          </w:tcPr>
          <w:p w14:paraId="0652654D" w14:textId="77777777" w:rsidR="009C0117" w:rsidRDefault="009C0117" w:rsidP="00054FD1">
            <w:pPr>
              <w:jc w:val="center"/>
              <w:rPr>
                <w:color w:val="000000"/>
                <w:sz w:val="22"/>
              </w:rPr>
            </w:pPr>
            <w:r>
              <w:rPr>
                <w:rFonts w:hint="eastAsia"/>
                <w:color w:val="000000"/>
                <w:sz w:val="22"/>
              </w:rPr>
              <w:t>28</w:t>
            </w:r>
          </w:p>
        </w:tc>
        <w:tc>
          <w:tcPr>
            <w:tcW w:w="1559" w:type="dxa"/>
            <w:tcBorders>
              <w:top w:val="nil"/>
              <w:left w:val="nil"/>
              <w:bottom w:val="nil"/>
              <w:right w:val="nil"/>
            </w:tcBorders>
            <w:shd w:val="clear" w:color="auto" w:fill="auto"/>
            <w:noWrap/>
            <w:vAlign w:val="bottom"/>
          </w:tcPr>
          <w:p w14:paraId="2204E2B0" w14:textId="77777777" w:rsidR="009C0117" w:rsidRDefault="009C0117" w:rsidP="00054FD1">
            <w:pPr>
              <w:jc w:val="center"/>
              <w:rPr>
                <w:color w:val="000000"/>
                <w:sz w:val="22"/>
              </w:rPr>
            </w:pPr>
            <w:r>
              <w:rPr>
                <w:rFonts w:hint="eastAsia"/>
                <w:color w:val="000000"/>
                <w:sz w:val="22"/>
              </w:rPr>
              <w:t>0.03%</w:t>
            </w:r>
          </w:p>
        </w:tc>
        <w:tc>
          <w:tcPr>
            <w:tcW w:w="1276" w:type="dxa"/>
            <w:tcBorders>
              <w:top w:val="nil"/>
              <w:left w:val="nil"/>
              <w:bottom w:val="nil"/>
              <w:right w:val="nil"/>
            </w:tcBorders>
            <w:shd w:val="clear" w:color="auto" w:fill="auto"/>
            <w:noWrap/>
            <w:vAlign w:val="bottom"/>
          </w:tcPr>
          <w:p w14:paraId="307937C1" w14:textId="77777777" w:rsidR="009C0117" w:rsidRDefault="009C0117" w:rsidP="00054FD1">
            <w:pPr>
              <w:jc w:val="center"/>
              <w:rPr>
                <w:color w:val="000000"/>
                <w:sz w:val="22"/>
              </w:rPr>
            </w:pPr>
            <w:r>
              <w:rPr>
                <w:rFonts w:hint="eastAsia"/>
                <w:color w:val="000000"/>
                <w:sz w:val="22"/>
              </w:rPr>
              <w:t>48</w:t>
            </w:r>
          </w:p>
        </w:tc>
        <w:tc>
          <w:tcPr>
            <w:tcW w:w="1417" w:type="dxa"/>
            <w:tcBorders>
              <w:top w:val="nil"/>
              <w:left w:val="nil"/>
              <w:bottom w:val="nil"/>
              <w:right w:val="nil"/>
            </w:tcBorders>
            <w:shd w:val="clear" w:color="auto" w:fill="auto"/>
            <w:noWrap/>
            <w:vAlign w:val="bottom"/>
          </w:tcPr>
          <w:p w14:paraId="355CBB55" w14:textId="77777777" w:rsidR="009C0117" w:rsidRDefault="009C0117" w:rsidP="00054FD1">
            <w:pPr>
              <w:jc w:val="center"/>
              <w:rPr>
                <w:color w:val="000000"/>
                <w:sz w:val="22"/>
              </w:rPr>
            </w:pPr>
            <w:r>
              <w:rPr>
                <w:rFonts w:hint="eastAsia"/>
                <w:color w:val="000000"/>
                <w:sz w:val="22"/>
              </w:rPr>
              <w:t>0.06%</w:t>
            </w:r>
          </w:p>
        </w:tc>
      </w:tr>
      <w:tr w:rsidR="009C0117" w14:paraId="3DCAAB0A" w14:textId="77777777" w:rsidTr="00054FD1">
        <w:trPr>
          <w:trHeight w:val="300"/>
        </w:trPr>
        <w:tc>
          <w:tcPr>
            <w:tcW w:w="1134" w:type="dxa"/>
            <w:tcBorders>
              <w:top w:val="nil"/>
              <w:left w:val="nil"/>
              <w:bottom w:val="nil"/>
              <w:right w:val="nil"/>
            </w:tcBorders>
            <w:shd w:val="clear" w:color="auto" w:fill="auto"/>
            <w:noWrap/>
            <w:vAlign w:val="bottom"/>
          </w:tcPr>
          <w:p w14:paraId="21872AA8" w14:textId="77777777" w:rsidR="009C0117" w:rsidRDefault="009C0117" w:rsidP="00054FD1">
            <w:pPr>
              <w:jc w:val="center"/>
              <w:rPr>
                <w:color w:val="000000"/>
                <w:sz w:val="22"/>
              </w:rPr>
            </w:pPr>
            <w:r>
              <w:rPr>
                <w:rFonts w:hint="eastAsia"/>
                <w:color w:val="000000"/>
                <w:sz w:val="22"/>
              </w:rPr>
              <w:t>9</w:t>
            </w:r>
          </w:p>
        </w:tc>
        <w:tc>
          <w:tcPr>
            <w:tcW w:w="1985" w:type="dxa"/>
            <w:tcBorders>
              <w:top w:val="nil"/>
              <w:left w:val="nil"/>
              <w:bottom w:val="nil"/>
              <w:right w:val="nil"/>
            </w:tcBorders>
            <w:shd w:val="clear" w:color="auto" w:fill="auto"/>
            <w:noWrap/>
            <w:vAlign w:val="bottom"/>
          </w:tcPr>
          <w:p w14:paraId="597C2128" w14:textId="77777777" w:rsidR="009C0117" w:rsidRDefault="009C0117" w:rsidP="00054FD1">
            <w:pPr>
              <w:jc w:val="center"/>
              <w:rPr>
                <w:color w:val="000000"/>
                <w:sz w:val="22"/>
              </w:rPr>
            </w:pPr>
            <w:r>
              <w:rPr>
                <w:rFonts w:hint="eastAsia"/>
                <w:color w:val="000000"/>
                <w:sz w:val="22"/>
              </w:rPr>
              <w:t>0.02%</w:t>
            </w:r>
          </w:p>
        </w:tc>
        <w:tc>
          <w:tcPr>
            <w:tcW w:w="1134" w:type="dxa"/>
            <w:tcBorders>
              <w:top w:val="nil"/>
              <w:left w:val="nil"/>
              <w:bottom w:val="nil"/>
              <w:right w:val="nil"/>
            </w:tcBorders>
            <w:shd w:val="clear" w:color="auto" w:fill="auto"/>
            <w:noWrap/>
            <w:vAlign w:val="bottom"/>
          </w:tcPr>
          <w:p w14:paraId="0A10E93B" w14:textId="77777777" w:rsidR="009C0117" w:rsidRDefault="009C0117" w:rsidP="00054FD1">
            <w:pPr>
              <w:jc w:val="center"/>
              <w:rPr>
                <w:color w:val="000000"/>
                <w:sz w:val="22"/>
              </w:rPr>
            </w:pPr>
            <w:r>
              <w:rPr>
                <w:rFonts w:hint="eastAsia"/>
                <w:color w:val="000000"/>
                <w:sz w:val="22"/>
              </w:rPr>
              <w:t>29</w:t>
            </w:r>
          </w:p>
        </w:tc>
        <w:tc>
          <w:tcPr>
            <w:tcW w:w="1559" w:type="dxa"/>
            <w:tcBorders>
              <w:top w:val="nil"/>
              <w:left w:val="nil"/>
              <w:bottom w:val="nil"/>
              <w:right w:val="nil"/>
            </w:tcBorders>
            <w:shd w:val="clear" w:color="auto" w:fill="auto"/>
            <w:noWrap/>
            <w:vAlign w:val="bottom"/>
          </w:tcPr>
          <w:p w14:paraId="45D02CEA" w14:textId="77777777" w:rsidR="009C0117" w:rsidRDefault="009C0117" w:rsidP="00054FD1">
            <w:pPr>
              <w:jc w:val="center"/>
              <w:rPr>
                <w:color w:val="000000"/>
                <w:sz w:val="22"/>
              </w:rPr>
            </w:pPr>
            <w:r>
              <w:rPr>
                <w:rFonts w:hint="eastAsia"/>
                <w:color w:val="000000"/>
                <w:sz w:val="22"/>
              </w:rPr>
              <w:t>0.01%</w:t>
            </w:r>
          </w:p>
        </w:tc>
        <w:tc>
          <w:tcPr>
            <w:tcW w:w="1276" w:type="dxa"/>
            <w:tcBorders>
              <w:top w:val="nil"/>
              <w:left w:val="nil"/>
              <w:bottom w:val="nil"/>
              <w:right w:val="nil"/>
            </w:tcBorders>
            <w:shd w:val="clear" w:color="auto" w:fill="auto"/>
            <w:noWrap/>
            <w:vAlign w:val="bottom"/>
          </w:tcPr>
          <w:p w14:paraId="5E57D47D" w14:textId="77777777" w:rsidR="009C0117" w:rsidRDefault="009C0117" w:rsidP="00054FD1">
            <w:pPr>
              <w:jc w:val="center"/>
              <w:rPr>
                <w:color w:val="000000"/>
                <w:sz w:val="22"/>
              </w:rPr>
            </w:pPr>
            <w:r>
              <w:rPr>
                <w:rFonts w:hint="eastAsia"/>
                <w:color w:val="000000"/>
                <w:sz w:val="22"/>
              </w:rPr>
              <w:t>49</w:t>
            </w:r>
          </w:p>
        </w:tc>
        <w:tc>
          <w:tcPr>
            <w:tcW w:w="1417" w:type="dxa"/>
            <w:tcBorders>
              <w:top w:val="nil"/>
              <w:left w:val="nil"/>
              <w:bottom w:val="nil"/>
              <w:right w:val="nil"/>
            </w:tcBorders>
            <w:shd w:val="clear" w:color="auto" w:fill="auto"/>
            <w:noWrap/>
            <w:vAlign w:val="bottom"/>
          </w:tcPr>
          <w:p w14:paraId="6A7FA430" w14:textId="77777777" w:rsidR="009C0117" w:rsidRDefault="009C0117" w:rsidP="00054FD1">
            <w:pPr>
              <w:jc w:val="center"/>
              <w:rPr>
                <w:color w:val="000000"/>
                <w:sz w:val="22"/>
              </w:rPr>
            </w:pPr>
            <w:r>
              <w:rPr>
                <w:rFonts w:hint="eastAsia"/>
                <w:color w:val="000000"/>
                <w:sz w:val="22"/>
              </w:rPr>
              <w:t>0.05%</w:t>
            </w:r>
          </w:p>
        </w:tc>
      </w:tr>
      <w:tr w:rsidR="009C0117" w14:paraId="7DD33427" w14:textId="77777777" w:rsidTr="00054FD1">
        <w:trPr>
          <w:trHeight w:val="312"/>
        </w:trPr>
        <w:tc>
          <w:tcPr>
            <w:tcW w:w="1134" w:type="dxa"/>
            <w:tcBorders>
              <w:top w:val="nil"/>
              <w:left w:val="nil"/>
              <w:bottom w:val="nil"/>
              <w:right w:val="nil"/>
            </w:tcBorders>
            <w:shd w:val="clear" w:color="auto" w:fill="auto"/>
            <w:noWrap/>
            <w:vAlign w:val="bottom"/>
          </w:tcPr>
          <w:p w14:paraId="2310842A" w14:textId="77777777" w:rsidR="009C0117" w:rsidRDefault="009C0117" w:rsidP="00054FD1">
            <w:pPr>
              <w:jc w:val="center"/>
              <w:rPr>
                <w:color w:val="000000"/>
                <w:sz w:val="22"/>
              </w:rPr>
            </w:pPr>
            <w:r>
              <w:rPr>
                <w:rFonts w:hint="eastAsia"/>
                <w:color w:val="000000"/>
                <w:sz w:val="22"/>
              </w:rPr>
              <w:t>10</w:t>
            </w:r>
          </w:p>
        </w:tc>
        <w:tc>
          <w:tcPr>
            <w:tcW w:w="1985" w:type="dxa"/>
            <w:tcBorders>
              <w:top w:val="nil"/>
              <w:left w:val="nil"/>
              <w:bottom w:val="nil"/>
              <w:right w:val="nil"/>
            </w:tcBorders>
            <w:shd w:val="clear" w:color="auto" w:fill="auto"/>
            <w:noWrap/>
            <w:vAlign w:val="bottom"/>
          </w:tcPr>
          <w:p w14:paraId="4BAAF774" w14:textId="77777777" w:rsidR="009C0117" w:rsidRDefault="009C0117" w:rsidP="00054FD1">
            <w:pPr>
              <w:jc w:val="center"/>
              <w:rPr>
                <w:color w:val="000000"/>
                <w:sz w:val="22"/>
              </w:rPr>
            </w:pPr>
            <w:r>
              <w:rPr>
                <w:rFonts w:hint="eastAsia"/>
                <w:color w:val="000000"/>
                <w:sz w:val="22"/>
              </w:rPr>
              <w:t>0.03%</w:t>
            </w:r>
          </w:p>
        </w:tc>
        <w:tc>
          <w:tcPr>
            <w:tcW w:w="1134" w:type="dxa"/>
            <w:tcBorders>
              <w:top w:val="nil"/>
              <w:left w:val="nil"/>
              <w:bottom w:val="nil"/>
              <w:right w:val="nil"/>
            </w:tcBorders>
            <w:shd w:val="clear" w:color="auto" w:fill="auto"/>
            <w:noWrap/>
            <w:vAlign w:val="bottom"/>
          </w:tcPr>
          <w:p w14:paraId="78E3FFD1" w14:textId="77777777" w:rsidR="009C0117" w:rsidRDefault="009C0117" w:rsidP="00054FD1">
            <w:pPr>
              <w:jc w:val="center"/>
              <w:rPr>
                <w:color w:val="000000"/>
                <w:sz w:val="22"/>
              </w:rPr>
            </w:pPr>
            <w:r>
              <w:rPr>
                <w:rFonts w:hint="eastAsia"/>
                <w:color w:val="000000"/>
                <w:sz w:val="22"/>
              </w:rPr>
              <w:t>30</w:t>
            </w:r>
          </w:p>
        </w:tc>
        <w:tc>
          <w:tcPr>
            <w:tcW w:w="1559" w:type="dxa"/>
            <w:tcBorders>
              <w:top w:val="nil"/>
              <w:left w:val="nil"/>
              <w:bottom w:val="nil"/>
              <w:right w:val="nil"/>
            </w:tcBorders>
            <w:shd w:val="clear" w:color="auto" w:fill="auto"/>
            <w:noWrap/>
            <w:vAlign w:val="bottom"/>
          </w:tcPr>
          <w:p w14:paraId="5DD9FD98" w14:textId="77777777" w:rsidR="009C0117" w:rsidRDefault="009C0117" w:rsidP="00054FD1">
            <w:pPr>
              <w:jc w:val="center"/>
              <w:rPr>
                <w:color w:val="000000"/>
                <w:sz w:val="22"/>
              </w:rPr>
            </w:pPr>
            <w:r>
              <w:rPr>
                <w:rFonts w:hint="eastAsia"/>
                <w:color w:val="000000"/>
                <w:sz w:val="22"/>
              </w:rPr>
              <w:t>0.01%</w:t>
            </w:r>
          </w:p>
        </w:tc>
        <w:tc>
          <w:tcPr>
            <w:tcW w:w="1276" w:type="dxa"/>
            <w:tcBorders>
              <w:top w:val="nil"/>
              <w:left w:val="nil"/>
              <w:bottom w:val="nil"/>
              <w:right w:val="nil"/>
            </w:tcBorders>
            <w:shd w:val="clear" w:color="auto" w:fill="auto"/>
            <w:noWrap/>
            <w:vAlign w:val="bottom"/>
          </w:tcPr>
          <w:p w14:paraId="0EE2960D" w14:textId="77777777" w:rsidR="009C0117" w:rsidRDefault="009C0117" w:rsidP="00054FD1">
            <w:pPr>
              <w:jc w:val="center"/>
              <w:rPr>
                <w:color w:val="000000"/>
                <w:sz w:val="22"/>
              </w:rPr>
            </w:pPr>
            <w:r>
              <w:rPr>
                <w:rFonts w:hint="eastAsia"/>
                <w:color w:val="000000"/>
                <w:sz w:val="22"/>
              </w:rPr>
              <w:t>50</w:t>
            </w:r>
          </w:p>
        </w:tc>
        <w:tc>
          <w:tcPr>
            <w:tcW w:w="1417" w:type="dxa"/>
            <w:tcBorders>
              <w:top w:val="nil"/>
              <w:left w:val="nil"/>
              <w:bottom w:val="nil"/>
              <w:right w:val="nil"/>
            </w:tcBorders>
            <w:shd w:val="clear" w:color="auto" w:fill="auto"/>
            <w:noWrap/>
            <w:vAlign w:val="bottom"/>
          </w:tcPr>
          <w:p w14:paraId="25A31E6E" w14:textId="77777777" w:rsidR="009C0117" w:rsidRDefault="009C0117" w:rsidP="00054FD1">
            <w:pPr>
              <w:jc w:val="center"/>
              <w:rPr>
                <w:color w:val="000000"/>
                <w:sz w:val="22"/>
              </w:rPr>
            </w:pPr>
            <w:r>
              <w:rPr>
                <w:rFonts w:hint="eastAsia"/>
                <w:color w:val="000000"/>
                <w:sz w:val="22"/>
              </w:rPr>
              <w:t>0.03%</w:t>
            </w:r>
          </w:p>
        </w:tc>
      </w:tr>
      <w:tr w:rsidR="009C0117" w14:paraId="2EF97211" w14:textId="77777777" w:rsidTr="00054FD1">
        <w:trPr>
          <w:trHeight w:val="300"/>
        </w:trPr>
        <w:tc>
          <w:tcPr>
            <w:tcW w:w="1134" w:type="dxa"/>
            <w:tcBorders>
              <w:top w:val="nil"/>
              <w:left w:val="nil"/>
              <w:bottom w:val="nil"/>
              <w:right w:val="nil"/>
            </w:tcBorders>
            <w:shd w:val="clear" w:color="auto" w:fill="auto"/>
            <w:noWrap/>
            <w:vAlign w:val="bottom"/>
          </w:tcPr>
          <w:p w14:paraId="2A84C656" w14:textId="77777777" w:rsidR="009C0117" w:rsidRDefault="009C0117" w:rsidP="00054FD1">
            <w:pPr>
              <w:jc w:val="center"/>
              <w:rPr>
                <w:color w:val="000000"/>
                <w:sz w:val="22"/>
              </w:rPr>
            </w:pPr>
            <w:r>
              <w:rPr>
                <w:rFonts w:hint="eastAsia"/>
                <w:color w:val="000000"/>
                <w:sz w:val="22"/>
              </w:rPr>
              <w:t>11</w:t>
            </w:r>
          </w:p>
        </w:tc>
        <w:tc>
          <w:tcPr>
            <w:tcW w:w="1985" w:type="dxa"/>
            <w:tcBorders>
              <w:top w:val="nil"/>
              <w:left w:val="nil"/>
              <w:bottom w:val="nil"/>
              <w:right w:val="nil"/>
            </w:tcBorders>
            <w:shd w:val="clear" w:color="auto" w:fill="auto"/>
            <w:noWrap/>
            <w:vAlign w:val="bottom"/>
          </w:tcPr>
          <w:p w14:paraId="42B9A8FC" w14:textId="77777777" w:rsidR="009C0117" w:rsidRDefault="009C0117" w:rsidP="00054FD1">
            <w:pPr>
              <w:jc w:val="center"/>
              <w:rPr>
                <w:color w:val="000000"/>
                <w:sz w:val="22"/>
              </w:rPr>
            </w:pPr>
            <w:r>
              <w:rPr>
                <w:rFonts w:hint="eastAsia"/>
                <w:color w:val="000000"/>
                <w:sz w:val="22"/>
              </w:rPr>
              <w:t>0.03%</w:t>
            </w:r>
          </w:p>
        </w:tc>
        <w:tc>
          <w:tcPr>
            <w:tcW w:w="1134" w:type="dxa"/>
            <w:tcBorders>
              <w:top w:val="nil"/>
              <w:left w:val="nil"/>
              <w:bottom w:val="nil"/>
              <w:right w:val="nil"/>
            </w:tcBorders>
            <w:shd w:val="clear" w:color="auto" w:fill="auto"/>
            <w:noWrap/>
            <w:vAlign w:val="bottom"/>
          </w:tcPr>
          <w:p w14:paraId="679499EB" w14:textId="77777777" w:rsidR="009C0117" w:rsidRDefault="009C0117" w:rsidP="00054FD1">
            <w:pPr>
              <w:jc w:val="center"/>
              <w:rPr>
                <w:color w:val="000000"/>
                <w:sz w:val="22"/>
              </w:rPr>
            </w:pPr>
            <w:r>
              <w:rPr>
                <w:rFonts w:hint="eastAsia"/>
                <w:color w:val="000000"/>
                <w:sz w:val="22"/>
              </w:rPr>
              <w:t>31</w:t>
            </w:r>
          </w:p>
        </w:tc>
        <w:tc>
          <w:tcPr>
            <w:tcW w:w="1559" w:type="dxa"/>
            <w:tcBorders>
              <w:top w:val="nil"/>
              <w:left w:val="nil"/>
              <w:bottom w:val="nil"/>
              <w:right w:val="nil"/>
            </w:tcBorders>
            <w:shd w:val="clear" w:color="auto" w:fill="auto"/>
            <w:noWrap/>
            <w:vAlign w:val="bottom"/>
          </w:tcPr>
          <w:p w14:paraId="4AE1CC6C" w14:textId="77777777" w:rsidR="009C0117" w:rsidRDefault="009C0117" w:rsidP="00054FD1">
            <w:pPr>
              <w:jc w:val="center"/>
              <w:rPr>
                <w:color w:val="000000"/>
                <w:sz w:val="22"/>
              </w:rPr>
            </w:pPr>
            <w:r>
              <w:rPr>
                <w:rFonts w:hint="eastAsia"/>
                <w:color w:val="000000"/>
                <w:sz w:val="22"/>
              </w:rPr>
              <w:t>0.02%</w:t>
            </w:r>
          </w:p>
        </w:tc>
        <w:tc>
          <w:tcPr>
            <w:tcW w:w="1276" w:type="dxa"/>
            <w:tcBorders>
              <w:top w:val="nil"/>
              <w:left w:val="nil"/>
              <w:bottom w:val="nil"/>
              <w:right w:val="nil"/>
            </w:tcBorders>
            <w:shd w:val="clear" w:color="auto" w:fill="auto"/>
            <w:noWrap/>
            <w:vAlign w:val="bottom"/>
          </w:tcPr>
          <w:p w14:paraId="536C3555" w14:textId="77777777" w:rsidR="009C0117" w:rsidRDefault="009C0117" w:rsidP="00054FD1">
            <w:pPr>
              <w:jc w:val="center"/>
              <w:rPr>
                <w:color w:val="000000"/>
                <w:sz w:val="22"/>
              </w:rPr>
            </w:pPr>
            <w:r>
              <w:rPr>
                <w:rFonts w:hint="eastAsia"/>
                <w:color w:val="000000"/>
                <w:sz w:val="22"/>
              </w:rPr>
              <w:t>51</w:t>
            </w:r>
          </w:p>
        </w:tc>
        <w:tc>
          <w:tcPr>
            <w:tcW w:w="1417" w:type="dxa"/>
            <w:tcBorders>
              <w:top w:val="nil"/>
              <w:left w:val="nil"/>
              <w:bottom w:val="nil"/>
              <w:right w:val="nil"/>
            </w:tcBorders>
            <w:shd w:val="clear" w:color="auto" w:fill="auto"/>
            <w:noWrap/>
            <w:vAlign w:val="bottom"/>
          </w:tcPr>
          <w:p w14:paraId="7946DF82" w14:textId="77777777" w:rsidR="009C0117" w:rsidRDefault="009C0117" w:rsidP="00054FD1">
            <w:pPr>
              <w:jc w:val="center"/>
              <w:rPr>
                <w:color w:val="000000"/>
                <w:sz w:val="22"/>
              </w:rPr>
            </w:pPr>
            <w:r>
              <w:rPr>
                <w:rFonts w:hint="eastAsia"/>
                <w:color w:val="000000"/>
                <w:sz w:val="22"/>
              </w:rPr>
              <w:t>0.01%</w:t>
            </w:r>
          </w:p>
        </w:tc>
      </w:tr>
      <w:tr w:rsidR="009C0117" w14:paraId="1C7D6A4D" w14:textId="77777777" w:rsidTr="00054FD1">
        <w:trPr>
          <w:trHeight w:val="288"/>
        </w:trPr>
        <w:tc>
          <w:tcPr>
            <w:tcW w:w="1134" w:type="dxa"/>
            <w:tcBorders>
              <w:top w:val="nil"/>
              <w:left w:val="nil"/>
              <w:bottom w:val="nil"/>
              <w:right w:val="nil"/>
            </w:tcBorders>
            <w:shd w:val="clear" w:color="auto" w:fill="auto"/>
            <w:noWrap/>
            <w:vAlign w:val="bottom"/>
          </w:tcPr>
          <w:p w14:paraId="3299C91F" w14:textId="77777777" w:rsidR="009C0117" w:rsidRDefault="009C0117" w:rsidP="00054FD1">
            <w:pPr>
              <w:jc w:val="center"/>
              <w:rPr>
                <w:color w:val="000000"/>
                <w:sz w:val="22"/>
              </w:rPr>
            </w:pPr>
            <w:r>
              <w:rPr>
                <w:rFonts w:hint="eastAsia"/>
                <w:color w:val="000000"/>
                <w:sz w:val="22"/>
              </w:rPr>
              <w:t>12</w:t>
            </w:r>
          </w:p>
        </w:tc>
        <w:tc>
          <w:tcPr>
            <w:tcW w:w="1985" w:type="dxa"/>
            <w:tcBorders>
              <w:top w:val="nil"/>
              <w:left w:val="nil"/>
              <w:bottom w:val="nil"/>
              <w:right w:val="nil"/>
            </w:tcBorders>
            <w:shd w:val="clear" w:color="auto" w:fill="auto"/>
            <w:noWrap/>
            <w:vAlign w:val="bottom"/>
          </w:tcPr>
          <w:p w14:paraId="50C58706" w14:textId="77777777" w:rsidR="009C0117" w:rsidRDefault="009C0117" w:rsidP="00054FD1">
            <w:pPr>
              <w:jc w:val="center"/>
              <w:rPr>
                <w:color w:val="000000"/>
                <w:sz w:val="22"/>
              </w:rPr>
            </w:pPr>
            <w:r>
              <w:rPr>
                <w:rFonts w:hint="eastAsia"/>
                <w:color w:val="000000"/>
                <w:sz w:val="22"/>
              </w:rPr>
              <w:t>0.06%</w:t>
            </w:r>
          </w:p>
        </w:tc>
        <w:tc>
          <w:tcPr>
            <w:tcW w:w="1134" w:type="dxa"/>
            <w:tcBorders>
              <w:top w:val="nil"/>
              <w:left w:val="nil"/>
              <w:bottom w:val="nil"/>
              <w:right w:val="nil"/>
            </w:tcBorders>
            <w:shd w:val="clear" w:color="auto" w:fill="auto"/>
            <w:noWrap/>
            <w:vAlign w:val="bottom"/>
          </w:tcPr>
          <w:p w14:paraId="44D9C613" w14:textId="77777777" w:rsidR="009C0117" w:rsidRDefault="009C0117" w:rsidP="00054FD1">
            <w:pPr>
              <w:jc w:val="center"/>
              <w:rPr>
                <w:color w:val="000000"/>
                <w:sz w:val="22"/>
              </w:rPr>
            </w:pPr>
            <w:r>
              <w:rPr>
                <w:rFonts w:hint="eastAsia"/>
                <w:color w:val="000000"/>
                <w:sz w:val="22"/>
              </w:rPr>
              <w:t>32</w:t>
            </w:r>
          </w:p>
        </w:tc>
        <w:tc>
          <w:tcPr>
            <w:tcW w:w="1559" w:type="dxa"/>
            <w:tcBorders>
              <w:top w:val="nil"/>
              <w:left w:val="nil"/>
              <w:bottom w:val="nil"/>
              <w:right w:val="nil"/>
            </w:tcBorders>
            <w:shd w:val="clear" w:color="auto" w:fill="auto"/>
            <w:noWrap/>
            <w:vAlign w:val="bottom"/>
          </w:tcPr>
          <w:p w14:paraId="71909905" w14:textId="77777777" w:rsidR="009C0117" w:rsidRDefault="009C0117" w:rsidP="00054FD1">
            <w:pPr>
              <w:jc w:val="center"/>
              <w:rPr>
                <w:color w:val="000000"/>
                <w:sz w:val="22"/>
              </w:rPr>
            </w:pPr>
            <w:r>
              <w:rPr>
                <w:rFonts w:hint="eastAsia"/>
                <w:color w:val="000000"/>
                <w:sz w:val="22"/>
              </w:rPr>
              <w:t>0.03%</w:t>
            </w:r>
          </w:p>
        </w:tc>
        <w:tc>
          <w:tcPr>
            <w:tcW w:w="1276" w:type="dxa"/>
            <w:tcBorders>
              <w:top w:val="nil"/>
              <w:left w:val="nil"/>
              <w:bottom w:val="nil"/>
              <w:right w:val="nil"/>
            </w:tcBorders>
            <w:shd w:val="clear" w:color="auto" w:fill="auto"/>
            <w:noWrap/>
            <w:vAlign w:val="bottom"/>
          </w:tcPr>
          <w:p w14:paraId="534B5804" w14:textId="77777777" w:rsidR="009C0117" w:rsidRDefault="009C0117" w:rsidP="00054FD1">
            <w:pPr>
              <w:jc w:val="center"/>
              <w:rPr>
                <w:color w:val="000000"/>
                <w:sz w:val="22"/>
              </w:rPr>
            </w:pPr>
            <w:r>
              <w:rPr>
                <w:rFonts w:hint="eastAsia"/>
                <w:color w:val="000000"/>
                <w:sz w:val="22"/>
              </w:rPr>
              <w:t>52</w:t>
            </w:r>
          </w:p>
        </w:tc>
        <w:tc>
          <w:tcPr>
            <w:tcW w:w="1417" w:type="dxa"/>
            <w:tcBorders>
              <w:top w:val="nil"/>
              <w:left w:val="nil"/>
              <w:bottom w:val="nil"/>
              <w:right w:val="nil"/>
            </w:tcBorders>
            <w:shd w:val="clear" w:color="auto" w:fill="auto"/>
            <w:noWrap/>
            <w:vAlign w:val="bottom"/>
          </w:tcPr>
          <w:p w14:paraId="0C7C6D65" w14:textId="77777777" w:rsidR="009C0117" w:rsidRDefault="009C0117" w:rsidP="00054FD1">
            <w:pPr>
              <w:jc w:val="center"/>
              <w:rPr>
                <w:color w:val="000000"/>
                <w:sz w:val="22"/>
              </w:rPr>
            </w:pPr>
            <w:r>
              <w:rPr>
                <w:rFonts w:hint="eastAsia"/>
                <w:color w:val="000000"/>
                <w:sz w:val="22"/>
              </w:rPr>
              <w:t>0.03%</w:t>
            </w:r>
          </w:p>
        </w:tc>
      </w:tr>
      <w:tr w:rsidR="009C0117" w14:paraId="4F0DA8EE" w14:textId="77777777" w:rsidTr="00054FD1">
        <w:trPr>
          <w:trHeight w:val="288"/>
        </w:trPr>
        <w:tc>
          <w:tcPr>
            <w:tcW w:w="1134" w:type="dxa"/>
            <w:tcBorders>
              <w:top w:val="nil"/>
              <w:left w:val="nil"/>
              <w:bottom w:val="nil"/>
              <w:right w:val="nil"/>
            </w:tcBorders>
            <w:shd w:val="clear" w:color="auto" w:fill="auto"/>
            <w:noWrap/>
            <w:vAlign w:val="bottom"/>
          </w:tcPr>
          <w:p w14:paraId="1263BEB4" w14:textId="77777777" w:rsidR="009C0117" w:rsidRDefault="009C0117" w:rsidP="00054FD1">
            <w:pPr>
              <w:jc w:val="center"/>
              <w:rPr>
                <w:color w:val="000000"/>
                <w:sz w:val="22"/>
              </w:rPr>
            </w:pPr>
            <w:r>
              <w:rPr>
                <w:rFonts w:hint="eastAsia"/>
                <w:color w:val="000000"/>
                <w:sz w:val="22"/>
              </w:rPr>
              <w:t>13</w:t>
            </w:r>
          </w:p>
        </w:tc>
        <w:tc>
          <w:tcPr>
            <w:tcW w:w="1985" w:type="dxa"/>
            <w:tcBorders>
              <w:top w:val="nil"/>
              <w:left w:val="nil"/>
              <w:bottom w:val="nil"/>
              <w:right w:val="nil"/>
            </w:tcBorders>
            <w:shd w:val="clear" w:color="auto" w:fill="auto"/>
            <w:noWrap/>
            <w:vAlign w:val="bottom"/>
          </w:tcPr>
          <w:p w14:paraId="1797B1BF" w14:textId="77777777" w:rsidR="009C0117" w:rsidRDefault="009C0117" w:rsidP="00054FD1">
            <w:pPr>
              <w:jc w:val="center"/>
              <w:rPr>
                <w:color w:val="000000"/>
                <w:sz w:val="22"/>
              </w:rPr>
            </w:pPr>
            <w:r>
              <w:rPr>
                <w:rFonts w:hint="eastAsia"/>
                <w:color w:val="000000"/>
                <w:sz w:val="22"/>
              </w:rPr>
              <w:t>0.04%</w:t>
            </w:r>
          </w:p>
        </w:tc>
        <w:tc>
          <w:tcPr>
            <w:tcW w:w="1134" w:type="dxa"/>
            <w:tcBorders>
              <w:top w:val="nil"/>
              <w:left w:val="nil"/>
              <w:bottom w:val="nil"/>
              <w:right w:val="nil"/>
            </w:tcBorders>
            <w:shd w:val="clear" w:color="auto" w:fill="auto"/>
            <w:noWrap/>
            <w:vAlign w:val="bottom"/>
          </w:tcPr>
          <w:p w14:paraId="318AA243" w14:textId="77777777" w:rsidR="009C0117" w:rsidRDefault="009C0117" w:rsidP="00054FD1">
            <w:pPr>
              <w:jc w:val="center"/>
              <w:rPr>
                <w:color w:val="000000"/>
                <w:sz w:val="22"/>
              </w:rPr>
            </w:pPr>
            <w:r>
              <w:rPr>
                <w:rFonts w:hint="eastAsia"/>
                <w:color w:val="000000"/>
                <w:sz w:val="22"/>
              </w:rPr>
              <w:t>33</w:t>
            </w:r>
          </w:p>
        </w:tc>
        <w:tc>
          <w:tcPr>
            <w:tcW w:w="1559" w:type="dxa"/>
            <w:tcBorders>
              <w:top w:val="nil"/>
              <w:left w:val="nil"/>
              <w:bottom w:val="nil"/>
              <w:right w:val="nil"/>
            </w:tcBorders>
            <w:shd w:val="clear" w:color="auto" w:fill="auto"/>
            <w:noWrap/>
            <w:vAlign w:val="bottom"/>
          </w:tcPr>
          <w:p w14:paraId="2E7FAED2" w14:textId="77777777" w:rsidR="009C0117" w:rsidRDefault="009C0117" w:rsidP="00054FD1">
            <w:pPr>
              <w:jc w:val="center"/>
              <w:rPr>
                <w:color w:val="000000"/>
                <w:sz w:val="22"/>
              </w:rPr>
            </w:pPr>
            <w:r>
              <w:rPr>
                <w:rFonts w:hint="eastAsia"/>
                <w:color w:val="000000"/>
                <w:sz w:val="22"/>
              </w:rPr>
              <w:t>0.03%</w:t>
            </w:r>
          </w:p>
        </w:tc>
        <w:tc>
          <w:tcPr>
            <w:tcW w:w="1276" w:type="dxa"/>
            <w:tcBorders>
              <w:top w:val="nil"/>
              <w:left w:val="nil"/>
              <w:bottom w:val="nil"/>
              <w:right w:val="nil"/>
            </w:tcBorders>
            <w:shd w:val="clear" w:color="auto" w:fill="auto"/>
            <w:noWrap/>
            <w:vAlign w:val="bottom"/>
          </w:tcPr>
          <w:p w14:paraId="736276E4" w14:textId="77777777" w:rsidR="009C0117" w:rsidRDefault="009C0117" w:rsidP="00054FD1">
            <w:pPr>
              <w:jc w:val="center"/>
              <w:rPr>
                <w:color w:val="000000"/>
                <w:sz w:val="22"/>
              </w:rPr>
            </w:pPr>
            <w:r>
              <w:rPr>
                <w:rFonts w:hint="eastAsia"/>
                <w:color w:val="000000"/>
                <w:sz w:val="22"/>
              </w:rPr>
              <w:t>53</w:t>
            </w:r>
          </w:p>
        </w:tc>
        <w:tc>
          <w:tcPr>
            <w:tcW w:w="1417" w:type="dxa"/>
            <w:tcBorders>
              <w:top w:val="nil"/>
              <w:left w:val="nil"/>
              <w:bottom w:val="nil"/>
              <w:right w:val="nil"/>
            </w:tcBorders>
            <w:shd w:val="clear" w:color="auto" w:fill="auto"/>
            <w:noWrap/>
            <w:vAlign w:val="bottom"/>
          </w:tcPr>
          <w:p w14:paraId="23780968" w14:textId="77777777" w:rsidR="009C0117" w:rsidRDefault="009C0117" w:rsidP="00054FD1">
            <w:pPr>
              <w:jc w:val="center"/>
              <w:rPr>
                <w:color w:val="000000"/>
                <w:sz w:val="22"/>
              </w:rPr>
            </w:pPr>
            <w:r>
              <w:rPr>
                <w:rFonts w:hint="eastAsia"/>
                <w:color w:val="000000"/>
                <w:sz w:val="22"/>
              </w:rPr>
              <w:t>0.01%</w:t>
            </w:r>
          </w:p>
        </w:tc>
      </w:tr>
      <w:tr w:rsidR="009C0117" w14:paraId="19C56F30" w14:textId="77777777" w:rsidTr="00054FD1">
        <w:trPr>
          <w:trHeight w:val="288"/>
        </w:trPr>
        <w:tc>
          <w:tcPr>
            <w:tcW w:w="1134" w:type="dxa"/>
            <w:tcBorders>
              <w:top w:val="nil"/>
              <w:left w:val="nil"/>
              <w:bottom w:val="nil"/>
              <w:right w:val="nil"/>
            </w:tcBorders>
            <w:shd w:val="clear" w:color="auto" w:fill="auto"/>
            <w:noWrap/>
            <w:vAlign w:val="bottom"/>
          </w:tcPr>
          <w:p w14:paraId="5A169D9B" w14:textId="77777777" w:rsidR="009C0117" w:rsidRDefault="009C0117" w:rsidP="00054FD1">
            <w:pPr>
              <w:jc w:val="center"/>
              <w:rPr>
                <w:color w:val="000000"/>
                <w:sz w:val="22"/>
              </w:rPr>
            </w:pPr>
            <w:r>
              <w:rPr>
                <w:rFonts w:hint="eastAsia"/>
                <w:color w:val="000000"/>
                <w:sz w:val="22"/>
              </w:rPr>
              <w:t>14</w:t>
            </w:r>
          </w:p>
        </w:tc>
        <w:tc>
          <w:tcPr>
            <w:tcW w:w="1985" w:type="dxa"/>
            <w:tcBorders>
              <w:top w:val="nil"/>
              <w:left w:val="nil"/>
              <w:bottom w:val="nil"/>
              <w:right w:val="nil"/>
            </w:tcBorders>
            <w:shd w:val="clear" w:color="auto" w:fill="auto"/>
            <w:noWrap/>
            <w:vAlign w:val="bottom"/>
          </w:tcPr>
          <w:p w14:paraId="30A939C5" w14:textId="77777777" w:rsidR="009C0117" w:rsidRDefault="009C0117" w:rsidP="00054FD1">
            <w:pPr>
              <w:jc w:val="center"/>
              <w:rPr>
                <w:color w:val="000000"/>
                <w:sz w:val="22"/>
              </w:rPr>
            </w:pPr>
            <w:r>
              <w:rPr>
                <w:rFonts w:hint="eastAsia"/>
                <w:color w:val="000000"/>
                <w:sz w:val="22"/>
              </w:rPr>
              <w:t>0.17%</w:t>
            </w:r>
          </w:p>
        </w:tc>
        <w:tc>
          <w:tcPr>
            <w:tcW w:w="1134" w:type="dxa"/>
            <w:tcBorders>
              <w:top w:val="nil"/>
              <w:left w:val="nil"/>
              <w:bottom w:val="nil"/>
              <w:right w:val="nil"/>
            </w:tcBorders>
            <w:shd w:val="clear" w:color="auto" w:fill="auto"/>
            <w:noWrap/>
            <w:vAlign w:val="bottom"/>
          </w:tcPr>
          <w:p w14:paraId="671A1B12" w14:textId="77777777" w:rsidR="009C0117" w:rsidRDefault="009C0117" w:rsidP="00054FD1">
            <w:pPr>
              <w:jc w:val="center"/>
              <w:rPr>
                <w:color w:val="000000"/>
                <w:sz w:val="22"/>
              </w:rPr>
            </w:pPr>
            <w:r>
              <w:rPr>
                <w:rFonts w:hint="eastAsia"/>
                <w:color w:val="000000"/>
                <w:sz w:val="22"/>
              </w:rPr>
              <w:t>34</w:t>
            </w:r>
          </w:p>
        </w:tc>
        <w:tc>
          <w:tcPr>
            <w:tcW w:w="1559" w:type="dxa"/>
            <w:tcBorders>
              <w:top w:val="nil"/>
              <w:left w:val="nil"/>
              <w:bottom w:val="nil"/>
              <w:right w:val="nil"/>
            </w:tcBorders>
            <w:shd w:val="clear" w:color="auto" w:fill="auto"/>
            <w:noWrap/>
            <w:vAlign w:val="bottom"/>
          </w:tcPr>
          <w:p w14:paraId="6F8D7FF1" w14:textId="77777777" w:rsidR="009C0117" w:rsidRDefault="009C0117" w:rsidP="00054FD1">
            <w:pPr>
              <w:jc w:val="center"/>
              <w:rPr>
                <w:color w:val="000000"/>
                <w:sz w:val="22"/>
              </w:rPr>
            </w:pPr>
            <w:r>
              <w:rPr>
                <w:rFonts w:hint="eastAsia"/>
                <w:color w:val="000000"/>
                <w:sz w:val="22"/>
              </w:rPr>
              <w:t>0.02%</w:t>
            </w:r>
          </w:p>
        </w:tc>
        <w:tc>
          <w:tcPr>
            <w:tcW w:w="1276" w:type="dxa"/>
            <w:tcBorders>
              <w:top w:val="nil"/>
              <w:left w:val="nil"/>
              <w:bottom w:val="nil"/>
              <w:right w:val="nil"/>
            </w:tcBorders>
            <w:shd w:val="clear" w:color="auto" w:fill="auto"/>
            <w:noWrap/>
            <w:vAlign w:val="bottom"/>
          </w:tcPr>
          <w:p w14:paraId="22722ACD" w14:textId="77777777" w:rsidR="009C0117" w:rsidRDefault="009C0117" w:rsidP="00054FD1">
            <w:pPr>
              <w:jc w:val="center"/>
              <w:rPr>
                <w:color w:val="000000"/>
                <w:sz w:val="22"/>
              </w:rPr>
            </w:pPr>
            <w:r>
              <w:rPr>
                <w:rFonts w:hint="eastAsia"/>
                <w:color w:val="000000"/>
                <w:sz w:val="22"/>
              </w:rPr>
              <w:t>54</w:t>
            </w:r>
          </w:p>
        </w:tc>
        <w:tc>
          <w:tcPr>
            <w:tcW w:w="1417" w:type="dxa"/>
            <w:tcBorders>
              <w:top w:val="nil"/>
              <w:left w:val="nil"/>
              <w:bottom w:val="nil"/>
              <w:right w:val="nil"/>
            </w:tcBorders>
            <w:shd w:val="clear" w:color="auto" w:fill="auto"/>
            <w:noWrap/>
            <w:vAlign w:val="bottom"/>
          </w:tcPr>
          <w:p w14:paraId="10E0C3D5" w14:textId="77777777" w:rsidR="009C0117" w:rsidRDefault="009C0117" w:rsidP="00054FD1">
            <w:pPr>
              <w:jc w:val="center"/>
              <w:rPr>
                <w:color w:val="000000"/>
                <w:sz w:val="22"/>
              </w:rPr>
            </w:pPr>
            <w:r>
              <w:rPr>
                <w:rFonts w:hint="eastAsia"/>
                <w:color w:val="000000"/>
                <w:sz w:val="22"/>
              </w:rPr>
              <w:t>0.03%</w:t>
            </w:r>
          </w:p>
        </w:tc>
      </w:tr>
      <w:tr w:rsidR="009C0117" w14:paraId="4E912F16" w14:textId="77777777" w:rsidTr="00054FD1">
        <w:trPr>
          <w:trHeight w:val="288"/>
        </w:trPr>
        <w:tc>
          <w:tcPr>
            <w:tcW w:w="1134" w:type="dxa"/>
            <w:tcBorders>
              <w:top w:val="nil"/>
              <w:left w:val="nil"/>
              <w:bottom w:val="nil"/>
              <w:right w:val="nil"/>
            </w:tcBorders>
            <w:shd w:val="clear" w:color="auto" w:fill="auto"/>
            <w:noWrap/>
            <w:vAlign w:val="bottom"/>
          </w:tcPr>
          <w:p w14:paraId="46474FBE" w14:textId="77777777" w:rsidR="009C0117" w:rsidRDefault="009C0117" w:rsidP="00054FD1">
            <w:pPr>
              <w:jc w:val="center"/>
              <w:rPr>
                <w:color w:val="000000"/>
                <w:sz w:val="22"/>
              </w:rPr>
            </w:pPr>
            <w:r>
              <w:rPr>
                <w:rFonts w:hint="eastAsia"/>
                <w:color w:val="000000"/>
                <w:sz w:val="22"/>
              </w:rPr>
              <w:t>15</w:t>
            </w:r>
          </w:p>
        </w:tc>
        <w:tc>
          <w:tcPr>
            <w:tcW w:w="1985" w:type="dxa"/>
            <w:tcBorders>
              <w:top w:val="nil"/>
              <w:left w:val="nil"/>
              <w:bottom w:val="nil"/>
              <w:right w:val="nil"/>
            </w:tcBorders>
            <w:shd w:val="clear" w:color="auto" w:fill="auto"/>
            <w:noWrap/>
            <w:vAlign w:val="bottom"/>
          </w:tcPr>
          <w:p w14:paraId="38CAF48E" w14:textId="77777777" w:rsidR="009C0117" w:rsidRDefault="009C0117" w:rsidP="00054FD1">
            <w:pPr>
              <w:jc w:val="center"/>
              <w:rPr>
                <w:color w:val="000000"/>
                <w:sz w:val="22"/>
              </w:rPr>
            </w:pPr>
            <w:r>
              <w:rPr>
                <w:rFonts w:hint="eastAsia"/>
                <w:color w:val="000000"/>
                <w:sz w:val="22"/>
              </w:rPr>
              <w:t>0.02%</w:t>
            </w:r>
          </w:p>
        </w:tc>
        <w:tc>
          <w:tcPr>
            <w:tcW w:w="1134" w:type="dxa"/>
            <w:tcBorders>
              <w:top w:val="nil"/>
              <w:left w:val="nil"/>
              <w:bottom w:val="nil"/>
              <w:right w:val="nil"/>
            </w:tcBorders>
            <w:shd w:val="clear" w:color="auto" w:fill="auto"/>
            <w:noWrap/>
            <w:vAlign w:val="bottom"/>
          </w:tcPr>
          <w:p w14:paraId="5D14BED4" w14:textId="77777777" w:rsidR="009C0117" w:rsidRDefault="009C0117" w:rsidP="00054FD1">
            <w:pPr>
              <w:jc w:val="center"/>
              <w:rPr>
                <w:color w:val="000000"/>
                <w:sz w:val="22"/>
              </w:rPr>
            </w:pPr>
            <w:r>
              <w:rPr>
                <w:rFonts w:hint="eastAsia"/>
                <w:color w:val="000000"/>
                <w:sz w:val="22"/>
              </w:rPr>
              <w:t>35</w:t>
            </w:r>
          </w:p>
        </w:tc>
        <w:tc>
          <w:tcPr>
            <w:tcW w:w="1559" w:type="dxa"/>
            <w:tcBorders>
              <w:top w:val="nil"/>
              <w:left w:val="nil"/>
              <w:bottom w:val="nil"/>
              <w:right w:val="nil"/>
            </w:tcBorders>
            <w:shd w:val="clear" w:color="auto" w:fill="auto"/>
            <w:noWrap/>
            <w:vAlign w:val="bottom"/>
          </w:tcPr>
          <w:p w14:paraId="7FE9C3A6" w14:textId="77777777" w:rsidR="009C0117" w:rsidRDefault="009C0117" w:rsidP="00054FD1">
            <w:pPr>
              <w:jc w:val="center"/>
              <w:rPr>
                <w:color w:val="000000"/>
                <w:sz w:val="22"/>
              </w:rPr>
            </w:pPr>
            <w:r>
              <w:rPr>
                <w:rFonts w:hint="eastAsia"/>
                <w:color w:val="000000"/>
                <w:sz w:val="22"/>
              </w:rPr>
              <w:t>0.03%</w:t>
            </w:r>
          </w:p>
        </w:tc>
        <w:tc>
          <w:tcPr>
            <w:tcW w:w="1276" w:type="dxa"/>
            <w:tcBorders>
              <w:top w:val="nil"/>
              <w:left w:val="nil"/>
              <w:bottom w:val="nil"/>
              <w:right w:val="nil"/>
            </w:tcBorders>
            <w:shd w:val="clear" w:color="auto" w:fill="auto"/>
            <w:noWrap/>
            <w:vAlign w:val="bottom"/>
          </w:tcPr>
          <w:p w14:paraId="4603A214" w14:textId="77777777" w:rsidR="009C0117" w:rsidRDefault="009C0117" w:rsidP="00054FD1">
            <w:pPr>
              <w:jc w:val="center"/>
              <w:rPr>
                <w:color w:val="000000"/>
                <w:sz w:val="22"/>
              </w:rPr>
            </w:pPr>
            <w:r>
              <w:rPr>
                <w:rFonts w:hint="eastAsia"/>
                <w:color w:val="000000"/>
                <w:sz w:val="22"/>
              </w:rPr>
              <w:t>55</w:t>
            </w:r>
          </w:p>
        </w:tc>
        <w:tc>
          <w:tcPr>
            <w:tcW w:w="1417" w:type="dxa"/>
            <w:tcBorders>
              <w:top w:val="nil"/>
              <w:left w:val="nil"/>
              <w:bottom w:val="nil"/>
              <w:right w:val="nil"/>
            </w:tcBorders>
            <w:shd w:val="clear" w:color="auto" w:fill="auto"/>
            <w:noWrap/>
            <w:vAlign w:val="bottom"/>
          </w:tcPr>
          <w:p w14:paraId="146DACF7" w14:textId="77777777" w:rsidR="009C0117" w:rsidRDefault="009C0117" w:rsidP="00054FD1">
            <w:pPr>
              <w:jc w:val="center"/>
              <w:rPr>
                <w:color w:val="000000"/>
                <w:sz w:val="22"/>
              </w:rPr>
            </w:pPr>
            <w:r>
              <w:rPr>
                <w:rFonts w:hint="eastAsia"/>
                <w:color w:val="000000"/>
                <w:sz w:val="22"/>
              </w:rPr>
              <w:t>0.02%</w:t>
            </w:r>
          </w:p>
        </w:tc>
      </w:tr>
      <w:tr w:rsidR="009C0117" w14:paraId="11C89523" w14:textId="77777777" w:rsidTr="00054FD1">
        <w:trPr>
          <w:trHeight w:val="288"/>
        </w:trPr>
        <w:tc>
          <w:tcPr>
            <w:tcW w:w="1134" w:type="dxa"/>
            <w:tcBorders>
              <w:top w:val="nil"/>
              <w:left w:val="nil"/>
              <w:bottom w:val="nil"/>
              <w:right w:val="nil"/>
            </w:tcBorders>
            <w:shd w:val="clear" w:color="auto" w:fill="auto"/>
            <w:noWrap/>
            <w:vAlign w:val="bottom"/>
          </w:tcPr>
          <w:p w14:paraId="32C8310A" w14:textId="77777777" w:rsidR="009C0117" w:rsidRDefault="009C0117" w:rsidP="00054FD1">
            <w:pPr>
              <w:jc w:val="center"/>
              <w:rPr>
                <w:color w:val="000000"/>
                <w:sz w:val="22"/>
              </w:rPr>
            </w:pPr>
            <w:r>
              <w:rPr>
                <w:rFonts w:hint="eastAsia"/>
                <w:color w:val="000000"/>
                <w:sz w:val="22"/>
              </w:rPr>
              <w:t>16</w:t>
            </w:r>
          </w:p>
        </w:tc>
        <w:tc>
          <w:tcPr>
            <w:tcW w:w="1985" w:type="dxa"/>
            <w:tcBorders>
              <w:top w:val="nil"/>
              <w:left w:val="nil"/>
              <w:bottom w:val="nil"/>
              <w:right w:val="nil"/>
            </w:tcBorders>
            <w:shd w:val="clear" w:color="auto" w:fill="auto"/>
            <w:noWrap/>
            <w:vAlign w:val="bottom"/>
          </w:tcPr>
          <w:p w14:paraId="450E2280" w14:textId="77777777" w:rsidR="009C0117" w:rsidRDefault="009C0117" w:rsidP="00054FD1">
            <w:pPr>
              <w:jc w:val="center"/>
              <w:rPr>
                <w:color w:val="000000"/>
                <w:sz w:val="22"/>
              </w:rPr>
            </w:pPr>
            <w:r>
              <w:rPr>
                <w:rFonts w:hint="eastAsia"/>
                <w:color w:val="000000"/>
                <w:sz w:val="22"/>
              </w:rPr>
              <w:t>0.01%</w:t>
            </w:r>
          </w:p>
        </w:tc>
        <w:tc>
          <w:tcPr>
            <w:tcW w:w="1134" w:type="dxa"/>
            <w:tcBorders>
              <w:top w:val="nil"/>
              <w:left w:val="nil"/>
              <w:bottom w:val="nil"/>
              <w:right w:val="nil"/>
            </w:tcBorders>
            <w:shd w:val="clear" w:color="auto" w:fill="auto"/>
            <w:noWrap/>
            <w:vAlign w:val="bottom"/>
          </w:tcPr>
          <w:p w14:paraId="4A4E687C" w14:textId="77777777" w:rsidR="009C0117" w:rsidRDefault="009C0117" w:rsidP="00054FD1">
            <w:pPr>
              <w:jc w:val="center"/>
              <w:rPr>
                <w:color w:val="000000"/>
                <w:sz w:val="22"/>
              </w:rPr>
            </w:pPr>
            <w:r>
              <w:rPr>
                <w:rFonts w:hint="eastAsia"/>
                <w:color w:val="000000"/>
                <w:sz w:val="22"/>
              </w:rPr>
              <w:t>36</w:t>
            </w:r>
          </w:p>
        </w:tc>
        <w:tc>
          <w:tcPr>
            <w:tcW w:w="1559" w:type="dxa"/>
            <w:tcBorders>
              <w:top w:val="nil"/>
              <w:left w:val="nil"/>
              <w:bottom w:val="nil"/>
              <w:right w:val="nil"/>
            </w:tcBorders>
            <w:shd w:val="clear" w:color="auto" w:fill="auto"/>
            <w:noWrap/>
            <w:vAlign w:val="bottom"/>
          </w:tcPr>
          <w:p w14:paraId="3D0B2AAC" w14:textId="77777777" w:rsidR="009C0117" w:rsidRDefault="009C0117" w:rsidP="00054FD1">
            <w:pPr>
              <w:jc w:val="center"/>
              <w:rPr>
                <w:color w:val="000000"/>
                <w:sz w:val="22"/>
              </w:rPr>
            </w:pPr>
            <w:r>
              <w:rPr>
                <w:rFonts w:hint="eastAsia"/>
                <w:color w:val="000000"/>
                <w:sz w:val="22"/>
              </w:rPr>
              <w:t>0.03%</w:t>
            </w:r>
          </w:p>
        </w:tc>
        <w:tc>
          <w:tcPr>
            <w:tcW w:w="1276" w:type="dxa"/>
            <w:tcBorders>
              <w:top w:val="nil"/>
              <w:left w:val="nil"/>
              <w:bottom w:val="nil"/>
              <w:right w:val="nil"/>
            </w:tcBorders>
            <w:shd w:val="clear" w:color="auto" w:fill="auto"/>
            <w:noWrap/>
            <w:vAlign w:val="bottom"/>
          </w:tcPr>
          <w:p w14:paraId="7070E937" w14:textId="77777777" w:rsidR="009C0117" w:rsidRDefault="009C0117" w:rsidP="00054FD1">
            <w:pPr>
              <w:jc w:val="center"/>
              <w:rPr>
                <w:color w:val="000000"/>
                <w:sz w:val="22"/>
              </w:rPr>
            </w:pPr>
            <w:r>
              <w:rPr>
                <w:rFonts w:hint="eastAsia"/>
                <w:color w:val="000000"/>
                <w:sz w:val="22"/>
              </w:rPr>
              <w:t>56</w:t>
            </w:r>
          </w:p>
        </w:tc>
        <w:tc>
          <w:tcPr>
            <w:tcW w:w="1417" w:type="dxa"/>
            <w:tcBorders>
              <w:top w:val="nil"/>
              <w:left w:val="nil"/>
              <w:bottom w:val="nil"/>
              <w:right w:val="nil"/>
            </w:tcBorders>
            <w:shd w:val="clear" w:color="auto" w:fill="auto"/>
            <w:noWrap/>
            <w:vAlign w:val="bottom"/>
          </w:tcPr>
          <w:p w14:paraId="36AFCFED" w14:textId="77777777" w:rsidR="009C0117" w:rsidRDefault="009C0117" w:rsidP="00054FD1">
            <w:pPr>
              <w:jc w:val="center"/>
              <w:rPr>
                <w:color w:val="000000"/>
                <w:sz w:val="22"/>
              </w:rPr>
            </w:pPr>
            <w:r>
              <w:rPr>
                <w:rFonts w:hint="eastAsia"/>
                <w:color w:val="000000"/>
                <w:sz w:val="22"/>
              </w:rPr>
              <w:t>0.02%</w:t>
            </w:r>
          </w:p>
        </w:tc>
      </w:tr>
      <w:tr w:rsidR="009C0117" w14:paraId="078BF4CA" w14:textId="77777777" w:rsidTr="00054FD1">
        <w:trPr>
          <w:trHeight w:val="288"/>
        </w:trPr>
        <w:tc>
          <w:tcPr>
            <w:tcW w:w="1134" w:type="dxa"/>
            <w:tcBorders>
              <w:top w:val="nil"/>
              <w:left w:val="nil"/>
              <w:bottom w:val="nil"/>
              <w:right w:val="nil"/>
            </w:tcBorders>
            <w:shd w:val="clear" w:color="auto" w:fill="auto"/>
            <w:noWrap/>
            <w:vAlign w:val="bottom"/>
          </w:tcPr>
          <w:p w14:paraId="570E119E" w14:textId="77777777" w:rsidR="009C0117" w:rsidRDefault="009C0117" w:rsidP="00054FD1">
            <w:pPr>
              <w:jc w:val="center"/>
              <w:rPr>
                <w:color w:val="000000"/>
                <w:sz w:val="22"/>
              </w:rPr>
            </w:pPr>
            <w:r>
              <w:rPr>
                <w:rFonts w:hint="eastAsia"/>
                <w:color w:val="000000"/>
                <w:sz w:val="22"/>
              </w:rPr>
              <w:t>17</w:t>
            </w:r>
          </w:p>
        </w:tc>
        <w:tc>
          <w:tcPr>
            <w:tcW w:w="1985" w:type="dxa"/>
            <w:tcBorders>
              <w:top w:val="nil"/>
              <w:left w:val="nil"/>
              <w:bottom w:val="nil"/>
              <w:right w:val="nil"/>
            </w:tcBorders>
            <w:shd w:val="clear" w:color="auto" w:fill="auto"/>
            <w:noWrap/>
            <w:vAlign w:val="bottom"/>
          </w:tcPr>
          <w:p w14:paraId="51C6B330" w14:textId="77777777" w:rsidR="009C0117" w:rsidRDefault="009C0117" w:rsidP="00054FD1">
            <w:pPr>
              <w:jc w:val="center"/>
              <w:rPr>
                <w:color w:val="000000"/>
                <w:sz w:val="22"/>
              </w:rPr>
            </w:pPr>
            <w:r>
              <w:rPr>
                <w:rFonts w:hint="eastAsia"/>
                <w:color w:val="000000"/>
                <w:sz w:val="22"/>
              </w:rPr>
              <w:t>0.03%</w:t>
            </w:r>
          </w:p>
        </w:tc>
        <w:tc>
          <w:tcPr>
            <w:tcW w:w="1134" w:type="dxa"/>
            <w:tcBorders>
              <w:top w:val="nil"/>
              <w:left w:val="nil"/>
              <w:bottom w:val="nil"/>
              <w:right w:val="nil"/>
            </w:tcBorders>
            <w:shd w:val="clear" w:color="auto" w:fill="auto"/>
            <w:noWrap/>
            <w:vAlign w:val="bottom"/>
          </w:tcPr>
          <w:p w14:paraId="4ED51BA4" w14:textId="77777777" w:rsidR="009C0117" w:rsidRDefault="009C0117" w:rsidP="00054FD1">
            <w:pPr>
              <w:jc w:val="center"/>
              <w:rPr>
                <w:color w:val="000000"/>
                <w:sz w:val="22"/>
              </w:rPr>
            </w:pPr>
            <w:r>
              <w:rPr>
                <w:rFonts w:hint="eastAsia"/>
                <w:color w:val="000000"/>
                <w:sz w:val="22"/>
              </w:rPr>
              <w:t>37</w:t>
            </w:r>
          </w:p>
        </w:tc>
        <w:tc>
          <w:tcPr>
            <w:tcW w:w="1559" w:type="dxa"/>
            <w:tcBorders>
              <w:top w:val="nil"/>
              <w:left w:val="nil"/>
              <w:bottom w:val="nil"/>
              <w:right w:val="nil"/>
            </w:tcBorders>
            <w:shd w:val="clear" w:color="auto" w:fill="auto"/>
            <w:noWrap/>
            <w:vAlign w:val="bottom"/>
          </w:tcPr>
          <w:p w14:paraId="60924F4C" w14:textId="77777777" w:rsidR="009C0117" w:rsidRDefault="009C0117" w:rsidP="00054FD1">
            <w:pPr>
              <w:jc w:val="center"/>
              <w:rPr>
                <w:color w:val="000000"/>
                <w:sz w:val="22"/>
              </w:rPr>
            </w:pPr>
            <w:r>
              <w:rPr>
                <w:rFonts w:hint="eastAsia"/>
                <w:color w:val="000000"/>
                <w:sz w:val="22"/>
              </w:rPr>
              <w:t>0.08%</w:t>
            </w:r>
          </w:p>
        </w:tc>
        <w:tc>
          <w:tcPr>
            <w:tcW w:w="1276" w:type="dxa"/>
            <w:tcBorders>
              <w:top w:val="nil"/>
              <w:left w:val="nil"/>
              <w:bottom w:val="nil"/>
              <w:right w:val="nil"/>
            </w:tcBorders>
            <w:shd w:val="clear" w:color="auto" w:fill="auto"/>
            <w:noWrap/>
            <w:vAlign w:val="bottom"/>
          </w:tcPr>
          <w:p w14:paraId="67F905F3" w14:textId="77777777" w:rsidR="009C0117" w:rsidRDefault="009C0117" w:rsidP="00054FD1">
            <w:pPr>
              <w:jc w:val="center"/>
              <w:rPr>
                <w:color w:val="000000"/>
                <w:sz w:val="22"/>
              </w:rPr>
            </w:pPr>
            <w:r>
              <w:rPr>
                <w:rFonts w:hint="eastAsia"/>
                <w:color w:val="000000"/>
                <w:sz w:val="22"/>
              </w:rPr>
              <w:t>57</w:t>
            </w:r>
          </w:p>
        </w:tc>
        <w:tc>
          <w:tcPr>
            <w:tcW w:w="1417" w:type="dxa"/>
            <w:tcBorders>
              <w:top w:val="nil"/>
              <w:left w:val="nil"/>
              <w:bottom w:val="nil"/>
              <w:right w:val="nil"/>
            </w:tcBorders>
            <w:shd w:val="clear" w:color="auto" w:fill="auto"/>
            <w:noWrap/>
            <w:vAlign w:val="bottom"/>
          </w:tcPr>
          <w:p w14:paraId="57663855" w14:textId="77777777" w:rsidR="009C0117" w:rsidRDefault="009C0117" w:rsidP="00054FD1">
            <w:pPr>
              <w:jc w:val="center"/>
              <w:rPr>
                <w:color w:val="000000"/>
                <w:sz w:val="22"/>
              </w:rPr>
            </w:pPr>
            <w:r>
              <w:rPr>
                <w:rFonts w:hint="eastAsia"/>
                <w:color w:val="000000"/>
                <w:sz w:val="22"/>
              </w:rPr>
              <w:t>0.03%</w:t>
            </w:r>
          </w:p>
        </w:tc>
      </w:tr>
      <w:tr w:rsidR="009C0117" w14:paraId="3B0B416C" w14:textId="77777777" w:rsidTr="00054FD1">
        <w:trPr>
          <w:trHeight w:val="288"/>
        </w:trPr>
        <w:tc>
          <w:tcPr>
            <w:tcW w:w="1134" w:type="dxa"/>
            <w:tcBorders>
              <w:top w:val="nil"/>
              <w:left w:val="nil"/>
              <w:bottom w:val="nil"/>
              <w:right w:val="nil"/>
            </w:tcBorders>
            <w:shd w:val="clear" w:color="auto" w:fill="auto"/>
            <w:noWrap/>
            <w:vAlign w:val="bottom"/>
          </w:tcPr>
          <w:p w14:paraId="1F3AB00B" w14:textId="77777777" w:rsidR="009C0117" w:rsidRDefault="009C0117" w:rsidP="00054FD1">
            <w:pPr>
              <w:jc w:val="center"/>
              <w:rPr>
                <w:color w:val="000000"/>
                <w:sz w:val="22"/>
              </w:rPr>
            </w:pPr>
            <w:r>
              <w:rPr>
                <w:rFonts w:hint="eastAsia"/>
                <w:color w:val="000000"/>
                <w:sz w:val="22"/>
              </w:rPr>
              <w:t>18</w:t>
            </w:r>
          </w:p>
        </w:tc>
        <w:tc>
          <w:tcPr>
            <w:tcW w:w="1985" w:type="dxa"/>
            <w:tcBorders>
              <w:top w:val="nil"/>
              <w:left w:val="nil"/>
              <w:bottom w:val="nil"/>
              <w:right w:val="nil"/>
            </w:tcBorders>
            <w:shd w:val="clear" w:color="auto" w:fill="auto"/>
            <w:noWrap/>
            <w:vAlign w:val="bottom"/>
          </w:tcPr>
          <w:p w14:paraId="2980547D" w14:textId="77777777" w:rsidR="009C0117" w:rsidRDefault="009C0117" w:rsidP="00054FD1">
            <w:pPr>
              <w:jc w:val="center"/>
              <w:rPr>
                <w:color w:val="000000"/>
                <w:sz w:val="22"/>
              </w:rPr>
            </w:pPr>
            <w:r>
              <w:rPr>
                <w:rFonts w:hint="eastAsia"/>
                <w:color w:val="000000"/>
                <w:sz w:val="22"/>
              </w:rPr>
              <w:t>0.05%</w:t>
            </w:r>
          </w:p>
        </w:tc>
        <w:tc>
          <w:tcPr>
            <w:tcW w:w="1134" w:type="dxa"/>
            <w:tcBorders>
              <w:top w:val="nil"/>
              <w:left w:val="nil"/>
              <w:bottom w:val="nil"/>
              <w:right w:val="nil"/>
            </w:tcBorders>
            <w:shd w:val="clear" w:color="auto" w:fill="auto"/>
            <w:noWrap/>
            <w:vAlign w:val="bottom"/>
          </w:tcPr>
          <w:p w14:paraId="3B36059E" w14:textId="77777777" w:rsidR="009C0117" w:rsidRDefault="009C0117" w:rsidP="00054FD1">
            <w:pPr>
              <w:jc w:val="center"/>
              <w:rPr>
                <w:color w:val="000000"/>
                <w:sz w:val="22"/>
              </w:rPr>
            </w:pPr>
            <w:r>
              <w:rPr>
                <w:rFonts w:hint="eastAsia"/>
                <w:color w:val="000000"/>
                <w:sz w:val="22"/>
              </w:rPr>
              <w:t>38</w:t>
            </w:r>
          </w:p>
        </w:tc>
        <w:tc>
          <w:tcPr>
            <w:tcW w:w="1559" w:type="dxa"/>
            <w:tcBorders>
              <w:top w:val="nil"/>
              <w:left w:val="nil"/>
              <w:bottom w:val="nil"/>
              <w:right w:val="nil"/>
            </w:tcBorders>
            <w:shd w:val="clear" w:color="auto" w:fill="auto"/>
            <w:noWrap/>
            <w:vAlign w:val="bottom"/>
          </w:tcPr>
          <w:p w14:paraId="22825FCF" w14:textId="77777777" w:rsidR="009C0117" w:rsidRDefault="009C0117" w:rsidP="00054FD1">
            <w:pPr>
              <w:jc w:val="center"/>
              <w:rPr>
                <w:color w:val="000000"/>
                <w:sz w:val="22"/>
              </w:rPr>
            </w:pPr>
            <w:r>
              <w:rPr>
                <w:rFonts w:hint="eastAsia"/>
                <w:color w:val="000000"/>
                <w:sz w:val="22"/>
              </w:rPr>
              <w:t>0.01%</w:t>
            </w:r>
          </w:p>
        </w:tc>
        <w:tc>
          <w:tcPr>
            <w:tcW w:w="1276" w:type="dxa"/>
            <w:tcBorders>
              <w:top w:val="nil"/>
              <w:left w:val="nil"/>
              <w:bottom w:val="nil"/>
              <w:right w:val="nil"/>
            </w:tcBorders>
            <w:shd w:val="clear" w:color="auto" w:fill="auto"/>
            <w:noWrap/>
            <w:vAlign w:val="bottom"/>
          </w:tcPr>
          <w:p w14:paraId="7EA240C4" w14:textId="77777777" w:rsidR="009C0117" w:rsidRDefault="009C0117" w:rsidP="00054FD1">
            <w:pPr>
              <w:jc w:val="center"/>
              <w:rPr>
                <w:color w:val="000000"/>
                <w:sz w:val="22"/>
              </w:rPr>
            </w:pPr>
          </w:p>
        </w:tc>
        <w:tc>
          <w:tcPr>
            <w:tcW w:w="1417" w:type="dxa"/>
            <w:tcBorders>
              <w:top w:val="nil"/>
              <w:left w:val="nil"/>
              <w:bottom w:val="nil"/>
              <w:right w:val="nil"/>
            </w:tcBorders>
            <w:shd w:val="clear" w:color="auto" w:fill="auto"/>
            <w:noWrap/>
            <w:vAlign w:val="bottom"/>
          </w:tcPr>
          <w:p w14:paraId="319BA4BA" w14:textId="77777777" w:rsidR="009C0117" w:rsidRDefault="009C0117" w:rsidP="00054FD1">
            <w:pPr>
              <w:jc w:val="center"/>
              <w:rPr>
                <w:rFonts w:eastAsia="Times New Roman"/>
                <w:sz w:val="20"/>
                <w:szCs w:val="20"/>
              </w:rPr>
            </w:pPr>
          </w:p>
        </w:tc>
      </w:tr>
      <w:tr w:rsidR="009C0117" w14:paraId="38BE2416" w14:textId="77777777" w:rsidTr="00054FD1">
        <w:trPr>
          <w:trHeight w:val="288"/>
        </w:trPr>
        <w:tc>
          <w:tcPr>
            <w:tcW w:w="1134" w:type="dxa"/>
            <w:tcBorders>
              <w:top w:val="nil"/>
              <w:left w:val="nil"/>
              <w:bottom w:val="nil"/>
              <w:right w:val="nil"/>
            </w:tcBorders>
            <w:shd w:val="clear" w:color="auto" w:fill="auto"/>
            <w:noWrap/>
            <w:vAlign w:val="bottom"/>
          </w:tcPr>
          <w:p w14:paraId="39D99B82" w14:textId="77777777" w:rsidR="009C0117" w:rsidRDefault="009C0117" w:rsidP="00054FD1">
            <w:pPr>
              <w:jc w:val="center"/>
              <w:rPr>
                <w:color w:val="000000"/>
                <w:sz w:val="22"/>
              </w:rPr>
            </w:pPr>
            <w:r>
              <w:rPr>
                <w:rFonts w:hint="eastAsia"/>
                <w:color w:val="000000"/>
                <w:sz w:val="22"/>
              </w:rPr>
              <w:t>19</w:t>
            </w:r>
          </w:p>
        </w:tc>
        <w:tc>
          <w:tcPr>
            <w:tcW w:w="1985" w:type="dxa"/>
            <w:tcBorders>
              <w:top w:val="nil"/>
              <w:left w:val="nil"/>
              <w:bottom w:val="nil"/>
              <w:right w:val="nil"/>
            </w:tcBorders>
            <w:shd w:val="clear" w:color="auto" w:fill="auto"/>
            <w:noWrap/>
            <w:vAlign w:val="bottom"/>
          </w:tcPr>
          <w:p w14:paraId="6C2FAACF" w14:textId="77777777" w:rsidR="009C0117" w:rsidRDefault="009C0117" w:rsidP="00054FD1">
            <w:pPr>
              <w:jc w:val="center"/>
              <w:rPr>
                <w:color w:val="000000"/>
                <w:sz w:val="22"/>
              </w:rPr>
            </w:pPr>
            <w:r>
              <w:rPr>
                <w:rFonts w:hint="eastAsia"/>
                <w:color w:val="000000"/>
                <w:sz w:val="22"/>
              </w:rPr>
              <w:t>0.11%</w:t>
            </w:r>
          </w:p>
        </w:tc>
        <w:tc>
          <w:tcPr>
            <w:tcW w:w="1134" w:type="dxa"/>
            <w:tcBorders>
              <w:top w:val="nil"/>
              <w:left w:val="nil"/>
              <w:bottom w:val="nil"/>
              <w:right w:val="nil"/>
            </w:tcBorders>
            <w:shd w:val="clear" w:color="auto" w:fill="auto"/>
            <w:noWrap/>
            <w:vAlign w:val="bottom"/>
          </w:tcPr>
          <w:p w14:paraId="7BB8A634" w14:textId="77777777" w:rsidR="009C0117" w:rsidRDefault="009C0117" w:rsidP="00054FD1">
            <w:pPr>
              <w:jc w:val="center"/>
              <w:rPr>
                <w:color w:val="000000"/>
                <w:sz w:val="22"/>
              </w:rPr>
            </w:pPr>
            <w:r>
              <w:rPr>
                <w:rFonts w:hint="eastAsia"/>
                <w:color w:val="000000"/>
                <w:sz w:val="22"/>
              </w:rPr>
              <w:t>39</w:t>
            </w:r>
          </w:p>
        </w:tc>
        <w:tc>
          <w:tcPr>
            <w:tcW w:w="1559" w:type="dxa"/>
            <w:tcBorders>
              <w:top w:val="nil"/>
              <w:left w:val="nil"/>
              <w:bottom w:val="nil"/>
              <w:right w:val="nil"/>
            </w:tcBorders>
            <w:shd w:val="clear" w:color="auto" w:fill="auto"/>
            <w:noWrap/>
            <w:vAlign w:val="bottom"/>
          </w:tcPr>
          <w:p w14:paraId="75CD2561" w14:textId="77777777" w:rsidR="009C0117" w:rsidRDefault="009C0117" w:rsidP="00054FD1">
            <w:pPr>
              <w:jc w:val="center"/>
              <w:rPr>
                <w:color w:val="000000"/>
                <w:sz w:val="22"/>
              </w:rPr>
            </w:pPr>
            <w:r>
              <w:rPr>
                <w:rFonts w:hint="eastAsia"/>
                <w:color w:val="000000"/>
                <w:sz w:val="22"/>
              </w:rPr>
              <w:t>0.23%</w:t>
            </w:r>
          </w:p>
        </w:tc>
        <w:tc>
          <w:tcPr>
            <w:tcW w:w="1276" w:type="dxa"/>
            <w:tcBorders>
              <w:top w:val="nil"/>
              <w:left w:val="nil"/>
              <w:bottom w:val="nil"/>
              <w:right w:val="nil"/>
            </w:tcBorders>
            <w:shd w:val="clear" w:color="auto" w:fill="auto"/>
            <w:noWrap/>
            <w:vAlign w:val="bottom"/>
          </w:tcPr>
          <w:p w14:paraId="5A1FEA41" w14:textId="77777777" w:rsidR="009C0117" w:rsidRDefault="009C0117" w:rsidP="00054FD1">
            <w:pPr>
              <w:jc w:val="center"/>
              <w:rPr>
                <w:color w:val="000000"/>
                <w:sz w:val="22"/>
              </w:rPr>
            </w:pPr>
          </w:p>
        </w:tc>
        <w:tc>
          <w:tcPr>
            <w:tcW w:w="1417" w:type="dxa"/>
            <w:tcBorders>
              <w:top w:val="nil"/>
              <w:left w:val="nil"/>
              <w:bottom w:val="nil"/>
              <w:right w:val="nil"/>
            </w:tcBorders>
            <w:shd w:val="clear" w:color="auto" w:fill="auto"/>
            <w:noWrap/>
            <w:vAlign w:val="bottom"/>
          </w:tcPr>
          <w:p w14:paraId="156AAEBC" w14:textId="77777777" w:rsidR="009C0117" w:rsidRDefault="009C0117" w:rsidP="00054FD1">
            <w:pPr>
              <w:jc w:val="center"/>
              <w:rPr>
                <w:rFonts w:eastAsia="Times New Roman"/>
                <w:sz w:val="20"/>
                <w:szCs w:val="20"/>
              </w:rPr>
            </w:pPr>
          </w:p>
        </w:tc>
      </w:tr>
      <w:tr w:rsidR="009C0117" w14:paraId="43F214F6" w14:textId="77777777" w:rsidTr="00054FD1">
        <w:trPr>
          <w:trHeight w:val="300"/>
        </w:trPr>
        <w:tc>
          <w:tcPr>
            <w:tcW w:w="1134" w:type="dxa"/>
            <w:tcBorders>
              <w:top w:val="nil"/>
              <w:left w:val="nil"/>
              <w:bottom w:val="single" w:sz="8" w:space="0" w:color="auto"/>
              <w:right w:val="nil"/>
            </w:tcBorders>
            <w:shd w:val="clear" w:color="auto" w:fill="auto"/>
            <w:noWrap/>
            <w:vAlign w:val="bottom"/>
          </w:tcPr>
          <w:p w14:paraId="717B25E6" w14:textId="77777777" w:rsidR="009C0117" w:rsidRDefault="009C0117" w:rsidP="00054FD1">
            <w:pPr>
              <w:jc w:val="center"/>
              <w:rPr>
                <w:color w:val="000000"/>
                <w:sz w:val="22"/>
              </w:rPr>
            </w:pPr>
            <w:r>
              <w:rPr>
                <w:rFonts w:hint="eastAsia"/>
                <w:color w:val="000000"/>
                <w:sz w:val="22"/>
              </w:rPr>
              <w:t>20</w:t>
            </w:r>
          </w:p>
        </w:tc>
        <w:tc>
          <w:tcPr>
            <w:tcW w:w="1985" w:type="dxa"/>
            <w:tcBorders>
              <w:top w:val="nil"/>
              <w:left w:val="nil"/>
              <w:bottom w:val="single" w:sz="8" w:space="0" w:color="auto"/>
              <w:right w:val="nil"/>
            </w:tcBorders>
            <w:shd w:val="clear" w:color="auto" w:fill="auto"/>
            <w:noWrap/>
            <w:vAlign w:val="bottom"/>
          </w:tcPr>
          <w:p w14:paraId="1C69D474" w14:textId="77777777" w:rsidR="009C0117" w:rsidRDefault="009C0117" w:rsidP="00054FD1">
            <w:pPr>
              <w:jc w:val="center"/>
              <w:rPr>
                <w:color w:val="000000"/>
                <w:sz w:val="22"/>
              </w:rPr>
            </w:pPr>
            <w:r>
              <w:rPr>
                <w:rFonts w:hint="eastAsia"/>
                <w:color w:val="000000"/>
                <w:sz w:val="22"/>
              </w:rPr>
              <w:t>0.02%</w:t>
            </w:r>
          </w:p>
        </w:tc>
        <w:tc>
          <w:tcPr>
            <w:tcW w:w="1134" w:type="dxa"/>
            <w:tcBorders>
              <w:top w:val="nil"/>
              <w:left w:val="nil"/>
              <w:bottom w:val="single" w:sz="8" w:space="0" w:color="auto"/>
              <w:right w:val="nil"/>
            </w:tcBorders>
            <w:shd w:val="clear" w:color="auto" w:fill="auto"/>
            <w:noWrap/>
            <w:vAlign w:val="bottom"/>
          </w:tcPr>
          <w:p w14:paraId="23082F33" w14:textId="77777777" w:rsidR="009C0117" w:rsidRDefault="009C0117" w:rsidP="00054FD1">
            <w:pPr>
              <w:jc w:val="center"/>
              <w:rPr>
                <w:color w:val="000000"/>
                <w:sz w:val="22"/>
              </w:rPr>
            </w:pPr>
            <w:r>
              <w:rPr>
                <w:rFonts w:hint="eastAsia"/>
                <w:color w:val="000000"/>
                <w:sz w:val="22"/>
              </w:rPr>
              <w:t>40</w:t>
            </w:r>
          </w:p>
        </w:tc>
        <w:tc>
          <w:tcPr>
            <w:tcW w:w="1559" w:type="dxa"/>
            <w:tcBorders>
              <w:top w:val="nil"/>
              <w:left w:val="nil"/>
              <w:bottom w:val="single" w:sz="8" w:space="0" w:color="auto"/>
              <w:right w:val="nil"/>
            </w:tcBorders>
            <w:shd w:val="clear" w:color="auto" w:fill="auto"/>
            <w:noWrap/>
            <w:vAlign w:val="bottom"/>
          </w:tcPr>
          <w:p w14:paraId="0C076ED4" w14:textId="77777777" w:rsidR="009C0117" w:rsidRDefault="009C0117" w:rsidP="00054FD1">
            <w:pPr>
              <w:jc w:val="center"/>
              <w:rPr>
                <w:color w:val="000000"/>
                <w:sz w:val="22"/>
              </w:rPr>
            </w:pPr>
            <w:r>
              <w:rPr>
                <w:rFonts w:hint="eastAsia"/>
                <w:color w:val="000000"/>
                <w:sz w:val="22"/>
              </w:rPr>
              <w:t>0.07%</w:t>
            </w:r>
          </w:p>
        </w:tc>
        <w:tc>
          <w:tcPr>
            <w:tcW w:w="1276" w:type="dxa"/>
            <w:tcBorders>
              <w:top w:val="nil"/>
              <w:left w:val="nil"/>
              <w:bottom w:val="single" w:sz="8" w:space="0" w:color="auto"/>
              <w:right w:val="nil"/>
            </w:tcBorders>
            <w:shd w:val="clear" w:color="auto" w:fill="auto"/>
            <w:noWrap/>
            <w:vAlign w:val="bottom"/>
          </w:tcPr>
          <w:p w14:paraId="14337071" w14:textId="77777777" w:rsidR="009C0117" w:rsidRDefault="009C0117" w:rsidP="00054FD1">
            <w:pPr>
              <w:jc w:val="center"/>
              <w:rPr>
                <w:color w:val="000000"/>
                <w:sz w:val="22"/>
              </w:rPr>
            </w:pPr>
          </w:p>
        </w:tc>
        <w:tc>
          <w:tcPr>
            <w:tcW w:w="1417" w:type="dxa"/>
            <w:tcBorders>
              <w:top w:val="nil"/>
              <w:left w:val="nil"/>
              <w:bottom w:val="single" w:sz="8" w:space="0" w:color="auto"/>
              <w:right w:val="nil"/>
            </w:tcBorders>
            <w:shd w:val="clear" w:color="auto" w:fill="auto"/>
            <w:noWrap/>
            <w:vAlign w:val="bottom"/>
          </w:tcPr>
          <w:p w14:paraId="146D6616" w14:textId="77777777" w:rsidR="009C0117" w:rsidRDefault="009C0117" w:rsidP="00054FD1">
            <w:pPr>
              <w:jc w:val="center"/>
              <w:rPr>
                <w:color w:val="000000"/>
                <w:sz w:val="22"/>
              </w:rPr>
            </w:pPr>
          </w:p>
        </w:tc>
      </w:tr>
    </w:tbl>
    <w:p w14:paraId="391AF955" w14:textId="77777777" w:rsidR="009C0117" w:rsidRDefault="009C0117" w:rsidP="009C0117">
      <w:pPr>
        <w:ind w:firstLineChars="300" w:firstLine="630"/>
        <w:rPr>
          <w:rFonts w:ascii="等线" w:eastAsia="等线" w:hAnsi="等线"/>
          <w:color w:val="000000"/>
          <w:sz w:val="22"/>
        </w:rPr>
      </w:pPr>
      <w:r>
        <w:rPr>
          <w:rFonts w:hint="eastAsia"/>
        </w:rPr>
        <w:t>由此可以看出，模型更推荐投资股票</w:t>
      </w:r>
      <w:r>
        <w:rPr>
          <w:rFonts w:hint="eastAsia"/>
        </w:rPr>
        <w:t>4</w:t>
      </w:r>
      <w:r>
        <w:t>1</w:t>
      </w:r>
      <w:r>
        <w:rPr>
          <w:rFonts w:hint="eastAsia"/>
        </w:rPr>
        <w:t>。此时整个系统的风险价值总和为</w:t>
      </w:r>
      <w:r>
        <w:rPr>
          <w:rFonts w:ascii="等线" w:eastAsia="等线" w:hAnsi="等线"/>
          <w:color w:val="000000"/>
          <w:sz w:val="22"/>
        </w:rPr>
        <w:t>1301301.1</w:t>
      </w:r>
      <w:r>
        <w:rPr>
          <w:rFonts w:ascii="等线" w:eastAsia="等线" w:hAnsi="等线" w:hint="eastAsia"/>
          <w:color w:val="000000"/>
          <w:sz w:val="22"/>
        </w:rPr>
        <w:t>万元。</w:t>
      </w:r>
    </w:p>
    <w:p w14:paraId="5ADC1528" w14:textId="77777777" w:rsidR="009C0117" w:rsidRDefault="009C0117" w:rsidP="009C0117">
      <w:pPr>
        <w:ind w:firstLineChars="300" w:firstLine="630"/>
        <w:rPr>
          <w:rFonts w:ascii="黑体" w:eastAsia="黑体" w:hAnsi="黑体"/>
          <w:color w:val="000000"/>
        </w:rPr>
      </w:pPr>
      <w:r>
        <w:rPr>
          <w:rFonts w:ascii="黑体" w:eastAsia="黑体" w:hAnsi="黑体" w:hint="eastAsia"/>
          <w:color w:val="000000"/>
        </w:rPr>
        <w:t>8</w:t>
      </w:r>
      <w:r>
        <w:rPr>
          <w:rFonts w:ascii="黑体" w:eastAsia="黑体" w:hAnsi="黑体"/>
          <w:color w:val="000000"/>
        </w:rPr>
        <w:t>.4.2</w:t>
      </w:r>
      <w:r>
        <w:rPr>
          <w:rFonts w:ascii="黑体" w:eastAsia="黑体" w:hAnsi="黑体" w:hint="eastAsia"/>
          <w:color w:val="000000"/>
        </w:rPr>
        <w:t>基于拟合预测</w:t>
      </w:r>
      <w:r>
        <w:rPr>
          <w:rFonts w:ascii="黑体" w:eastAsia="黑体" w:hAnsi="黑体"/>
          <w:color w:val="000000"/>
        </w:rPr>
        <w:t>45</w:t>
      </w:r>
      <w:r>
        <w:rPr>
          <w:rFonts w:ascii="黑体" w:eastAsia="黑体" w:hAnsi="黑体" w:hint="eastAsia"/>
          <w:color w:val="000000"/>
        </w:rPr>
        <w:t>天、9</w:t>
      </w:r>
      <w:r>
        <w:rPr>
          <w:rFonts w:ascii="黑体" w:eastAsia="黑体" w:hAnsi="黑体"/>
          <w:color w:val="000000"/>
        </w:rPr>
        <w:t>0</w:t>
      </w:r>
      <w:r>
        <w:rPr>
          <w:rFonts w:ascii="黑体" w:eastAsia="黑体" w:hAnsi="黑体" w:hint="eastAsia"/>
          <w:color w:val="000000"/>
        </w:rPr>
        <w:t>天、1</w:t>
      </w:r>
      <w:r>
        <w:rPr>
          <w:rFonts w:ascii="黑体" w:eastAsia="黑体" w:hAnsi="黑体"/>
          <w:color w:val="000000"/>
        </w:rPr>
        <w:t>80</w:t>
      </w:r>
      <w:r>
        <w:rPr>
          <w:rFonts w:ascii="黑体" w:eastAsia="黑体" w:hAnsi="黑体" w:hint="eastAsia"/>
          <w:color w:val="000000"/>
        </w:rPr>
        <w:t>天后的策略。</w:t>
      </w:r>
    </w:p>
    <w:p w14:paraId="48249338" w14:textId="77777777" w:rsidR="009C0117" w:rsidRDefault="009C0117" w:rsidP="009C0117">
      <w:pPr>
        <w:ind w:firstLineChars="300" w:firstLine="660"/>
        <w:rPr>
          <w:rFonts w:ascii="等线" w:eastAsia="等线" w:hAnsi="等线"/>
          <w:color w:val="000000"/>
          <w:sz w:val="22"/>
        </w:rPr>
      </w:pPr>
      <w:r>
        <w:rPr>
          <w:rFonts w:ascii="等线" w:eastAsia="等线" w:hAnsi="等线" w:hint="eastAsia"/>
          <w:color w:val="000000"/>
          <w:sz w:val="22"/>
        </w:rPr>
        <w:t>将多形式逼近拟合得出的数据进行计算，得出新的期望对数收益率作为</w:t>
      </w:r>
      <w:r>
        <w:rPr>
          <w:rFonts w:ascii="等线" w:eastAsia="等线" w:hAnsi="等线" w:hint="eastAsia"/>
          <w:color w:val="000000"/>
          <w:position w:val="-4"/>
          <w:sz w:val="22"/>
        </w:rPr>
        <w:object w:dxaOrig="264" w:dyaOrig="300" w14:anchorId="59BE8318">
          <v:shape id="_x0000_i1112" type="#_x0000_t75" style="width:13.2pt;height:15pt" o:ole="">
            <v:imagedata r:id="rId118" o:title=""/>
            <o:lock v:ext="edit" aspectratio="f"/>
          </v:shape>
          <o:OLEObject Type="Embed" ProgID="Equation.DSMT4" ShapeID="_x0000_i1112" DrawAspect="Content" ObjectID="_1650085945" r:id="rId190"/>
        </w:object>
      </w:r>
      <w:r>
        <w:rPr>
          <w:rFonts w:ascii="等线" w:eastAsia="等线" w:hAnsi="等线" w:hint="eastAsia"/>
          <w:color w:val="000000"/>
          <w:sz w:val="22"/>
        </w:rPr>
        <w:t>，求得最优解，分以下三种情况</w:t>
      </w:r>
    </w:p>
    <w:p w14:paraId="3E30B691" w14:textId="77777777" w:rsidR="009C0117" w:rsidRDefault="009C0117" w:rsidP="009C0117">
      <w:pPr>
        <w:ind w:firstLineChars="300" w:firstLine="660"/>
        <w:rPr>
          <w:rFonts w:ascii="等线" w:eastAsia="等线" w:hAnsi="等线"/>
          <w:color w:val="000000"/>
          <w:sz w:val="22"/>
        </w:rPr>
      </w:pPr>
      <w:r>
        <w:rPr>
          <w:rFonts w:ascii="等线" w:eastAsia="等线" w:hAnsi="等线" w:hint="eastAsia"/>
          <w:color w:val="000000"/>
          <w:sz w:val="22"/>
        </w:rPr>
        <w:t>（1）无论</w:t>
      </w:r>
      <w:r>
        <w:rPr>
          <w:rFonts w:ascii="等线" w:eastAsia="等线" w:hAnsi="等线" w:hint="eastAsia"/>
          <w:color w:val="000000"/>
          <w:position w:val="-4"/>
          <w:sz w:val="22"/>
        </w:rPr>
        <w:object w:dxaOrig="240" w:dyaOrig="264" w14:anchorId="7CB80DAD">
          <v:shape id="_x0000_i1113" type="#_x0000_t75" style="width:12pt;height:13.2pt" o:ole="">
            <v:imagedata r:id="rId191" o:title=""/>
            <o:lock v:ext="edit" aspectratio="f"/>
          </v:shape>
          <o:OLEObject Type="Embed" ProgID="Equation.DSMT4" ShapeID="_x0000_i1113" DrawAspect="Content" ObjectID="_1650085946" r:id="rId192"/>
        </w:object>
      </w:r>
      <w:r>
        <w:rPr>
          <w:rFonts w:ascii="等线" w:eastAsia="等线" w:hAnsi="等线" w:hint="eastAsia"/>
          <w:color w:val="000000"/>
          <w:sz w:val="22"/>
        </w:rPr>
        <w:t>的取值，4</w:t>
      </w:r>
      <w:r>
        <w:rPr>
          <w:rFonts w:ascii="等线" w:eastAsia="等线" w:hAnsi="等线"/>
          <w:color w:val="000000"/>
          <w:sz w:val="22"/>
        </w:rPr>
        <w:t>5</w:t>
      </w:r>
      <w:r>
        <w:rPr>
          <w:rFonts w:ascii="等线" w:eastAsia="等线" w:hAnsi="等线" w:hint="eastAsia"/>
          <w:color w:val="000000"/>
          <w:sz w:val="22"/>
        </w:rPr>
        <w:t>天后的策略中除了股票9和4</w:t>
      </w:r>
      <w:r>
        <w:rPr>
          <w:rFonts w:ascii="等线" w:eastAsia="等线" w:hAnsi="等线"/>
          <w:color w:val="000000"/>
          <w:sz w:val="22"/>
        </w:rPr>
        <w:t>2</w:t>
      </w:r>
      <w:r>
        <w:rPr>
          <w:rFonts w:ascii="等线" w:eastAsia="等线" w:hAnsi="等线" w:hint="eastAsia"/>
          <w:color w:val="000000"/>
          <w:sz w:val="22"/>
        </w:rPr>
        <w:t>，其他的策略均不超过0</w:t>
      </w:r>
      <w:r>
        <w:rPr>
          <w:rFonts w:ascii="等线" w:eastAsia="等线" w:hAnsi="等线"/>
          <w:color w:val="000000"/>
          <w:sz w:val="22"/>
        </w:rPr>
        <w:t>.0001</w:t>
      </w:r>
      <w:r>
        <w:rPr>
          <w:rFonts w:ascii="等线" w:eastAsia="等线" w:hAnsi="等线" w:hint="eastAsia"/>
          <w:color w:val="000000"/>
          <w:sz w:val="22"/>
        </w:rPr>
        <w:t>%，因此可以忽略不计，可得出以下表格：</w:t>
      </w:r>
    </w:p>
    <w:tbl>
      <w:tblPr>
        <w:tblW w:w="4962" w:type="dxa"/>
        <w:tblLook w:val="04A0" w:firstRow="1" w:lastRow="0" w:firstColumn="1" w:lastColumn="0" w:noHBand="0" w:noVBand="1"/>
      </w:tblPr>
      <w:tblGrid>
        <w:gridCol w:w="960"/>
        <w:gridCol w:w="1875"/>
        <w:gridCol w:w="905"/>
        <w:gridCol w:w="1222"/>
      </w:tblGrid>
      <w:tr w:rsidR="009C0117" w14:paraId="1FA7208D" w14:textId="77777777" w:rsidTr="00054FD1">
        <w:trPr>
          <w:trHeight w:val="288"/>
        </w:trPr>
        <w:tc>
          <w:tcPr>
            <w:tcW w:w="960" w:type="dxa"/>
            <w:tcBorders>
              <w:top w:val="single" w:sz="8" w:space="0" w:color="auto"/>
              <w:left w:val="nil"/>
              <w:bottom w:val="single" w:sz="8" w:space="0" w:color="auto"/>
              <w:right w:val="nil"/>
            </w:tcBorders>
            <w:shd w:val="clear" w:color="auto" w:fill="auto"/>
            <w:noWrap/>
            <w:vAlign w:val="bottom"/>
          </w:tcPr>
          <w:p w14:paraId="6DD8AFBD" w14:textId="77777777" w:rsidR="009C0117" w:rsidRDefault="009C0117" w:rsidP="00054FD1">
            <w:pPr>
              <w:jc w:val="center"/>
              <w:rPr>
                <w:rFonts w:ascii="等线" w:eastAsia="等线" w:hAnsi="等线"/>
                <w:color w:val="000000"/>
                <w:sz w:val="22"/>
                <w:szCs w:val="22"/>
              </w:rPr>
            </w:pPr>
            <w:r>
              <w:rPr>
                <w:rFonts w:ascii="等线" w:eastAsia="等线" w:hAnsi="等线" w:hint="eastAsia"/>
                <w:color w:val="000000"/>
                <w:sz w:val="22"/>
                <w:szCs w:val="22"/>
              </w:rPr>
              <w:t>A值</w:t>
            </w:r>
          </w:p>
        </w:tc>
        <w:tc>
          <w:tcPr>
            <w:tcW w:w="1875" w:type="dxa"/>
            <w:tcBorders>
              <w:top w:val="single" w:sz="8" w:space="0" w:color="auto"/>
              <w:left w:val="nil"/>
              <w:bottom w:val="single" w:sz="8" w:space="0" w:color="auto"/>
              <w:right w:val="nil"/>
            </w:tcBorders>
            <w:shd w:val="clear" w:color="auto" w:fill="auto"/>
            <w:noWrap/>
            <w:vAlign w:val="bottom"/>
          </w:tcPr>
          <w:p w14:paraId="2CDAE869" w14:textId="77777777" w:rsidR="009C0117" w:rsidRDefault="009C0117" w:rsidP="00054FD1">
            <w:pPr>
              <w:jc w:val="center"/>
              <w:rPr>
                <w:rFonts w:ascii="等线" w:eastAsia="等线" w:hAnsi="等线"/>
                <w:color w:val="000000"/>
                <w:sz w:val="22"/>
                <w:szCs w:val="22"/>
              </w:rPr>
            </w:pPr>
            <w:r>
              <w:rPr>
                <w:rFonts w:ascii="等线" w:eastAsia="等线" w:hAnsi="等线" w:hint="eastAsia"/>
                <w:color w:val="000000"/>
                <w:sz w:val="22"/>
                <w:szCs w:val="22"/>
              </w:rPr>
              <w:t>股票9投资占比</w:t>
            </w:r>
          </w:p>
        </w:tc>
        <w:tc>
          <w:tcPr>
            <w:tcW w:w="2127" w:type="dxa"/>
            <w:gridSpan w:val="2"/>
            <w:tcBorders>
              <w:top w:val="single" w:sz="8" w:space="0" w:color="auto"/>
              <w:left w:val="nil"/>
              <w:bottom w:val="single" w:sz="8" w:space="0" w:color="auto"/>
              <w:right w:val="nil"/>
            </w:tcBorders>
            <w:shd w:val="clear" w:color="auto" w:fill="auto"/>
            <w:noWrap/>
            <w:vAlign w:val="bottom"/>
          </w:tcPr>
          <w:p w14:paraId="6512DCA2" w14:textId="77777777" w:rsidR="009C0117" w:rsidRDefault="009C0117" w:rsidP="00054FD1">
            <w:pPr>
              <w:jc w:val="center"/>
              <w:rPr>
                <w:rFonts w:ascii="等线" w:eastAsia="等线" w:hAnsi="等线"/>
                <w:color w:val="000000"/>
                <w:sz w:val="22"/>
                <w:szCs w:val="22"/>
              </w:rPr>
            </w:pPr>
            <w:r>
              <w:rPr>
                <w:rFonts w:ascii="等线" w:eastAsia="等线" w:hAnsi="等线" w:hint="eastAsia"/>
                <w:color w:val="000000"/>
                <w:sz w:val="22"/>
                <w:szCs w:val="22"/>
              </w:rPr>
              <w:t>股票42投资占比</w:t>
            </w:r>
          </w:p>
        </w:tc>
      </w:tr>
      <w:tr w:rsidR="009C0117" w14:paraId="5B7DF313" w14:textId="77777777" w:rsidTr="00054FD1">
        <w:trPr>
          <w:trHeight w:val="276"/>
        </w:trPr>
        <w:tc>
          <w:tcPr>
            <w:tcW w:w="960" w:type="dxa"/>
            <w:tcBorders>
              <w:top w:val="nil"/>
              <w:left w:val="nil"/>
              <w:bottom w:val="nil"/>
              <w:right w:val="nil"/>
            </w:tcBorders>
            <w:shd w:val="clear" w:color="auto" w:fill="auto"/>
            <w:noWrap/>
            <w:vAlign w:val="bottom"/>
          </w:tcPr>
          <w:p w14:paraId="699871B3" w14:textId="77777777" w:rsidR="009C0117" w:rsidRDefault="009C0117" w:rsidP="00054FD1">
            <w:pPr>
              <w:jc w:val="center"/>
              <w:rPr>
                <w:rFonts w:ascii="等线" w:eastAsia="等线" w:hAnsi="等线"/>
                <w:color w:val="000000"/>
                <w:sz w:val="22"/>
                <w:szCs w:val="22"/>
              </w:rPr>
            </w:pPr>
            <w:r>
              <w:rPr>
                <w:rFonts w:ascii="等线" w:eastAsia="等线" w:hAnsi="等线" w:hint="eastAsia"/>
                <w:color w:val="000000"/>
                <w:sz w:val="22"/>
                <w:szCs w:val="22"/>
              </w:rPr>
              <w:t>……</w:t>
            </w:r>
          </w:p>
        </w:tc>
        <w:tc>
          <w:tcPr>
            <w:tcW w:w="1875" w:type="dxa"/>
            <w:tcBorders>
              <w:top w:val="nil"/>
              <w:left w:val="nil"/>
              <w:bottom w:val="nil"/>
              <w:right w:val="nil"/>
            </w:tcBorders>
            <w:shd w:val="clear" w:color="auto" w:fill="auto"/>
            <w:noWrap/>
            <w:vAlign w:val="bottom"/>
          </w:tcPr>
          <w:p w14:paraId="184ECDE0" w14:textId="77777777" w:rsidR="009C0117" w:rsidRDefault="009C0117" w:rsidP="00054FD1">
            <w:pPr>
              <w:jc w:val="center"/>
              <w:rPr>
                <w:rFonts w:ascii="等线" w:eastAsia="等线" w:hAnsi="等线"/>
                <w:color w:val="000000"/>
                <w:sz w:val="22"/>
                <w:szCs w:val="22"/>
              </w:rPr>
            </w:pPr>
            <w:r>
              <w:rPr>
                <w:rFonts w:ascii="等线" w:eastAsia="等线" w:hAnsi="等线" w:hint="eastAsia"/>
                <w:color w:val="000000"/>
                <w:sz w:val="22"/>
                <w:szCs w:val="22"/>
              </w:rPr>
              <w:t>……</w:t>
            </w:r>
          </w:p>
        </w:tc>
        <w:tc>
          <w:tcPr>
            <w:tcW w:w="905" w:type="dxa"/>
            <w:tcBorders>
              <w:top w:val="nil"/>
              <w:left w:val="nil"/>
              <w:bottom w:val="nil"/>
              <w:right w:val="nil"/>
            </w:tcBorders>
            <w:shd w:val="clear" w:color="auto" w:fill="auto"/>
            <w:noWrap/>
            <w:vAlign w:val="bottom"/>
          </w:tcPr>
          <w:p w14:paraId="223CC8CB" w14:textId="77777777" w:rsidR="009C0117" w:rsidRDefault="009C0117" w:rsidP="00054FD1">
            <w:pPr>
              <w:jc w:val="center"/>
              <w:rPr>
                <w:rFonts w:ascii="等线" w:eastAsia="等线" w:hAnsi="等线"/>
                <w:color w:val="000000"/>
                <w:sz w:val="22"/>
                <w:szCs w:val="22"/>
              </w:rPr>
            </w:pPr>
            <w:r>
              <w:rPr>
                <w:rFonts w:ascii="等线" w:eastAsia="等线" w:hAnsi="等线" w:hint="eastAsia"/>
                <w:color w:val="000000"/>
                <w:sz w:val="22"/>
                <w:szCs w:val="22"/>
              </w:rPr>
              <w:t>……</w:t>
            </w:r>
          </w:p>
        </w:tc>
        <w:tc>
          <w:tcPr>
            <w:tcW w:w="1222" w:type="dxa"/>
            <w:tcBorders>
              <w:top w:val="nil"/>
              <w:left w:val="nil"/>
              <w:bottom w:val="nil"/>
              <w:right w:val="nil"/>
            </w:tcBorders>
            <w:shd w:val="clear" w:color="auto" w:fill="auto"/>
            <w:noWrap/>
            <w:vAlign w:val="bottom"/>
          </w:tcPr>
          <w:p w14:paraId="10EFD2FD" w14:textId="77777777" w:rsidR="009C0117" w:rsidRDefault="009C0117" w:rsidP="00054FD1">
            <w:pPr>
              <w:jc w:val="center"/>
              <w:rPr>
                <w:rFonts w:ascii="等线" w:eastAsia="等线" w:hAnsi="等线"/>
                <w:color w:val="000000"/>
                <w:sz w:val="22"/>
                <w:szCs w:val="22"/>
              </w:rPr>
            </w:pPr>
          </w:p>
        </w:tc>
      </w:tr>
      <w:tr w:rsidR="009C0117" w14:paraId="0D72A511" w14:textId="77777777" w:rsidTr="00054FD1">
        <w:trPr>
          <w:trHeight w:val="276"/>
        </w:trPr>
        <w:tc>
          <w:tcPr>
            <w:tcW w:w="960" w:type="dxa"/>
            <w:tcBorders>
              <w:top w:val="nil"/>
              <w:left w:val="nil"/>
              <w:bottom w:val="nil"/>
              <w:right w:val="nil"/>
            </w:tcBorders>
            <w:shd w:val="clear" w:color="auto" w:fill="auto"/>
            <w:noWrap/>
            <w:vAlign w:val="bottom"/>
          </w:tcPr>
          <w:p w14:paraId="09E2FE77" w14:textId="77777777" w:rsidR="009C0117" w:rsidRDefault="009C0117" w:rsidP="00054FD1">
            <w:pPr>
              <w:jc w:val="center"/>
              <w:rPr>
                <w:rFonts w:ascii="等线" w:eastAsia="等线" w:hAnsi="等线"/>
                <w:color w:val="000000"/>
                <w:sz w:val="22"/>
                <w:szCs w:val="22"/>
              </w:rPr>
            </w:pPr>
            <w:r>
              <w:rPr>
                <w:rFonts w:ascii="等线" w:eastAsia="等线" w:hAnsi="等线" w:hint="eastAsia"/>
                <w:color w:val="000000"/>
                <w:sz w:val="22"/>
                <w:szCs w:val="22"/>
              </w:rPr>
              <w:t>268.2</w:t>
            </w:r>
          </w:p>
        </w:tc>
        <w:tc>
          <w:tcPr>
            <w:tcW w:w="1875" w:type="dxa"/>
            <w:tcBorders>
              <w:top w:val="nil"/>
              <w:left w:val="nil"/>
              <w:bottom w:val="nil"/>
              <w:right w:val="nil"/>
            </w:tcBorders>
            <w:shd w:val="clear" w:color="auto" w:fill="auto"/>
            <w:noWrap/>
            <w:vAlign w:val="bottom"/>
          </w:tcPr>
          <w:p w14:paraId="6448D78C" w14:textId="77777777" w:rsidR="009C0117" w:rsidRDefault="009C0117" w:rsidP="00054FD1">
            <w:pPr>
              <w:jc w:val="center"/>
              <w:rPr>
                <w:rFonts w:ascii="等线" w:eastAsia="等线" w:hAnsi="等线"/>
                <w:color w:val="000000"/>
                <w:sz w:val="22"/>
                <w:szCs w:val="22"/>
              </w:rPr>
            </w:pPr>
            <w:r>
              <w:rPr>
                <w:rFonts w:ascii="等线" w:eastAsia="等线" w:hAnsi="等线" w:hint="eastAsia"/>
                <w:color w:val="000000"/>
                <w:sz w:val="22"/>
                <w:szCs w:val="22"/>
              </w:rPr>
              <w:t>0.02%</w:t>
            </w:r>
          </w:p>
        </w:tc>
        <w:tc>
          <w:tcPr>
            <w:tcW w:w="905" w:type="dxa"/>
            <w:tcBorders>
              <w:top w:val="nil"/>
              <w:left w:val="nil"/>
              <w:bottom w:val="nil"/>
              <w:right w:val="nil"/>
            </w:tcBorders>
            <w:shd w:val="clear" w:color="auto" w:fill="auto"/>
            <w:noWrap/>
            <w:vAlign w:val="bottom"/>
          </w:tcPr>
          <w:p w14:paraId="5981F82A" w14:textId="77777777" w:rsidR="009C0117" w:rsidRDefault="009C0117" w:rsidP="00054FD1">
            <w:pPr>
              <w:jc w:val="center"/>
              <w:rPr>
                <w:rFonts w:ascii="等线" w:eastAsia="等线" w:hAnsi="等线"/>
                <w:color w:val="000000"/>
                <w:sz w:val="22"/>
                <w:szCs w:val="22"/>
              </w:rPr>
            </w:pPr>
            <w:r>
              <w:rPr>
                <w:rFonts w:ascii="等线" w:eastAsia="等线" w:hAnsi="等线" w:hint="eastAsia"/>
                <w:color w:val="000000"/>
                <w:sz w:val="22"/>
                <w:szCs w:val="22"/>
              </w:rPr>
              <w:t>99.98%</w:t>
            </w:r>
          </w:p>
        </w:tc>
        <w:tc>
          <w:tcPr>
            <w:tcW w:w="1222" w:type="dxa"/>
            <w:tcBorders>
              <w:top w:val="nil"/>
              <w:left w:val="nil"/>
              <w:bottom w:val="nil"/>
              <w:right w:val="nil"/>
            </w:tcBorders>
            <w:shd w:val="clear" w:color="auto" w:fill="auto"/>
            <w:noWrap/>
            <w:vAlign w:val="bottom"/>
          </w:tcPr>
          <w:p w14:paraId="6A1A4915" w14:textId="77777777" w:rsidR="009C0117" w:rsidRDefault="009C0117" w:rsidP="00054FD1">
            <w:pPr>
              <w:jc w:val="center"/>
              <w:rPr>
                <w:rFonts w:ascii="等线" w:eastAsia="等线" w:hAnsi="等线"/>
                <w:color w:val="000000"/>
                <w:sz w:val="22"/>
                <w:szCs w:val="22"/>
              </w:rPr>
            </w:pPr>
          </w:p>
        </w:tc>
      </w:tr>
      <w:tr w:rsidR="009C0117" w14:paraId="746EE0C5" w14:textId="77777777" w:rsidTr="00054FD1">
        <w:trPr>
          <w:trHeight w:val="276"/>
        </w:trPr>
        <w:tc>
          <w:tcPr>
            <w:tcW w:w="960" w:type="dxa"/>
            <w:tcBorders>
              <w:top w:val="nil"/>
              <w:left w:val="nil"/>
              <w:bottom w:val="nil"/>
              <w:right w:val="nil"/>
            </w:tcBorders>
            <w:shd w:val="clear" w:color="auto" w:fill="auto"/>
            <w:noWrap/>
            <w:vAlign w:val="bottom"/>
          </w:tcPr>
          <w:p w14:paraId="02332903" w14:textId="77777777" w:rsidR="009C0117" w:rsidRDefault="009C0117" w:rsidP="00054FD1">
            <w:pPr>
              <w:jc w:val="center"/>
              <w:rPr>
                <w:rFonts w:ascii="等线" w:eastAsia="等线" w:hAnsi="等线"/>
                <w:color w:val="000000"/>
                <w:sz w:val="22"/>
                <w:szCs w:val="22"/>
              </w:rPr>
            </w:pPr>
            <w:r>
              <w:rPr>
                <w:rFonts w:ascii="等线" w:eastAsia="等线" w:hAnsi="等线" w:hint="eastAsia"/>
                <w:color w:val="000000"/>
                <w:sz w:val="22"/>
                <w:szCs w:val="22"/>
              </w:rPr>
              <w:t>275</w:t>
            </w:r>
          </w:p>
        </w:tc>
        <w:tc>
          <w:tcPr>
            <w:tcW w:w="1875" w:type="dxa"/>
            <w:tcBorders>
              <w:top w:val="nil"/>
              <w:left w:val="nil"/>
              <w:bottom w:val="nil"/>
              <w:right w:val="nil"/>
            </w:tcBorders>
            <w:shd w:val="clear" w:color="auto" w:fill="auto"/>
            <w:noWrap/>
            <w:vAlign w:val="bottom"/>
          </w:tcPr>
          <w:p w14:paraId="7FB91587" w14:textId="77777777" w:rsidR="009C0117" w:rsidRDefault="009C0117" w:rsidP="00054FD1">
            <w:pPr>
              <w:jc w:val="center"/>
              <w:rPr>
                <w:rFonts w:ascii="等线" w:eastAsia="等线" w:hAnsi="等线"/>
                <w:color w:val="000000"/>
                <w:sz w:val="22"/>
                <w:szCs w:val="22"/>
              </w:rPr>
            </w:pPr>
            <w:r>
              <w:rPr>
                <w:rFonts w:ascii="等线" w:eastAsia="等线" w:hAnsi="等线" w:hint="eastAsia"/>
                <w:color w:val="000000"/>
                <w:sz w:val="22"/>
                <w:szCs w:val="22"/>
              </w:rPr>
              <w:t>97.79%</w:t>
            </w:r>
          </w:p>
        </w:tc>
        <w:tc>
          <w:tcPr>
            <w:tcW w:w="905" w:type="dxa"/>
            <w:tcBorders>
              <w:top w:val="nil"/>
              <w:left w:val="nil"/>
              <w:bottom w:val="nil"/>
              <w:right w:val="nil"/>
            </w:tcBorders>
            <w:shd w:val="clear" w:color="auto" w:fill="auto"/>
            <w:noWrap/>
            <w:vAlign w:val="bottom"/>
          </w:tcPr>
          <w:p w14:paraId="7A7BDA25" w14:textId="77777777" w:rsidR="009C0117" w:rsidRDefault="009C0117" w:rsidP="00054FD1">
            <w:pPr>
              <w:jc w:val="center"/>
              <w:rPr>
                <w:rFonts w:ascii="等线" w:eastAsia="等线" w:hAnsi="等线"/>
                <w:color w:val="000000"/>
                <w:sz w:val="22"/>
                <w:szCs w:val="22"/>
              </w:rPr>
            </w:pPr>
            <w:r>
              <w:rPr>
                <w:rFonts w:ascii="等线" w:eastAsia="等线" w:hAnsi="等线" w:hint="eastAsia"/>
                <w:color w:val="000000"/>
                <w:sz w:val="22"/>
                <w:szCs w:val="22"/>
              </w:rPr>
              <w:t>2.21%</w:t>
            </w:r>
          </w:p>
        </w:tc>
        <w:tc>
          <w:tcPr>
            <w:tcW w:w="1222" w:type="dxa"/>
            <w:tcBorders>
              <w:top w:val="nil"/>
              <w:left w:val="nil"/>
              <w:bottom w:val="nil"/>
              <w:right w:val="nil"/>
            </w:tcBorders>
            <w:shd w:val="clear" w:color="auto" w:fill="auto"/>
            <w:noWrap/>
            <w:vAlign w:val="bottom"/>
          </w:tcPr>
          <w:p w14:paraId="7C6CC92E" w14:textId="77777777" w:rsidR="009C0117" w:rsidRDefault="009C0117" w:rsidP="00054FD1">
            <w:pPr>
              <w:jc w:val="center"/>
              <w:rPr>
                <w:rFonts w:ascii="等线" w:eastAsia="等线" w:hAnsi="等线"/>
                <w:color w:val="000000"/>
                <w:sz w:val="22"/>
                <w:szCs w:val="22"/>
              </w:rPr>
            </w:pPr>
          </w:p>
        </w:tc>
      </w:tr>
      <w:tr w:rsidR="009C0117" w14:paraId="0C0F9FA0" w14:textId="77777777" w:rsidTr="00054FD1">
        <w:trPr>
          <w:trHeight w:val="288"/>
        </w:trPr>
        <w:tc>
          <w:tcPr>
            <w:tcW w:w="960" w:type="dxa"/>
            <w:tcBorders>
              <w:top w:val="nil"/>
              <w:left w:val="nil"/>
              <w:bottom w:val="single" w:sz="8" w:space="0" w:color="auto"/>
              <w:right w:val="nil"/>
            </w:tcBorders>
            <w:shd w:val="clear" w:color="auto" w:fill="auto"/>
            <w:noWrap/>
            <w:vAlign w:val="bottom"/>
          </w:tcPr>
          <w:p w14:paraId="5CB1D788" w14:textId="77777777" w:rsidR="009C0117" w:rsidRDefault="009C0117" w:rsidP="00054FD1">
            <w:pPr>
              <w:jc w:val="center"/>
              <w:rPr>
                <w:rFonts w:ascii="等线" w:eastAsia="等线" w:hAnsi="等线"/>
                <w:color w:val="000000"/>
                <w:sz w:val="22"/>
                <w:szCs w:val="22"/>
              </w:rPr>
            </w:pPr>
            <w:r>
              <w:rPr>
                <w:rFonts w:ascii="等线" w:eastAsia="等线" w:hAnsi="等线" w:hint="eastAsia"/>
                <w:color w:val="000000"/>
                <w:sz w:val="22"/>
                <w:szCs w:val="22"/>
              </w:rPr>
              <w:t>……</w:t>
            </w:r>
          </w:p>
        </w:tc>
        <w:tc>
          <w:tcPr>
            <w:tcW w:w="1875" w:type="dxa"/>
            <w:tcBorders>
              <w:top w:val="nil"/>
              <w:left w:val="nil"/>
              <w:bottom w:val="single" w:sz="8" w:space="0" w:color="auto"/>
              <w:right w:val="nil"/>
            </w:tcBorders>
            <w:shd w:val="clear" w:color="auto" w:fill="auto"/>
            <w:noWrap/>
            <w:vAlign w:val="bottom"/>
          </w:tcPr>
          <w:p w14:paraId="2DA660E3" w14:textId="77777777" w:rsidR="009C0117" w:rsidRDefault="009C0117" w:rsidP="00054FD1">
            <w:pPr>
              <w:jc w:val="center"/>
              <w:rPr>
                <w:rFonts w:ascii="等线" w:eastAsia="等线" w:hAnsi="等线"/>
                <w:color w:val="000000"/>
                <w:sz w:val="22"/>
                <w:szCs w:val="22"/>
              </w:rPr>
            </w:pPr>
            <w:r>
              <w:rPr>
                <w:rFonts w:ascii="等线" w:eastAsia="等线" w:hAnsi="等线" w:hint="eastAsia"/>
                <w:color w:val="000000"/>
                <w:sz w:val="22"/>
                <w:szCs w:val="22"/>
              </w:rPr>
              <w:t>……</w:t>
            </w:r>
          </w:p>
        </w:tc>
        <w:tc>
          <w:tcPr>
            <w:tcW w:w="905" w:type="dxa"/>
            <w:tcBorders>
              <w:top w:val="nil"/>
              <w:left w:val="nil"/>
              <w:bottom w:val="single" w:sz="8" w:space="0" w:color="auto"/>
              <w:right w:val="nil"/>
            </w:tcBorders>
            <w:shd w:val="clear" w:color="auto" w:fill="auto"/>
            <w:noWrap/>
            <w:vAlign w:val="bottom"/>
          </w:tcPr>
          <w:p w14:paraId="62DFAE31" w14:textId="77777777" w:rsidR="009C0117" w:rsidRDefault="009C0117" w:rsidP="00054FD1">
            <w:pPr>
              <w:jc w:val="center"/>
              <w:rPr>
                <w:rFonts w:ascii="等线" w:eastAsia="等线" w:hAnsi="等线"/>
                <w:color w:val="000000"/>
                <w:sz w:val="22"/>
                <w:szCs w:val="22"/>
              </w:rPr>
            </w:pPr>
            <w:r>
              <w:rPr>
                <w:rFonts w:ascii="等线" w:eastAsia="等线" w:hAnsi="等线" w:hint="eastAsia"/>
                <w:color w:val="000000"/>
                <w:sz w:val="22"/>
                <w:szCs w:val="22"/>
              </w:rPr>
              <w:t>……</w:t>
            </w:r>
          </w:p>
        </w:tc>
        <w:tc>
          <w:tcPr>
            <w:tcW w:w="1222" w:type="dxa"/>
            <w:tcBorders>
              <w:top w:val="nil"/>
              <w:left w:val="nil"/>
              <w:bottom w:val="single" w:sz="8" w:space="0" w:color="auto"/>
              <w:right w:val="nil"/>
            </w:tcBorders>
            <w:shd w:val="clear" w:color="auto" w:fill="auto"/>
            <w:noWrap/>
            <w:vAlign w:val="bottom"/>
          </w:tcPr>
          <w:p w14:paraId="3A2A83D0" w14:textId="77777777" w:rsidR="009C0117" w:rsidRDefault="009C0117" w:rsidP="00054FD1">
            <w:pPr>
              <w:jc w:val="center"/>
              <w:rPr>
                <w:rFonts w:ascii="等线" w:eastAsia="等线" w:hAnsi="等线"/>
                <w:color w:val="000000"/>
                <w:sz w:val="22"/>
                <w:szCs w:val="22"/>
              </w:rPr>
            </w:pPr>
          </w:p>
        </w:tc>
      </w:tr>
    </w:tbl>
    <w:p w14:paraId="4E6B8787" w14:textId="77777777" w:rsidR="009C0117" w:rsidRDefault="009C0117" w:rsidP="009C0117">
      <w:pPr>
        <w:ind w:firstLineChars="300" w:firstLine="660"/>
        <w:jc w:val="center"/>
        <w:rPr>
          <w:rFonts w:ascii="等线" w:eastAsia="等线" w:hAnsi="等线"/>
          <w:color w:val="000000"/>
          <w:sz w:val="22"/>
        </w:rPr>
      </w:pPr>
    </w:p>
    <w:p w14:paraId="0E3B2E0C" w14:textId="77777777" w:rsidR="009C0117" w:rsidRDefault="009C0117" w:rsidP="009C0117">
      <w:pPr>
        <w:ind w:firstLineChars="300" w:firstLine="660"/>
        <w:rPr>
          <w:rFonts w:ascii="等线" w:eastAsia="等线" w:hAnsi="等线"/>
          <w:color w:val="000000"/>
          <w:sz w:val="22"/>
        </w:rPr>
      </w:pPr>
      <w:r>
        <w:rPr>
          <w:rFonts w:ascii="等线" w:eastAsia="等线" w:hAnsi="等线" w:hint="eastAsia"/>
          <w:color w:val="000000"/>
          <w:sz w:val="22"/>
        </w:rPr>
        <w:t>结果显示</w:t>
      </w:r>
      <w:r>
        <w:rPr>
          <w:rFonts w:ascii="等线" w:eastAsia="等线" w:hAnsi="等线" w:hint="eastAsia"/>
          <w:color w:val="000000"/>
          <w:position w:val="-4"/>
          <w:sz w:val="22"/>
        </w:rPr>
        <w:object w:dxaOrig="240" w:dyaOrig="264" w14:anchorId="3BF19D82">
          <v:shape id="_x0000_i1114" type="#_x0000_t75" style="width:12pt;height:13.2pt" o:ole="">
            <v:imagedata r:id="rId193" o:title=""/>
            <o:lock v:ext="edit" aspectratio="f"/>
          </v:shape>
          <o:OLEObject Type="Embed" ProgID="Equation.DSMT4" ShapeID="_x0000_i1114" DrawAspect="Content" ObjectID="_1650085947" r:id="rId194"/>
        </w:object>
      </w:r>
      <w:r>
        <w:rPr>
          <w:rFonts w:ascii="等线" w:eastAsia="等线" w:hAnsi="等线" w:hint="eastAsia"/>
          <w:color w:val="000000"/>
          <w:sz w:val="22"/>
        </w:rPr>
        <w:t>值取2</w:t>
      </w:r>
      <w:r>
        <w:rPr>
          <w:rFonts w:ascii="等线" w:eastAsia="等线" w:hAnsi="等线"/>
          <w:color w:val="000000"/>
          <w:sz w:val="22"/>
        </w:rPr>
        <w:t>68.2</w:t>
      </w:r>
      <w:r>
        <w:rPr>
          <w:rFonts w:ascii="等线" w:eastAsia="等线" w:hAnsi="等线" w:hint="eastAsia"/>
          <w:color w:val="000000"/>
          <w:sz w:val="22"/>
        </w:rPr>
        <w:t>~</w:t>
      </w:r>
      <w:r>
        <w:rPr>
          <w:rFonts w:ascii="等线" w:eastAsia="等线" w:hAnsi="等线"/>
          <w:color w:val="000000"/>
          <w:sz w:val="22"/>
        </w:rPr>
        <w:t>275</w:t>
      </w:r>
      <w:r>
        <w:rPr>
          <w:rFonts w:ascii="等线" w:eastAsia="等线" w:hAnsi="等线" w:hint="eastAsia"/>
          <w:color w:val="000000"/>
          <w:sz w:val="22"/>
        </w:rPr>
        <w:t>之间时推荐方案变化明显。模型推荐不同的基金公司根据自身情况选取的</w:t>
      </w:r>
      <w:r>
        <w:rPr>
          <w:rFonts w:ascii="等线" w:eastAsia="等线" w:hAnsi="等线" w:hint="eastAsia"/>
          <w:color w:val="000000"/>
          <w:position w:val="-4"/>
          <w:sz w:val="22"/>
        </w:rPr>
        <w:object w:dxaOrig="240" w:dyaOrig="264" w14:anchorId="3F346137">
          <v:shape id="_x0000_i1115" type="#_x0000_t75" style="width:12pt;height:13.2pt" o:ole="">
            <v:imagedata r:id="rId195" o:title=""/>
            <o:lock v:ext="edit" aspectratio="f"/>
          </v:shape>
          <o:OLEObject Type="Embed" ProgID="Equation.DSMT4" ShapeID="_x0000_i1115" DrawAspect="Content" ObjectID="_1650085948" r:id="rId196"/>
        </w:object>
      </w:r>
      <w:r>
        <w:rPr>
          <w:rFonts w:ascii="等线" w:eastAsia="等线" w:hAnsi="等线" w:hint="eastAsia"/>
          <w:color w:val="000000"/>
          <w:sz w:val="22"/>
        </w:rPr>
        <w:t>值不同，给出了两个大体的推荐投资方向。</w:t>
      </w:r>
    </w:p>
    <w:p w14:paraId="0F623A56" w14:textId="77777777" w:rsidR="009C0117" w:rsidRDefault="009C0117" w:rsidP="009C0117">
      <w:pPr>
        <w:ind w:firstLineChars="300" w:firstLine="660"/>
        <w:rPr>
          <w:rFonts w:ascii="等线" w:eastAsia="等线" w:hAnsi="等线"/>
          <w:color w:val="000000"/>
          <w:sz w:val="22"/>
        </w:rPr>
      </w:pPr>
      <w:r>
        <w:rPr>
          <w:rFonts w:ascii="等线" w:eastAsia="等线" w:hAnsi="等线" w:hint="eastAsia"/>
          <w:color w:val="000000"/>
          <w:sz w:val="22"/>
        </w:rPr>
        <w:t>模型取得最优解时投资效用为0.8804，整个系统的风险价值总和为980831.7万元。</w:t>
      </w:r>
    </w:p>
    <w:p w14:paraId="46649CA8" w14:textId="77777777" w:rsidR="009C0117" w:rsidRDefault="009C0117" w:rsidP="009C0117">
      <w:pPr>
        <w:rPr>
          <w:rFonts w:ascii="等线" w:eastAsia="等线" w:hAnsi="等线"/>
          <w:color w:val="000000"/>
          <w:sz w:val="22"/>
        </w:rPr>
      </w:pPr>
      <w:r>
        <w:rPr>
          <w:rFonts w:ascii="等线" w:eastAsia="等线" w:hAnsi="等线"/>
          <w:color w:val="000000"/>
          <w:sz w:val="22"/>
        </w:rPr>
        <w:t xml:space="preserve">     </w:t>
      </w:r>
    </w:p>
    <w:p w14:paraId="1CDAA157" w14:textId="77777777" w:rsidR="009C0117" w:rsidRDefault="009C0117" w:rsidP="009C0117">
      <w:pPr>
        <w:ind w:firstLineChars="100" w:firstLine="210"/>
        <w:rPr>
          <w:rFonts w:ascii="等线" w:eastAsia="等线" w:hAnsi="等线"/>
          <w:color w:val="000000"/>
          <w:sz w:val="22"/>
        </w:rPr>
      </w:pPr>
      <w:r>
        <w:rPr>
          <w:rFonts w:hint="eastAsia"/>
        </w:rPr>
        <w:t xml:space="preserve"> </w:t>
      </w:r>
      <w:r>
        <w:t xml:space="preserve">  </w:t>
      </w:r>
      <w:r>
        <w:rPr>
          <w:rFonts w:hint="eastAsia"/>
        </w:rPr>
        <w:t>（</w:t>
      </w:r>
      <w:r>
        <w:rPr>
          <w:rFonts w:hint="eastAsia"/>
        </w:rPr>
        <w:t>2</w:t>
      </w:r>
      <w:r>
        <w:rPr>
          <w:rFonts w:hint="eastAsia"/>
        </w:rPr>
        <w:t>）无论</w:t>
      </w:r>
      <w:r>
        <w:rPr>
          <w:rFonts w:hint="eastAsia"/>
          <w:position w:val="-4"/>
        </w:rPr>
        <w:object w:dxaOrig="240" w:dyaOrig="264" w14:anchorId="57823E6A">
          <v:shape id="_x0000_i1116" type="#_x0000_t75" style="width:12pt;height:13.2pt" o:ole="">
            <v:imagedata r:id="rId197" o:title=""/>
            <o:lock v:ext="edit" aspectratio="f"/>
          </v:shape>
          <o:OLEObject Type="Embed" ProgID="Equation.DSMT4" ShapeID="_x0000_i1116" DrawAspect="Content" ObjectID="_1650085949" r:id="rId198"/>
        </w:object>
      </w:r>
      <w:r>
        <w:rPr>
          <w:rFonts w:hint="eastAsia"/>
        </w:rPr>
        <w:t>的取值，</w:t>
      </w:r>
      <w:r>
        <w:rPr>
          <w:rFonts w:ascii="等线" w:eastAsia="等线" w:hAnsi="等线"/>
          <w:color w:val="000000"/>
          <w:sz w:val="22"/>
        </w:rPr>
        <w:t>90</w:t>
      </w:r>
      <w:r>
        <w:rPr>
          <w:rFonts w:ascii="等线" w:eastAsia="等线" w:hAnsi="等线" w:hint="eastAsia"/>
          <w:color w:val="000000"/>
          <w:sz w:val="22"/>
        </w:rPr>
        <w:t>天后的策略中除了股票9、股票4</w:t>
      </w:r>
      <w:r>
        <w:rPr>
          <w:rFonts w:ascii="等线" w:eastAsia="等线" w:hAnsi="等线"/>
          <w:color w:val="000000"/>
          <w:sz w:val="22"/>
        </w:rPr>
        <w:t>2</w:t>
      </w:r>
      <w:r>
        <w:rPr>
          <w:rFonts w:ascii="等线" w:eastAsia="等线" w:hAnsi="等线" w:hint="eastAsia"/>
          <w:color w:val="000000"/>
          <w:sz w:val="22"/>
        </w:rPr>
        <w:t>和股票4</w:t>
      </w:r>
      <w:r>
        <w:rPr>
          <w:rFonts w:ascii="等线" w:eastAsia="等线" w:hAnsi="等线"/>
          <w:color w:val="000000"/>
          <w:sz w:val="22"/>
        </w:rPr>
        <w:t>3</w:t>
      </w:r>
      <w:r>
        <w:rPr>
          <w:rFonts w:ascii="等线" w:eastAsia="等线" w:hAnsi="等线" w:hint="eastAsia"/>
          <w:color w:val="000000"/>
          <w:sz w:val="22"/>
        </w:rPr>
        <w:t>，其他的策略均不超过0</w:t>
      </w:r>
      <w:r>
        <w:rPr>
          <w:rFonts w:ascii="等线" w:eastAsia="等线" w:hAnsi="等线"/>
          <w:color w:val="000000"/>
          <w:sz w:val="22"/>
        </w:rPr>
        <w:t>.0001</w:t>
      </w:r>
      <w:r>
        <w:rPr>
          <w:rFonts w:ascii="等线" w:eastAsia="等线" w:hAnsi="等线" w:hint="eastAsia"/>
          <w:color w:val="000000"/>
          <w:sz w:val="22"/>
        </w:rPr>
        <w:t>%，因此可以忽略不计，可得出以下表格：</w:t>
      </w:r>
    </w:p>
    <w:p w14:paraId="0A6C44F3" w14:textId="77777777" w:rsidR="009C0117" w:rsidRDefault="009C0117" w:rsidP="009C0117">
      <w:pPr>
        <w:ind w:firstLineChars="100" w:firstLine="220"/>
        <w:rPr>
          <w:rFonts w:ascii="等线" w:eastAsia="等线" w:hAnsi="等线"/>
          <w:color w:val="000000"/>
          <w:sz w:val="22"/>
        </w:rPr>
      </w:pPr>
      <w:r>
        <w:rPr>
          <w:rFonts w:ascii="等线" w:eastAsia="等线" w:hAnsi="等线" w:hint="eastAsia"/>
          <w:color w:val="000000"/>
          <w:sz w:val="22"/>
        </w:rPr>
        <w:t xml:space="preserve"> </w:t>
      </w:r>
      <w:r>
        <w:rPr>
          <w:rFonts w:ascii="等线" w:eastAsia="等线" w:hAnsi="等线"/>
          <w:color w:val="000000"/>
          <w:sz w:val="22"/>
        </w:rPr>
        <w:t xml:space="preserve">     </w:t>
      </w:r>
    </w:p>
    <w:tbl>
      <w:tblPr>
        <w:tblW w:w="7088" w:type="dxa"/>
        <w:jc w:val="center"/>
        <w:tblLook w:val="04A0" w:firstRow="1" w:lastRow="0" w:firstColumn="1" w:lastColumn="0" w:noHBand="0" w:noVBand="1"/>
      </w:tblPr>
      <w:tblGrid>
        <w:gridCol w:w="960"/>
        <w:gridCol w:w="1875"/>
        <w:gridCol w:w="2127"/>
        <w:gridCol w:w="2126"/>
      </w:tblGrid>
      <w:tr w:rsidR="009C0117" w14:paraId="2BF3DFAA" w14:textId="77777777" w:rsidTr="00054FD1">
        <w:trPr>
          <w:trHeight w:val="288"/>
          <w:jc w:val="center"/>
        </w:trPr>
        <w:tc>
          <w:tcPr>
            <w:tcW w:w="960" w:type="dxa"/>
            <w:tcBorders>
              <w:top w:val="single" w:sz="8" w:space="0" w:color="auto"/>
              <w:left w:val="nil"/>
              <w:bottom w:val="single" w:sz="8" w:space="0" w:color="auto"/>
              <w:right w:val="nil"/>
            </w:tcBorders>
            <w:shd w:val="clear" w:color="auto" w:fill="auto"/>
            <w:noWrap/>
            <w:vAlign w:val="bottom"/>
          </w:tcPr>
          <w:p w14:paraId="769DD68C" w14:textId="77777777" w:rsidR="009C0117" w:rsidRDefault="009C0117" w:rsidP="00054FD1">
            <w:pPr>
              <w:rPr>
                <w:rFonts w:ascii="等线" w:eastAsia="等线" w:hAnsi="等线"/>
                <w:color w:val="000000"/>
                <w:sz w:val="22"/>
                <w:szCs w:val="22"/>
              </w:rPr>
            </w:pPr>
            <w:r>
              <w:rPr>
                <w:rFonts w:ascii="等线" w:eastAsia="等线" w:hAnsi="等线" w:hint="eastAsia"/>
                <w:color w:val="000000"/>
                <w:sz w:val="22"/>
                <w:szCs w:val="22"/>
              </w:rPr>
              <w:t>A值</w:t>
            </w:r>
          </w:p>
        </w:tc>
        <w:tc>
          <w:tcPr>
            <w:tcW w:w="1875" w:type="dxa"/>
            <w:tcBorders>
              <w:top w:val="single" w:sz="8" w:space="0" w:color="auto"/>
              <w:left w:val="nil"/>
              <w:bottom w:val="single" w:sz="8" w:space="0" w:color="auto"/>
              <w:right w:val="nil"/>
            </w:tcBorders>
            <w:shd w:val="clear" w:color="auto" w:fill="auto"/>
            <w:noWrap/>
            <w:vAlign w:val="bottom"/>
          </w:tcPr>
          <w:p w14:paraId="203CA283" w14:textId="77777777" w:rsidR="009C0117" w:rsidRDefault="009C0117" w:rsidP="00054FD1">
            <w:pPr>
              <w:rPr>
                <w:rFonts w:ascii="等线" w:eastAsia="等线" w:hAnsi="等线"/>
                <w:color w:val="000000"/>
                <w:sz w:val="22"/>
                <w:szCs w:val="22"/>
              </w:rPr>
            </w:pPr>
            <w:r>
              <w:rPr>
                <w:rFonts w:ascii="等线" w:eastAsia="等线" w:hAnsi="等线" w:hint="eastAsia"/>
                <w:color w:val="000000"/>
                <w:sz w:val="22"/>
                <w:szCs w:val="22"/>
              </w:rPr>
              <w:t>股票9投资占比</w:t>
            </w:r>
          </w:p>
        </w:tc>
        <w:tc>
          <w:tcPr>
            <w:tcW w:w="2127" w:type="dxa"/>
            <w:tcBorders>
              <w:top w:val="single" w:sz="8" w:space="0" w:color="auto"/>
              <w:left w:val="nil"/>
              <w:bottom w:val="single" w:sz="8" w:space="0" w:color="auto"/>
              <w:right w:val="nil"/>
            </w:tcBorders>
            <w:shd w:val="clear" w:color="auto" w:fill="auto"/>
            <w:noWrap/>
            <w:vAlign w:val="bottom"/>
          </w:tcPr>
          <w:p w14:paraId="51333390" w14:textId="77777777" w:rsidR="009C0117" w:rsidRDefault="009C0117" w:rsidP="00054FD1">
            <w:pPr>
              <w:rPr>
                <w:rFonts w:ascii="等线" w:eastAsia="等线" w:hAnsi="等线"/>
                <w:color w:val="000000"/>
                <w:sz w:val="22"/>
                <w:szCs w:val="22"/>
              </w:rPr>
            </w:pPr>
            <w:r>
              <w:rPr>
                <w:rFonts w:ascii="等线" w:eastAsia="等线" w:hAnsi="等线" w:hint="eastAsia"/>
                <w:color w:val="000000"/>
                <w:sz w:val="22"/>
                <w:szCs w:val="22"/>
              </w:rPr>
              <w:t>股票42投资占比</w:t>
            </w:r>
          </w:p>
        </w:tc>
        <w:tc>
          <w:tcPr>
            <w:tcW w:w="2126" w:type="dxa"/>
            <w:tcBorders>
              <w:top w:val="single" w:sz="8" w:space="0" w:color="auto"/>
              <w:left w:val="nil"/>
              <w:bottom w:val="single" w:sz="8" w:space="0" w:color="auto"/>
              <w:right w:val="nil"/>
            </w:tcBorders>
            <w:shd w:val="clear" w:color="auto" w:fill="auto"/>
            <w:noWrap/>
            <w:vAlign w:val="bottom"/>
          </w:tcPr>
          <w:p w14:paraId="344DE917" w14:textId="77777777" w:rsidR="009C0117" w:rsidRDefault="009C0117" w:rsidP="00054FD1">
            <w:pPr>
              <w:rPr>
                <w:rFonts w:ascii="等线" w:eastAsia="等线" w:hAnsi="等线"/>
                <w:color w:val="000000"/>
                <w:sz w:val="22"/>
                <w:szCs w:val="22"/>
              </w:rPr>
            </w:pPr>
            <w:r>
              <w:rPr>
                <w:rFonts w:ascii="等线" w:eastAsia="等线" w:hAnsi="等线" w:hint="eastAsia"/>
                <w:color w:val="000000"/>
                <w:sz w:val="22"/>
                <w:szCs w:val="22"/>
              </w:rPr>
              <w:t>股票43投资占比</w:t>
            </w:r>
          </w:p>
        </w:tc>
      </w:tr>
      <w:tr w:rsidR="009C0117" w14:paraId="27D5D030" w14:textId="77777777" w:rsidTr="00054FD1">
        <w:trPr>
          <w:trHeight w:val="276"/>
          <w:jc w:val="center"/>
        </w:trPr>
        <w:tc>
          <w:tcPr>
            <w:tcW w:w="960" w:type="dxa"/>
            <w:tcBorders>
              <w:top w:val="nil"/>
              <w:left w:val="nil"/>
              <w:bottom w:val="nil"/>
              <w:right w:val="nil"/>
            </w:tcBorders>
            <w:shd w:val="clear" w:color="auto" w:fill="auto"/>
            <w:noWrap/>
            <w:vAlign w:val="bottom"/>
          </w:tcPr>
          <w:p w14:paraId="45D83B19" w14:textId="77777777" w:rsidR="009C0117" w:rsidRDefault="009C0117" w:rsidP="00054FD1">
            <w:pPr>
              <w:rPr>
                <w:rFonts w:ascii="等线" w:eastAsia="等线" w:hAnsi="等线"/>
                <w:color w:val="000000"/>
                <w:sz w:val="22"/>
                <w:szCs w:val="22"/>
              </w:rPr>
            </w:pPr>
            <w:r>
              <w:rPr>
                <w:rFonts w:ascii="等线" w:eastAsia="等线" w:hAnsi="等线" w:hint="eastAsia"/>
                <w:color w:val="000000"/>
                <w:sz w:val="22"/>
                <w:szCs w:val="22"/>
              </w:rPr>
              <w:t>……</w:t>
            </w:r>
          </w:p>
        </w:tc>
        <w:tc>
          <w:tcPr>
            <w:tcW w:w="1875" w:type="dxa"/>
            <w:tcBorders>
              <w:top w:val="nil"/>
              <w:left w:val="nil"/>
              <w:bottom w:val="nil"/>
              <w:right w:val="nil"/>
            </w:tcBorders>
            <w:shd w:val="clear" w:color="auto" w:fill="auto"/>
            <w:noWrap/>
            <w:vAlign w:val="bottom"/>
          </w:tcPr>
          <w:p w14:paraId="13600CB8" w14:textId="77777777" w:rsidR="009C0117" w:rsidRDefault="009C0117" w:rsidP="00054FD1">
            <w:pPr>
              <w:rPr>
                <w:rFonts w:ascii="等线" w:eastAsia="等线" w:hAnsi="等线"/>
                <w:color w:val="000000"/>
                <w:sz w:val="22"/>
                <w:szCs w:val="22"/>
              </w:rPr>
            </w:pPr>
            <w:r>
              <w:rPr>
                <w:rFonts w:ascii="等线" w:eastAsia="等线" w:hAnsi="等线" w:hint="eastAsia"/>
                <w:color w:val="000000"/>
                <w:sz w:val="22"/>
                <w:szCs w:val="22"/>
              </w:rPr>
              <w:t>……</w:t>
            </w:r>
          </w:p>
        </w:tc>
        <w:tc>
          <w:tcPr>
            <w:tcW w:w="2127" w:type="dxa"/>
            <w:tcBorders>
              <w:top w:val="nil"/>
              <w:left w:val="nil"/>
              <w:bottom w:val="nil"/>
              <w:right w:val="nil"/>
            </w:tcBorders>
            <w:shd w:val="clear" w:color="auto" w:fill="auto"/>
            <w:noWrap/>
            <w:vAlign w:val="bottom"/>
          </w:tcPr>
          <w:p w14:paraId="66D4B221" w14:textId="77777777" w:rsidR="009C0117" w:rsidRDefault="009C0117" w:rsidP="00054FD1">
            <w:pPr>
              <w:rPr>
                <w:rFonts w:ascii="等线" w:eastAsia="等线" w:hAnsi="等线"/>
                <w:color w:val="000000"/>
                <w:sz w:val="22"/>
                <w:szCs w:val="22"/>
              </w:rPr>
            </w:pPr>
            <w:r>
              <w:rPr>
                <w:rFonts w:ascii="等线" w:eastAsia="等线" w:hAnsi="等线" w:hint="eastAsia"/>
                <w:color w:val="000000"/>
                <w:sz w:val="22"/>
                <w:szCs w:val="22"/>
              </w:rPr>
              <w:t>……</w:t>
            </w:r>
          </w:p>
        </w:tc>
        <w:tc>
          <w:tcPr>
            <w:tcW w:w="2126" w:type="dxa"/>
            <w:tcBorders>
              <w:top w:val="nil"/>
              <w:left w:val="nil"/>
              <w:bottom w:val="nil"/>
              <w:right w:val="nil"/>
            </w:tcBorders>
            <w:shd w:val="clear" w:color="auto" w:fill="auto"/>
            <w:noWrap/>
            <w:vAlign w:val="bottom"/>
          </w:tcPr>
          <w:p w14:paraId="08C27A2D" w14:textId="77777777" w:rsidR="009C0117" w:rsidRDefault="009C0117" w:rsidP="00054FD1">
            <w:pPr>
              <w:rPr>
                <w:rFonts w:ascii="等线" w:eastAsia="等线" w:hAnsi="等线"/>
                <w:color w:val="000000"/>
                <w:sz w:val="22"/>
                <w:szCs w:val="22"/>
              </w:rPr>
            </w:pPr>
            <w:r>
              <w:rPr>
                <w:rFonts w:ascii="等线" w:eastAsia="等线" w:hAnsi="等线" w:hint="eastAsia"/>
                <w:color w:val="000000"/>
                <w:sz w:val="22"/>
                <w:szCs w:val="22"/>
              </w:rPr>
              <w:t>…</w:t>
            </w:r>
          </w:p>
        </w:tc>
      </w:tr>
      <w:tr w:rsidR="009C0117" w14:paraId="106452E9" w14:textId="77777777" w:rsidTr="00054FD1">
        <w:trPr>
          <w:trHeight w:val="276"/>
          <w:jc w:val="center"/>
        </w:trPr>
        <w:tc>
          <w:tcPr>
            <w:tcW w:w="960" w:type="dxa"/>
            <w:tcBorders>
              <w:top w:val="nil"/>
              <w:left w:val="nil"/>
              <w:bottom w:val="nil"/>
              <w:right w:val="nil"/>
            </w:tcBorders>
            <w:shd w:val="clear" w:color="auto" w:fill="auto"/>
            <w:noWrap/>
            <w:vAlign w:val="bottom"/>
          </w:tcPr>
          <w:p w14:paraId="50A091FC" w14:textId="77777777" w:rsidR="009C0117" w:rsidRDefault="009C0117" w:rsidP="00054FD1">
            <w:pPr>
              <w:jc w:val="right"/>
              <w:rPr>
                <w:rFonts w:ascii="等线" w:eastAsia="等线" w:hAnsi="等线"/>
                <w:color w:val="000000"/>
                <w:sz w:val="22"/>
                <w:szCs w:val="22"/>
              </w:rPr>
            </w:pPr>
            <w:r>
              <w:rPr>
                <w:rFonts w:ascii="等线" w:eastAsia="等线" w:hAnsi="等线" w:hint="eastAsia"/>
                <w:color w:val="000000"/>
                <w:sz w:val="22"/>
                <w:szCs w:val="22"/>
              </w:rPr>
              <w:t>155</w:t>
            </w:r>
          </w:p>
        </w:tc>
        <w:tc>
          <w:tcPr>
            <w:tcW w:w="1875" w:type="dxa"/>
            <w:tcBorders>
              <w:top w:val="nil"/>
              <w:left w:val="nil"/>
              <w:bottom w:val="nil"/>
              <w:right w:val="nil"/>
            </w:tcBorders>
            <w:shd w:val="clear" w:color="auto" w:fill="auto"/>
            <w:noWrap/>
            <w:vAlign w:val="bottom"/>
          </w:tcPr>
          <w:p w14:paraId="3B0D5480" w14:textId="77777777" w:rsidR="009C0117" w:rsidRDefault="009C0117" w:rsidP="00054FD1">
            <w:pPr>
              <w:jc w:val="right"/>
              <w:rPr>
                <w:rFonts w:ascii="等线" w:eastAsia="等线" w:hAnsi="等线"/>
                <w:color w:val="000000"/>
                <w:sz w:val="22"/>
                <w:szCs w:val="22"/>
              </w:rPr>
            </w:pPr>
            <w:r>
              <w:rPr>
                <w:rFonts w:ascii="等线" w:eastAsia="等线" w:hAnsi="等线" w:hint="eastAsia"/>
                <w:color w:val="000000"/>
                <w:sz w:val="22"/>
                <w:szCs w:val="22"/>
              </w:rPr>
              <w:t>0.14%</w:t>
            </w:r>
          </w:p>
        </w:tc>
        <w:tc>
          <w:tcPr>
            <w:tcW w:w="2127" w:type="dxa"/>
            <w:tcBorders>
              <w:top w:val="nil"/>
              <w:left w:val="nil"/>
              <w:bottom w:val="nil"/>
              <w:right w:val="nil"/>
            </w:tcBorders>
            <w:shd w:val="clear" w:color="auto" w:fill="auto"/>
            <w:noWrap/>
            <w:vAlign w:val="bottom"/>
          </w:tcPr>
          <w:p w14:paraId="096F982E" w14:textId="77777777" w:rsidR="009C0117" w:rsidRDefault="009C0117" w:rsidP="00054FD1">
            <w:pPr>
              <w:jc w:val="right"/>
              <w:rPr>
                <w:rFonts w:ascii="等线" w:eastAsia="等线" w:hAnsi="等线"/>
                <w:color w:val="000000"/>
                <w:sz w:val="22"/>
                <w:szCs w:val="22"/>
              </w:rPr>
            </w:pPr>
            <w:r>
              <w:rPr>
                <w:rFonts w:ascii="等线" w:eastAsia="等线" w:hAnsi="等线" w:hint="eastAsia"/>
                <w:color w:val="000000"/>
                <w:sz w:val="22"/>
                <w:szCs w:val="22"/>
              </w:rPr>
              <w:t>99.77%</w:t>
            </w:r>
          </w:p>
        </w:tc>
        <w:tc>
          <w:tcPr>
            <w:tcW w:w="2126" w:type="dxa"/>
            <w:tcBorders>
              <w:top w:val="nil"/>
              <w:left w:val="nil"/>
              <w:bottom w:val="nil"/>
              <w:right w:val="nil"/>
            </w:tcBorders>
            <w:shd w:val="clear" w:color="auto" w:fill="auto"/>
            <w:noWrap/>
            <w:vAlign w:val="bottom"/>
          </w:tcPr>
          <w:p w14:paraId="192DE2D9" w14:textId="77777777" w:rsidR="009C0117" w:rsidRDefault="009C0117" w:rsidP="00054FD1">
            <w:pPr>
              <w:jc w:val="right"/>
              <w:rPr>
                <w:rFonts w:ascii="等线" w:eastAsia="等线" w:hAnsi="等线"/>
                <w:color w:val="000000"/>
                <w:sz w:val="22"/>
                <w:szCs w:val="22"/>
              </w:rPr>
            </w:pPr>
            <w:r>
              <w:rPr>
                <w:rFonts w:ascii="等线" w:eastAsia="等线" w:hAnsi="等线" w:hint="eastAsia"/>
                <w:color w:val="000000"/>
                <w:sz w:val="22"/>
                <w:szCs w:val="22"/>
              </w:rPr>
              <w:t>0.09%</w:t>
            </w:r>
          </w:p>
        </w:tc>
      </w:tr>
      <w:tr w:rsidR="009C0117" w14:paraId="68D8AD48" w14:textId="77777777" w:rsidTr="00054FD1">
        <w:trPr>
          <w:trHeight w:val="276"/>
          <w:jc w:val="center"/>
        </w:trPr>
        <w:tc>
          <w:tcPr>
            <w:tcW w:w="960" w:type="dxa"/>
            <w:tcBorders>
              <w:top w:val="nil"/>
              <w:left w:val="nil"/>
              <w:bottom w:val="nil"/>
              <w:right w:val="nil"/>
            </w:tcBorders>
            <w:shd w:val="clear" w:color="auto" w:fill="auto"/>
            <w:noWrap/>
            <w:vAlign w:val="bottom"/>
          </w:tcPr>
          <w:p w14:paraId="73CD7155" w14:textId="77777777" w:rsidR="009C0117" w:rsidRDefault="009C0117" w:rsidP="00054FD1">
            <w:pPr>
              <w:jc w:val="right"/>
              <w:rPr>
                <w:rFonts w:ascii="等线" w:eastAsia="等线" w:hAnsi="等线"/>
                <w:color w:val="000000"/>
                <w:sz w:val="22"/>
                <w:szCs w:val="22"/>
              </w:rPr>
            </w:pPr>
            <w:r>
              <w:rPr>
                <w:rFonts w:ascii="等线" w:eastAsia="等线" w:hAnsi="等线" w:hint="eastAsia"/>
                <w:color w:val="000000"/>
                <w:sz w:val="22"/>
                <w:szCs w:val="22"/>
              </w:rPr>
              <w:t>160</w:t>
            </w:r>
          </w:p>
        </w:tc>
        <w:tc>
          <w:tcPr>
            <w:tcW w:w="1875" w:type="dxa"/>
            <w:tcBorders>
              <w:top w:val="nil"/>
              <w:left w:val="nil"/>
              <w:bottom w:val="nil"/>
              <w:right w:val="nil"/>
            </w:tcBorders>
            <w:shd w:val="clear" w:color="auto" w:fill="auto"/>
            <w:noWrap/>
            <w:vAlign w:val="bottom"/>
          </w:tcPr>
          <w:p w14:paraId="2B81CF07" w14:textId="77777777" w:rsidR="009C0117" w:rsidRDefault="009C0117" w:rsidP="00054FD1">
            <w:pPr>
              <w:jc w:val="right"/>
              <w:rPr>
                <w:rFonts w:ascii="等线" w:eastAsia="等线" w:hAnsi="等线"/>
                <w:color w:val="000000"/>
                <w:sz w:val="22"/>
                <w:szCs w:val="22"/>
              </w:rPr>
            </w:pPr>
            <w:r>
              <w:rPr>
                <w:rFonts w:ascii="等线" w:eastAsia="等线" w:hAnsi="等线" w:hint="eastAsia"/>
                <w:color w:val="000000"/>
                <w:sz w:val="22"/>
                <w:szCs w:val="22"/>
              </w:rPr>
              <w:t>98.77%</w:t>
            </w:r>
          </w:p>
        </w:tc>
        <w:tc>
          <w:tcPr>
            <w:tcW w:w="2127" w:type="dxa"/>
            <w:tcBorders>
              <w:top w:val="nil"/>
              <w:left w:val="nil"/>
              <w:bottom w:val="nil"/>
              <w:right w:val="nil"/>
            </w:tcBorders>
            <w:shd w:val="clear" w:color="auto" w:fill="auto"/>
            <w:noWrap/>
            <w:vAlign w:val="bottom"/>
          </w:tcPr>
          <w:p w14:paraId="2DF010D7" w14:textId="77777777" w:rsidR="009C0117" w:rsidRDefault="009C0117" w:rsidP="00054FD1">
            <w:pPr>
              <w:jc w:val="right"/>
              <w:rPr>
                <w:rFonts w:ascii="等线" w:eastAsia="等线" w:hAnsi="等线"/>
                <w:color w:val="000000"/>
                <w:sz w:val="22"/>
                <w:szCs w:val="22"/>
              </w:rPr>
            </w:pPr>
            <w:r>
              <w:rPr>
                <w:rFonts w:ascii="等线" w:eastAsia="等线" w:hAnsi="等线" w:hint="eastAsia"/>
                <w:color w:val="000000"/>
                <w:sz w:val="22"/>
                <w:szCs w:val="22"/>
              </w:rPr>
              <w:t>0.03%</w:t>
            </w:r>
          </w:p>
        </w:tc>
        <w:tc>
          <w:tcPr>
            <w:tcW w:w="2126" w:type="dxa"/>
            <w:tcBorders>
              <w:top w:val="nil"/>
              <w:left w:val="nil"/>
              <w:bottom w:val="nil"/>
              <w:right w:val="nil"/>
            </w:tcBorders>
            <w:shd w:val="clear" w:color="auto" w:fill="auto"/>
            <w:noWrap/>
            <w:vAlign w:val="bottom"/>
          </w:tcPr>
          <w:p w14:paraId="6DC2E504" w14:textId="77777777" w:rsidR="009C0117" w:rsidRDefault="009C0117" w:rsidP="00054FD1">
            <w:pPr>
              <w:jc w:val="right"/>
              <w:rPr>
                <w:rFonts w:ascii="等线" w:eastAsia="等线" w:hAnsi="等线"/>
                <w:color w:val="000000"/>
                <w:sz w:val="22"/>
                <w:szCs w:val="22"/>
              </w:rPr>
            </w:pPr>
            <w:r>
              <w:rPr>
                <w:rFonts w:ascii="等线" w:eastAsia="等线" w:hAnsi="等线" w:hint="eastAsia"/>
                <w:color w:val="000000"/>
                <w:sz w:val="22"/>
                <w:szCs w:val="22"/>
              </w:rPr>
              <w:t>1.21%</w:t>
            </w:r>
          </w:p>
        </w:tc>
      </w:tr>
      <w:tr w:rsidR="009C0117" w14:paraId="331D5695" w14:textId="77777777" w:rsidTr="00054FD1">
        <w:trPr>
          <w:trHeight w:val="288"/>
          <w:jc w:val="center"/>
        </w:trPr>
        <w:tc>
          <w:tcPr>
            <w:tcW w:w="960" w:type="dxa"/>
            <w:tcBorders>
              <w:top w:val="nil"/>
              <w:left w:val="nil"/>
              <w:bottom w:val="nil"/>
              <w:right w:val="nil"/>
            </w:tcBorders>
            <w:shd w:val="clear" w:color="auto" w:fill="auto"/>
            <w:noWrap/>
            <w:vAlign w:val="bottom"/>
          </w:tcPr>
          <w:p w14:paraId="5B7C9379" w14:textId="77777777" w:rsidR="009C0117" w:rsidRDefault="009C0117" w:rsidP="00054FD1">
            <w:pPr>
              <w:jc w:val="right"/>
              <w:rPr>
                <w:rFonts w:ascii="等线" w:eastAsia="等线" w:hAnsi="等线"/>
                <w:color w:val="000000"/>
                <w:sz w:val="22"/>
                <w:szCs w:val="22"/>
              </w:rPr>
            </w:pPr>
            <w:r>
              <w:rPr>
                <w:rFonts w:ascii="等线" w:eastAsia="等线" w:hAnsi="等线" w:hint="eastAsia"/>
                <w:color w:val="000000"/>
                <w:sz w:val="22"/>
                <w:szCs w:val="22"/>
              </w:rPr>
              <w:t>300</w:t>
            </w:r>
          </w:p>
        </w:tc>
        <w:tc>
          <w:tcPr>
            <w:tcW w:w="1875" w:type="dxa"/>
            <w:tcBorders>
              <w:top w:val="nil"/>
              <w:left w:val="nil"/>
              <w:bottom w:val="nil"/>
              <w:right w:val="nil"/>
            </w:tcBorders>
            <w:shd w:val="clear" w:color="auto" w:fill="auto"/>
            <w:noWrap/>
            <w:vAlign w:val="bottom"/>
          </w:tcPr>
          <w:p w14:paraId="55326D83" w14:textId="77777777" w:rsidR="009C0117" w:rsidRDefault="009C0117" w:rsidP="00054FD1">
            <w:pPr>
              <w:jc w:val="right"/>
              <w:rPr>
                <w:rFonts w:ascii="等线" w:eastAsia="等线" w:hAnsi="等线"/>
                <w:color w:val="000000"/>
                <w:sz w:val="22"/>
                <w:szCs w:val="22"/>
              </w:rPr>
            </w:pPr>
            <w:r>
              <w:rPr>
                <w:rFonts w:ascii="等线" w:eastAsia="等线" w:hAnsi="等线" w:hint="eastAsia"/>
                <w:color w:val="000000"/>
                <w:sz w:val="22"/>
                <w:szCs w:val="22"/>
              </w:rPr>
              <w:t>0%</w:t>
            </w:r>
          </w:p>
        </w:tc>
        <w:tc>
          <w:tcPr>
            <w:tcW w:w="2127" w:type="dxa"/>
            <w:tcBorders>
              <w:top w:val="nil"/>
              <w:left w:val="nil"/>
              <w:bottom w:val="nil"/>
              <w:right w:val="nil"/>
            </w:tcBorders>
            <w:shd w:val="clear" w:color="auto" w:fill="auto"/>
            <w:noWrap/>
            <w:vAlign w:val="bottom"/>
          </w:tcPr>
          <w:p w14:paraId="0AA00B4B" w14:textId="77777777" w:rsidR="009C0117" w:rsidRDefault="009C0117" w:rsidP="00054FD1">
            <w:pPr>
              <w:jc w:val="right"/>
              <w:rPr>
                <w:rFonts w:ascii="等线" w:eastAsia="等线" w:hAnsi="等线"/>
                <w:color w:val="000000"/>
                <w:sz w:val="22"/>
                <w:szCs w:val="22"/>
              </w:rPr>
            </w:pPr>
            <w:r>
              <w:rPr>
                <w:rFonts w:ascii="等线" w:eastAsia="等线" w:hAnsi="等线" w:hint="eastAsia"/>
                <w:color w:val="000000"/>
                <w:sz w:val="22"/>
                <w:szCs w:val="22"/>
              </w:rPr>
              <w:t>0%</w:t>
            </w:r>
          </w:p>
        </w:tc>
        <w:tc>
          <w:tcPr>
            <w:tcW w:w="2126" w:type="dxa"/>
            <w:tcBorders>
              <w:top w:val="nil"/>
              <w:left w:val="nil"/>
              <w:bottom w:val="nil"/>
              <w:right w:val="nil"/>
            </w:tcBorders>
            <w:shd w:val="clear" w:color="auto" w:fill="auto"/>
            <w:noWrap/>
            <w:vAlign w:val="bottom"/>
          </w:tcPr>
          <w:p w14:paraId="38DDE169" w14:textId="77777777" w:rsidR="009C0117" w:rsidRDefault="009C0117" w:rsidP="00054FD1">
            <w:pPr>
              <w:jc w:val="right"/>
              <w:rPr>
                <w:rFonts w:ascii="等线" w:eastAsia="等线" w:hAnsi="等线"/>
                <w:color w:val="000000"/>
                <w:sz w:val="22"/>
                <w:szCs w:val="22"/>
              </w:rPr>
            </w:pPr>
            <w:r>
              <w:rPr>
                <w:rFonts w:ascii="等线" w:eastAsia="等线" w:hAnsi="等线" w:hint="eastAsia"/>
                <w:color w:val="000000"/>
                <w:sz w:val="22"/>
                <w:szCs w:val="22"/>
              </w:rPr>
              <w:t>100%</w:t>
            </w:r>
          </w:p>
        </w:tc>
      </w:tr>
      <w:tr w:rsidR="009C0117" w14:paraId="2EE763D0" w14:textId="77777777" w:rsidTr="00054FD1">
        <w:trPr>
          <w:trHeight w:val="288"/>
          <w:jc w:val="center"/>
        </w:trPr>
        <w:tc>
          <w:tcPr>
            <w:tcW w:w="960" w:type="dxa"/>
            <w:tcBorders>
              <w:top w:val="nil"/>
              <w:left w:val="nil"/>
              <w:bottom w:val="single" w:sz="8" w:space="0" w:color="auto"/>
              <w:right w:val="nil"/>
            </w:tcBorders>
            <w:shd w:val="clear" w:color="auto" w:fill="auto"/>
            <w:noWrap/>
            <w:vAlign w:val="bottom"/>
          </w:tcPr>
          <w:p w14:paraId="078F5904" w14:textId="77777777" w:rsidR="009C0117" w:rsidRDefault="009C0117" w:rsidP="00054FD1">
            <w:pPr>
              <w:rPr>
                <w:rFonts w:ascii="等线" w:eastAsia="等线" w:hAnsi="等线"/>
                <w:color w:val="000000"/>
                <w:sz w:val="22"/>
                <w:szCs w:val="22"/>
              </w:rPr>
            </w:pPr>
            <w:r>
              <w:rPr>
                <w:rFonts w:ascii="等线" w:eastAsia="等线" w:hAnsi="等线" w:hint="eastAsia"/>
                <w:color w:val="000000"/>
                <w:sz w:val="22"/>
                <w:szCs w:val="22"/>
              </w:rPr>
              <w:t>……</w:t>
            </w:r>
          </w:p>
        </w:tc>
        <w:tc>
          <w:tcPr>
            <w:tcW w:w="1875" w:type="dxa"/>
            <w:tcBorders>
              <w:top w:val="nil"/>
              <w:left w:val="nil"/>
              <w:bottom w:val="single" w:sz="8" w:space="0" w:color="auto"/>
              <w:right w:val="nil"/>
            </w:tcBorders>
            <w:shd w:val="clear" w:color="auto" w:fill="auto"/>
            <w:noWrap/>
            <w:vAlign w:val="bottom"/>
          </w:tcPr>
          <w:p w14:paraId="21569B7D" w14:textId="77777777" w:rsidR="009C0117" w:rsidRDefault="009C0117" w:rsidP="00054FD1">
            <w:pPr>
              <w:rPr>
                <w:rFonts w:ascii="等线" w:eastAsia="等线" w:hAnsi="等线"/>
                <w:color w:val="000000"/>
                <w:sz w:val="22"/>
                <w:szCs w:val="22"/>
              </w:rPr>
            </w:pPr>
            <w:r>
              <w:rPr>
                <w:rFonts w:ascii="等线" w:eastAsia="等线" w:hAnsi="等线" w:hint="eastAsia"/>
                <w:color w:val="000000"/>
                <w:sz w:val="22"/>
                <w:szCs w:val="22"/>
              </w:rPr>
              <w:t>……</w:t>
            </w:r>
          </w:p>
        </w:tc>
        <w:tc>
          <w:tcPr>
            <w:tcW w:w="2127" w:type="dxa"/>
            <w:tcBorders>
              <w:top w:val="nil"/>
              <w:left w:val="nil"/>
              <w:bottom w:val="single" w:sz="8" w:space="0" w:color="auto"/>
              <w:right w:val="nil"/>
            </w:tcBorders>
            <w:shd w:val="clear" w:color="auto" w:fill="auto"/>
            <w:noWrap/>
            <w:vAlign w:val="bottom"/>
          </w:tcPr>
          <w:p w14:paraId="1297C442" w14:textId="77777777" w:rsidR="009C0117" w:rsidRDefault="009C0117" w:rsidP="00054FD1">
            <w:pPr>
              <w:rPr>
                <w:rFonts w:ascii="等线" w:eastAsia="等线" w:hAnsi="等线"/>
                <w:color w:val="000000"/>
                <w:sz w:val="22"/>
                <w:szCs w:val="22"/>
              </w:rPr>
            </w:pPr>
            <w:r>
              <w:rPr>
                <w:rFonts w:ascii="等线" w:eastAsia="等线" w:hAnsi="等线" w:hint="eastAsia"/>
                <w:color w:val="000000"/>
                <w:sz w:val="22"/>
                <w:szCs w:val="22"/>
              </w:rPr>
              <w:t>……</w:t>
            </w:r>
          </w:p>
        </w:tc>
        <w:tc>
          <w:tcPr>
            <w:tcW w:w="2126" w:type="dxa"/>
            <w:tcBorders>
              <w:top w:val="nil"/>
              <w:left w:val="nil"/>
              <w:bottom w:val="single" w:sz="8" w:space="0" w:color="auto"/>
              <w:right w:val="nil"/>
            </w:tcBorders>
            <w:shd w:val="clear" w:color="auto" w:fill="auto"/>
            <w:noWrap/>
            <w:vAlign w:val="bottom"/>
          </w:tcPr>
          <w:p w14:paraId="6350D424" w14:textId="77777777" w:rsidR="009C0117" w:rsidRDefault="009C0117" w:rsidP="00054FD1">
            <w:pPr>
              <w:rPr>
                <w:rFonts w:ascii="等线" w:eastAsia="等线" w:hAnsi="等线"/>
                <w:color w:val="000000"/>
                <w:sz w:val="22"/>
                <w:szCs w:val="22"/>
              </w:rPr>
            </w:pPr>
            <w:r>
              <w:rPr>
                <w:rFonts w:ascii="等线" w:eastAsia="等线" w:hAnsi="等线" w:hint="eastAsia"/>
                <w:color w:val="000000"/>
                <w:sz w:val="22"/>
                <w:szCs w:val="22"/>
              </w:rPr>
              <w:t>…</w:t>
            </w:r>
          </w:p>
        </w:tc>
      </w:tr>
    </w:tbl>
    <w:p w14:paraId="7DECEA44" w14:textId="77777777" w:rsidR="009C0117" w:rsidRDefault="009C0117" w:rsidP="009C0117">
      <w:pPr>
        <w:ind w:firstLineChars="100" w:firstLine="220"/>
        <w:rPr>
          <w:rFonts w:ascii="等线" w:eastAsia="等线" w:hAnsi="等线"/>
          <w:color w:val="000000"/>
          <w:sz w:val="22"/>
        </w:rPr>
      </w:pPr>
    </w:p>
    <w:p w14:paraId="04E42C64" w14:textId="77777777" w:rsidR="009C0117" w:rsidRDefault="009C0117" w:rsidP="009C0117">
      <w:pPr>
        <w:ind w:firstLineChars="200" w:firstLine="420"/>
        <w:rPr>
          <w:rFonts w:ascii="等线" w:eastAsia="等线" w:hAnsi="等线"/>
          <w:color w:val="000000"/>
          <w:sz w:val="22"/>
        </w:rPr>
      </w:pPr>
      <w:r>
        <w:rPr>
          <w:rFonts w:hint="eastAsia"/>
        </w:rPr>
        <w:t>当</w:t>
      </w:r>
      <w:r>
        <w:rPr>
          <w:rFonts w:hint="eastAsia"/>
          <w:position w:val="-4"/>
        </w:rPr>
        <w:object w:dxaOrig="240" w:dyaOrig="264" w14:anchorId="3AA154A1">
          <v:shape id="_x0000_i1117" type="#_x0000_t75" style="width:12pt;height:13.2pt" o:ole="">
            <v:imagedata r:id="rId199" o:title=""/>
            <o:lock v:ext="edit" aspectratio="f"/>
          </v:shape>
          <o:OLEObject Type="Embed" ProgID="Equation.DSMT4" ShapeID="_x0000_i1117" DrawAspect="Content" ObjectID="_1650085950" r:id="rId200"/>
        </w:object>
      </w:r>
      <w:r>
        <w:rPr>
          <w:rFonts w:hint="eastAsia"/>
        </w:rPr>
        <w:t>取（</w:t>
      </w:r>
      <w:r>
        <w:rPr>
          <w:rFonts w:hint="eastAsia"/>
        </w:rPr>
        <w:t>1</w:t>
      </w:r>
      <w:r>
        <w:t>55</w:t>
      </w:r>
      <w:r>
        <w:rPr>
          <w:rFonts w:hint="eastAsia"/>
        </w:rPr>
        <w:t>,</w:t>
      </w:r>
      <w:r>
        <w:t>160</w:t>
      </w:r>
      <w:r>
        <w:rPr>
          <w:rFonts w:hint="eastAsia"/>
        </w:rPr>
        <w:t>）时，最佳投资方案逐渐转移。当</w:t>
      </w:r>
      <w:r>
        <w:rPr>
          <w:rFonts w:hint="eastAsia"/>
          <w:position w:val="-4"/>
        </w:rPr>
        <w:object w:dxaOrig="240" w:dyaOrig="264" w14:anchorId="5A388272">
          <v:shape id="_x0000_i1118" type="#_x0000_t75" style="width:12pt;height:13.2pt" o:ole="">
            <v:imagedata r:id="rId201" o:title=""/>
            <o:lock v:ext="edit" aspectratio="f"/>
          </v:shape>
          <o:OLEObject Type="Embed" ProgID="Equation.DSMT4" ShapeID="_x0000_i1118" DrawAspect="Content" ObjectID="_1650085951" r:id="rId202"/>
        </w:object>
      </w:r>
      <w:r>
        <w:rPr>
          <w:rFonts w:hint="eastAsia"/>
        </w:rPr>
        <w:t>值超过</w:t>
      </w:r>
      <w:r>
        <w:rPr>
          <w:rFonts w:hint="eastAsia"/>
        </w:rPr>
        <w:t>1</w:t>
      </w:r>
      <w:r>
        <w:t>60</w:t>
      </w:r>
      <w:r>
        <w:rPr>
          <w:rFonts w:hint="eastAsia"/>
        </w:rPr>
        <w:t>越大，更偏向于股票</w:t>
      </w:r>
      <w:r>
        <w:rPr>
          <w:rFonts w:hint="eastAsia"/>
        </w:rPr>
        <w:t>4</w:t>
      </w:r>
      <w:r>
        <w:t>3</w:t>
      </w:r>
      <w:r>
        <w:rPr>
          <w:rFonts w:hint="eastAsia"/>
        </w:rPr>
        <w:t>。</w:t>
      </w:r>
      <w:r>
        <w:rPr>
          <w:rFonts w:ascii="等线" w:eastAsia="等线" w:hAnsi="等线" w:hint="eastAsia"/>
          <w:color w:val="000000"/>
          <w:sz w:val="22"/>
        </w:rPr>
        <w:t>模型推荐不同的基金公司根据自身情况选取的</w:t>
      </w:r>
      <w:r>
        <w:rPr>
          <w:rFonts w:ascii="等线" w:eastAsia="等线" w:hAnsi="等线" w:hint="eastAsia"/>
          <w:color w:val="000000"/>
          <w:position w:val="-4"/>
          <w:sz w:val="22"/>
        </w:rPr>
        <w:object w:dxaOrig="240" w:dyaOrig="264" w14:anchorId="44F14713">
          <v:shape id="_x0000_i1119" type="#_x0000_t75" style="width:12pt;height:13.2pt" o:ole="">
            <v:imagedata r:id="rId203" o:title=""/>
            <o:lock v:ext="edit" aspectratio="f"/>
          </v:shape>
          <o:OLEObject Type="Embed" ProgID="Equation.DSMT4" ShapeID="_x0000_i1119" DrawAspect="Content" ObjectID="_1650085952" r:id="rId204"/>
        </w:object>
      </w:r>
      <w:r>
        <w:rPr>
          <w:rFonts w:ascii="等线" w:eastAsia="等线" w:hAnsi="等线" w:hint="eastAsia"/>
          <w:color w:val="000000"/>
          <w:sz w:val="22"/>
        </w:rPr>
        <w:t>值不同，给出了三个大体的推荐投资方向区间。</w:t>
      </w:r>
    </w:p>
    <w:p w14:paraId="4087AB34" w14:textId="77777777" w:rsidR="009C0117" w:rsidRDefault="009C0117" w:rsidP="009C0117">
      <w:pPr>
        <w:rPr>
          <w:rFonts w:ascii="等线" w:eastAsia="等线" w:hAnsi="等线"/>
          <w:color w:val="000000"/>
          <w:sz w:val="22"/>
        </w:rPr>
      </w:pPr>
      <w:r>
        <w:rPr>
          <w:rFonts w:ascii="等线" w:eastAsia="等线" w:hAnsi="等线" w:hint="eastAsia"/>
          <w:color w:val="000000"/>
          <w:sz w:val="22"/>
        </w:rPr>
        <w:lastRenderedPageBreak/>
        <w:t>模型取得最优解时投资效用为0.7199，整个系统的风险价值总和为979967.9万元。</w:t>
      </w:r>
    </w:p>
    <w:p w14:paraId="2FBFD08B" w14:textId="77777777" w:rsidR="009C0117" w:rsidRDefault="009C0117" w:rsidP="009C0117">
      <w:pPr>
        <w:ind w:firstLine="444"/>
        <w:rPr>
          <w:rFonts w:ascii="等线" w:eastAsia="等线" w:hAnsi="等线"/>
          <w:color w:val="000000"/>
          <w:sz w:val="22"/>
        </w:rPr>
      </w:pPr>
      <w:r>
        <w:rPr>
          <w:rFonts w:ascii="等线" w:eastAsia="等线" w:hAnsi="等线" w:hint="eastAsia"/>
          <w:color w:val="000000"/>
          <w:sz w:val="22"/>
        </w:rPr>
        <w:t>（3）</w:t>
      </w:r>
      <w:r>
        <w:rPr>
          <w:rFonts w:hint="eastAsia"/>
        </w:rPr>
        <w:t>无论</w:t>
      </w:r>
      <w:r>
        <w:rPr>
          <w:rFonts w:hint="eastAsia"/>
          <w:position w:val="-4"/>
        </w:rPr>
        <w:object w:dxaOrig="240" w:dyaOrig="264" w14:anchorId="774080CF">
          <v:shape id="_x0000_i1120" type="#_x0000_t75" style="width:12pt;height:13.2pt" o:ole="">
            <v:imagedata r:id="rId205" o:title=""/>
            <o:lock v:ext="edit" aspectratio="f"/>
          </v:shape>
          <o:OLEObject Type="Embed" ProgID="Equation.DSMT4" ShapeID="_x0000_i1120" DrawAspect="Content" ObjectID="_1650085953" r:id="rId206"/>
        </w:object>
      </w:r>
      <w:r>
        <w:rPr>
          <w:rFonts w:hint="eastAsia"/>
        </w:rPr>
        <w:t>的取值，</w:t>
      </w:r>
      <w:r>
        <w:rPr>
          <w:rFonts w:ascii="等线" w:eastAsia="等线" w:hAnsi="等线"/>
          <w:color w:val="000000"/>
          <w:sz w:val="22"/>
        </w:rPr>
        <w:t>90</w:t>
      </w:r>
      <w:r>
        <w:rPr>
          <w:rFonts w:ascii="等线" w:eastAsia="等线" w:hAnsi="等线" w:hint="eastAsia"/>
          <w:color w:val="000000"/>
          <w:sz w:val="22"/>
        </w:rPr>
        <w:t>天后的策略中除了股票</w:t>
      </w:r>
      <w:r>
        <w:rPr>
          <w:rFonts w:ascii="等线" w:eastAsia="等线" w:hAnsi="等线"/>
          <w:color w:val="000000"/>
          <w:sz w:val="22"/>
        </w:rPr>
        <w:t>21</w:t>
      </w:r>
      <w:r>
        <w:rPr>
          <w:rFonts w:ascii="等线" w:eastAsia="等线" w:hAnsi="等线" w:hint="eastAsia"/>
          <w:color w:val="000000"/>
          <w:sz w:val="22"/>
        </w:rPr>
        <w:t>、股票</w:t>
      </w:r>
      <w:r>
        <w:rPr>
          <w:rFonts w:ascii="等线" w:eastAsia="等线" w:hAnsi="等线"/>
          <w:color w:val="000000"/>
          <w:sz w:val="22"/>
        </w:rPr>
        <w:t>38</w:t>
      </w:r>
      <w:r>
        <w:rPr>
          <w:rFonts w:ascii="等线" w:eastAsia="等线" w:hAnsi="等线" w:hint="eastAsia"/>
          <w:color w:val="000000"/>
          <w:sz w:val="22"/>
        </w:rPr>
        <w:t>和股票4</w:t>
      </w:r>
      <w:r>
        <w:rPr>
          <w:rFonts w:ascii="等线" w:eastAsia="等线" w:hAnsi="等线"/>
          <w:color w:val="000000"/>
          <w:sz w:val="22"/>
        </w:rPr>
        <w:t>3</w:t>
      </w:r>
      <w:r>
        <w:rPr>
          <w:rFonts w:ascii="等线" w:eastAsia="等线" w:hAnsi="等线" w:hint="eastAsia"/>
          <w:color w:val="000000"/>
          <w:sz w:val="22"/>
        </w:rPr>
        <w:t>，其他的策略均不超过0</w:t>
      </w:r>
      <w:r>
        <w:rPr>
          <w:rFonts w:ascii="等线" w:eastAsia="等线" w:hAnsi="等线"/>
          <w:color w:val="000000"/>
          <w:sz w:val="22"/>
        </w:rPr>
        <w:t>.0001</w:t>
      </w:r>
      <w:r>
        <w:rPr>
          <w:rFonts w:ascii="等线" w:eastAsia="等线" w:hAnsi="等线" w:hint="eastAsia"/>
          <w:color w:val="000000"/>
          <w:sz w:val="22"/>
        </w:rPr>
        <w:t>%，因此可以忽略不计，可得出以下表格：</w:t>
      </w:r>
    </w:p>
    <w:tbl>
      <w:tblPr>
        <w:tblpPr w:leftFromText="180" w:rightFromText="180" w:vertAnchor="text" w:horzAnchor="margin" w:tblpY="78"/>
        <w:tblW w:w="7938" w:type="dxa"/>
        <w:tblLook w:val="04A0" w:firstRow="1" w:lastRow="0" w:firstColumn="1" w:lastColumn="0" w:noHBand="0" w:noVBand="1"/>
      </w:tblPr>
      <w:tblGrid>
        <w:gridCol w:w="960"/>
        <w:gridCol w:w="2726"/>
        <w:gridCol w:w="2126"/>
        <w:gridCol w:w="2126"/>
      </w:tblGrid>
      <w:tr w:rsidR="009C0117" w14:paraId="460A2E21" w14:textId="77777777" w:rsidTr="00054FD1">
        <w:trPr>
          <w:trHeight w:val="288"/>
        </w:trPr>
        <w:tc>
          <w:tcPr>
            <w:tcW w:w="960" w:type="dxa"/>
            <w:tcBorders>
              <w:top w:val="nil"/>
              <w:left w:val="nil"/>
              <w:bottom w:val="single" w:sz="8" w:space="0" w:color="auto"/>
              <w:right w:val="nil"/>
            </w:tcBorders>
            <w:shd w:val="clear" w:color="auto" w:fill="auto"/>
            <w:noWrap/>
            <w:vAlign w:val="bottom"/>
          </w:tcPr>
          <w:p w14:paraId="6CB0387D" w14:textId="77777777" w:rsidR="009C0117" w:rsidRDefault="009C0117" w:rsidP="00054FD1">
            <w:pPr>
              <w:jc w:val="center"/>
              <w:rPr>
                <w:rFonts w:ascii="等线" w:eastAsia="等线" w:hAnsi="等线"/>
                <w:color w:val="000000"/>
              </w:rPr>
            </w:pPr>
            <w:r>
              <w:rPr>
                <w:rFonts w:ascii="等线" w:eastAsia="等线" w:hAnsi="等线" w:hint="eastAsia"/>
                <w:color w:val="000000"/>
              </w:rPr>
              <w:t>A值</w:t>
            </w:r>
          </w:p>
        </w:tc>
        <w:tc>
          <w:tcPr>
            <w:tcW w:w="2726" w:type="dxa"/>
            <w:tcBorders>
              <w:top w:val="nil"/>
              <w:left w:val="nil"/>
              <w:bottom w:val="single" w:sz="8" w:space="0" w:color="auto"/>
              <w:right w:val="nil"/>
            </w:tcBorders>
            <w:shd w:val="clear" w:color="auto" w:fill="auto"/>
            <w:noWrap/>
            <w:vAlign w:val="bottom"/>
          </w:tcPr>
          <w:p w14:paraId="3F740500" w14:textId="77777777" w:rsidR="009C0117" w:rsidRDefault="009C0117" w:rsidP="00054FD1">
            <w:pPr>
              <w:jc w:val="center"/>
              <w:rPr>
                <w:rFonts w:ascii="等线" w:eastAsia="等线" w:hAnsi="等线"/>
                <w:color w:val="000000"/>
              </w:rPr>
            </w:pPr>
            <w:r>
              <w:rPr>
                <w:rFonts w:ascii="等线" w:eastAsia="等线" w:hAnsi="等线" w:hint="eastAsia"/>
                <w:color w:val="000000"/>
              </w:rPr>
              <w:t>股票21投资占比</w:t>
            </w:r>
          </w:p>
        </w:tc>
        <w:tc>
          <w:tcPr>
            <w:tcW w:w="2126" w:type="dxa"/>
            <w:tcBorders>
              <w:top w:val="nil"/>
              <w:left w:val="nil"/>
              <w:bottom w:val="single" w:sz="8" w:space="0" w:color="auto"/>
              <w:right w:val="nil"/>
            </w:tcBorders>
            <w:shd w:val="clear" w:color="auto" w:fill="auto"/>
            <w:noWrap/>
            <w:vAlign w:val="bottom"/>
          </w:tcPr>
          <w:p w14:paraId="60F0B8ED" w14:textId="77777777" w:rsidR="009C0117" w:rsidRDefault="009C0117" w:rsidP="00054FD1">
            <w:pPr>
              <w:jc w:val="center"/>
              <w:rPr>
                <w:rFonts w:ascii="等线" w:eastAsia="等线" w:hAnsi="等线"/>
                <w:color w:val="000000"/>
              </w:rPr>
            </w:pPr>
            <w:r>
              <w:rPr>
                <w:rFonts w:ascii="等线" w:eastAsia="等线" w:hAnsi="等线" w:hint="eastAsia"/>
                <w:color w:val="000000"/>
              </w:rPr>
              <w:t>股票38投资占比</w:t>
            </w:r>
          </w:p>
        </w:tc>
        <w:tc>
          <w:tcPr>
            <w:tcW w:w="2126" w:type="dxa"/>
            <w:tcBorders>
              <w:top w:val="nil"/>
              <w:left w:val="nil"/>
              <w:bottom w:val="single" w:sz="8" w:space="0" w:color="auto"/>
              <w:right w:val="nil"/>
            </w:tcBorders>
            <w:shd w:val="clear" w:color="auto" w:fill="auto"/>
            <w:noWrap/>
            <w:vAlign w:val="bottom"/>
          </w:tcPr>
          <w:p w14:paraId="0DF33378" w14:textId="77777777" w:rsidR="009C0117" w:rsidRDefault="009C0117" w:rsidP="00054FD1">
            <w:pPr>
              <w:jc w:val="center"/>
              <w:rPr>
                <w:rFonts w:ascii="等线" w:eastAsia="等线" w:hAnsi="等线"/>
                <w:color w:val="000000"/>
              </w:rPr>
            </w:pPr>
            <w:r>
              <w:rPr>
                <w:rFonts w:ascii="等线" w:eastAsia="等线" w:hAnsi="等线" w:hint="eastAsia"/>
                <w:color w:val="000000"/>
              </w:rPr>
              <w:t>股票43投资占比</w:t>
            </w:r>
          </w:p>
        </w:tc>
      </w:tr>
      <w:tr w:rsidR="009C0117" w14:paraId="0C698797" w14:textId="77777777" w:rsidTr="00054FD1">
        <w:trPr>
          <w:trHeight w:val="276"/>
        </w:trPr>
        <w:tc>
          <w:tcPr>
            <w:tcW w:w="960" w:type="dxa"/>
            <w:tcBorders>
              <w:top w:val="nil"/>
              <w:left w:val="nil"/>
              <w:bottom w:val="nil"/>
              <w:right w:val="nil"/>
            </w:tcBorders>
            <w:shd w:val="clear" w:color="auto" w:fill="auto"/>
            <w:noWrap/>
            <w:vAlign w:val="bottom"/>
          </w:tcPr>
          <w:p w14:paraId="0F986FEC" w14:textId="77777777" w:rsidR="009C0117" w:rsidRDefault="009C0117" w:rsidP="00054FD1">
            <w:pPr>
              <w:jc w:val="center"/>
              <w:rPr>
                <w:rFonts w:ascii="等线" w:eastAsia="等线" w:hAnsi="等线"/>
                <w:color w:val="000000"/>
              </w:rPr>
            </w:pPr>
            <w:r>
              <w:rPr>
                <w:rFonts w:ascii="等线" w:eastAsia="等线" w:hAnsi="等线" w:hint="eastAsia"/>
                <w:color w:val="000000"/>
              </w:rPr>
              <w:t>……</w:t>
            </w:r>
          </w:p>
        </w:tc>
        <w:tc>
          <w:tcPr>
            <w:tcW w:w="2726" w:type="dxa"/>
            <w:tcBorders>
              <w:top w:val="nil"/>
              <w:left w:val="nil"/>
              <w:bottom w:val="nil"/>
              <w:right w:val="nil"/>
            </w:tcBorders>
            <w:shd w:val="clear" w:color="auto" w:fill="auto"/>
            <w:noWrap/>
            <w:vAlign w:val="bottom"/>
          </w:tcPr>
          <w:p w14:paraId="660A7298" w14:textId="77777777" w:rsidR="009C0117" w:rsidRDefault="009C0117" w:rsidP="00054FD1">
            <w:pPr>
              <w:jc w:val="center"/>
              <w:rPr>
                <w:rFonts w:ascii="等线" w:eastAsia="等线" w:hAnsi="等线"/>
                <w:color w:val="000000"/>
              </w:rPr>
            </w:pPr>
            <w:r>
              <w:rPr>
                <w:rFonts w:ascii="等线" w:eastAsia="等线" w:hAnsi="等线" w:hint="eastAsia"/>
                <w:color w:val="000000"/>
              </w:rPr>
              <w:t>……</w:t>
            </w:r>
          </w:p>
        </w:tc>
        <w:tc>
          <w:tcPr>
            <w:tcW w:w="2126" w:type="dxa"/>
            <w:tcBorders>
              <w:top w:val="nil"/>
              <w:left w:val="nil"/>
              <w:bottom w:val="nil"/>
              <w:right w:val="nil"/>
            </w:tcBorders>
            <w:shd w:val="clear" w:color="auto" w:fill="auto"/>
            <w:noWrap/>
            <w:vAlign w:val="bottom"/>
          </w:tcPr>
          <w:p w14:paraId="39DB2476" w14:textId="77777777" w:rsidR="009C0117" w:rsidRDefault="009C0117" w:rsidP="00054FD1">
            <w:pPr>
              <w:jc w:val="center"/>
              <w:rPr>
                <w:rFonts w:ascii="等线" w:eastAsia="等线" w:hAnsi="等线"/>
                <w:color w:val="000000"/>
              </w:rPr>
            </w:pPr>
            <w:r>
              <w:rPr>
                <w:rFonts w:ascii="等线" w:eastAsia="等线" w:hAnsi="等线" w:hint="eastAsia"/>
                <w:color w:val="000000"/>
              </w:rPr>
              <w:t>……</w:t>
            </w:r>
          </w:p>
        </w:tc>
        <w:tc>
          <w:tcPr>
            <w:tcW w:w="2126" w:type="dxa"/>
            <w:tcBorders>
              <w:top w:val="nil"/>
              <w:left w:val="nil"/>
              <w:bottom w:val="nil"/>
              <w:right w:val="nil"/>
            </w:tcBorders>
            <w:shd w:val="clear" w:color="auto" w:fill="auto"/>
            <w:noWrap/>
            <w:vAlign w:val="bottom"/>
          </w:tcPr>
          <w:p w14:paraId="27128448" w14:textId="77777777" w:rsidR="009C0117" w:rsidRDefault="009C0117" w:rsidP="00054FD1">
            <w:pPr>
              <w:jc w:val="center"/>
              <w:rPr>
                <w:rFonts w:ascii="等线" w:eastAsia="等线" w:hAnsi="等线"/>
                <w:color w:val="000000"/>
              </w:rPr>
            </w:pPr>
            <w:r>
              <w:rPr>
                <w:rFonts w:ascii="等线" w:eastAsia="等线" w:hAnsi="等线" w:hint="eastAsia"/>
                <w:color w:val="000000"/>
              </w:rPr>
              <w:t>…</w:t>
            </w:r>
          </w:p>
        </w:tc>
      </w:tr>
      <w:tr w:rsidR="009C0117" w14:paraId="0593B392" w14:textId="77777777" w:rsidTr="00054FD1">
        <w:trPr>
          <w:trHeight w:val="276"/>
        </w:trPr>
        <w:tc>
          <w:tcPr>
            <w:tcW w:w="960" w:type="dxa"/>
            <w:tcBorders>
              <w:top w:val="nil"/>
              <w:left w:val="nil"/>
              <w:bottom w:val="nil"/>
              <w:right w:val="nil"/>
            </w:tcBorders>
            <w:shd w:val="clear" w:color="auto" w:fill="auto"/>
            <w:noWrap/>
            <w:vAlign w:val="bottom"/>
          </w:tcPr>
          <w:p w14:paraId="47835FA1" w14:textId="77777777" w:rsidR="009C0117" w:rsidRDefault="009C0117" w:rsidP="00054FD1">
            <w:pPr>
              <w:jc w:val="center"/>
              <w:rPr>
                <w:rFonts w:ascii="等线" w:eastAsia="等线" w:hAnsi="等线"/>
                <w:color w:val="000000"/>
              </w:rPr>
            </w:pPr>
            <w:r>
              <w:rPr>
                <w:rFonts w:ascii="等线" w:eastAsia="等线" w:hAnsi="等线" w:hint="eastAsia"/>
                <w:color w:val="000000"/>
              </w:rPr>
              <w:t>212.5</w:t>
            </w:r>
          </w:p>
        </w:tc>
        <w:tc>
          <w:tcPr>
            <w:tcW w:w="2726" w:type="dxa"/>
            <w:tcBorders>
              <w:top w:val="nil"/>
              <w:left w:val="nil"/>
              <w:bottom w:val="nil"/>
              <w:right w:val="nil"/>
            </w:tcBorders>
            <w:shd w:val="clear" w:color="auto" w:fill="auto"/>
            <w:noWrap/>
            <w:vAlign w:val="bottom"/>
          </w:tcPr>
          <w:p w14:paraId="15F89109" w14:textId="77777777" w:rsidR="009C0117" w:rsidRDefault="009C0117" w:rsidP="00054FD1">
            <w:pPr>
              <w:jc w:val="center"/>
              <w:rPr>
                <w:rFonts w:ascii="等线" w:eastAsia="等线" w:hAnsi="等线"/>
                <w:color w:val="000000"/>
              </w:rPr>
            </w:pPr>
            <w:r>
              <w:rPr>
                <w:rFonts w:ascii="等线" w:eastAsia="等线" w:hAnsi="等线" w:hint="eastAsia"/>
                <w:color w:val="000000"/>
              </w:rPr>
              <w:t>100.00%</w:t>
            </w:r>
          </w:p>
        </w:tc>
        <w:tc>
          <w:tcPr>
            <w:tcW w:w="2126" w:type="dxa"/>
            <w:tcBorders>
              <w:top w:val="nil"/>
              <w:left w:val="nil"/>
              <w:bottom w:val="nil"/>
              <w:right w:val="nil"/>
            </w:tcBorders>
            <w:shd w:val="clear" w:color="auto" w:fill="auto"/>
            <w:noWrap/>
            <w:vAlign w:val="bottom"/>
          </w:tcPr>
          <w:p w14:paraId="7BE0CF2C" w14:textId="77777777" w:rsidR="009C0117" w:rsidRDefault="009C0117" w:rsidP="00054FD1">
            <w:pPr>
              <w:jc w:val="center"/>
              <w:rPr>
                <w:rFonts w:ascii="等线" w:eastAsia="等线" w:hAnsi="等线"/>
                <w:color w:val="000000"/>
              </w:rPr>
            </w:pPr>
            <w:r>
              <w:rPr>
                <w:rFonts w:ascii="等线" w:eastAsia="等线" w:hAnsi="等线" w:hint="eastAsia"/>
                <w:color w:val="000000"/>
              </w:rPr>
              <w:t>0.00%</w:t>
            </w:r>
          </w:p>
        </w:tc>
        <w:tc>
          <w:tcPr>
            <w:tcW w:w="2126" w:type="dxa"/>
            <w:tcBorders>
              <w:top w:val="nil"/>
              <w:left w:val="nil"/>
              <w:bottom w:val="nil"/>
              <w:right w:val="nil"/>
            </w:tcBorders>
            <w:shd w:val="clear" w:color="auto" w:fill="auto"/>
            <w:noWrap/>
            <w:vAlign w:val="bottom"/>
          </w:tcPr>
          <w:p w14:paraId="7A78C111" w14:textId="77777777" w:rsidR="009C0117" w:rsidRDefault="009C0117" w:rsidP="00054FD1">
            <w:pPr>
              <w:jc w:val="center"/>
              <w:rPr>
                <w:rFonts w:ascii="等线" w:eastAsia="等线" w:hAnsi="等线"/>
                <w:color w:val="000000"/>
              </w:rPr>
            </w:pPr>
            <w:r>
              <w:rPr>
                <w:rFonts w:ascii="等线" w:eastAsia="等线" w:hAnsi="等线" w:hint="eastAsia"/>
                <w:color w:val="000000"/>
              </w:rPr>
              <w:t>0.00%</w:t>
            </w:r>
          </w:p>
        </w:tc>
      </w:tr>
      <w:tr w:rsidR="009C0117" w14:paraId="35556274" w14:textId="77777777" w:rsidTr="00054FD1">
        <w:trPr>
          <w:trHeight w:val="276"/>
        </w:trPr>
        <w:tc>
          <w:tcPr>
            <w:tcW w:w="960" w:type="dxa"/>
            <w:tcBorders>
              <w:top w:val="nil"/>
              <w:left w:val="nil"/>
              <w:bottom w:val="nil"/>
              <w:right w:val="nil"/>
            </w:tcBorders>
            <w:shd w:val="clear" w:color="auto" w:fill="auto"/>
            <w:noWrap/>
            <w:vAlign w:val="bottom"/>
          </w:tcPr>
          <w:p w14:paraId="0E5CAE66" w14:textId="77777777" w:rsidR="009C0117" w:rsidRDefault="009C0117" w:rsidP="00054FD1">
            <w:pPr>
              <w:jc w:val="center"/>
              <w:rPr>
                <w:rFonts w:ascii="等线" w:eastAsia="等线" w:hAnsi="等线"/>
                <w:color w:val="000000"/>
              </w:rPr>
            </w:pPr>
            <w:r>
              <w:rPr>
                <w:rFonts w:ascii="等线" w:eastAsia="等线" w:hAnsi="等线" w:hint="eastAsia"/>
                <w:color w:val="000000"/>
              </w:rPr>
              <w:t>250</w:t>
            </w:r>
          </w:p>
        </w:tc>
        <w:tc>
          <w:tcPr>
            <w:tcW w:w="2726" w:type="dxa"/>
            <w:tcBorders>
              <w:top w:val="nil"/>
              <w:left w:val="nil"/>
              <w:bottom w:val="nil"/>
              <w:right w:val="nil"/>
            </w:tcBorders>
            <w:shd w:val="clear" w:color="auto" w:fill="auto"/>
            <w:noWrap/>
            <w:vAlign w:val="bottom"/>
          </w:tcPr>
          <w:p w14:paraId="149B480A" w14:textId="77777777" w:rsidR="009C0117" w:rsidRDefault="009C0117" w:rsidP="00054FD1">
            <w:pPr>
              <w:jc w:val="center"/>
              <w:rPr>
                <w:rFonts w:ascii="等线" w:eastAsia="等线" w:hAnsi="等线"/>
                <w:color w:val="000000"/>
              </w:rPr>
            </w:pPr>
            <w:r>
              <w:rPr>
                <w:rFonts w:ascii="等线" w:eastAsia="等线" w:hAnsi="等线" w:hint="eastAsia"/>
                <w:color w:val="000000"/>
              </w:rPr>
              <w:t>0.00%</w:t>
            </w:r>
          </w:p>
        </w:tc>
        <w:tc>
          <w:tcPr>
            <w:tcW w:w="2126" w:type="dxa"/>
            <w:tcBorders>
              <w:top w:val="nil"/>
              <w:left w:val="nil"/>
              <w:bottom w:val="nil"/>
              <w:right w:val="nil"/>
            </w:tcBorders>
            <w:shd w:val="clear" w:color="auto" w:fill="auto"/>
            <w:noWrap/>
            <w:vAlign w:val="bottom"/>
          </w:tcPr>
          <w:p w14:paraId="242757F7" w14:textId="77777777" w:rsidR="009C0117" w:rsidRDefault="009C0117" w:rsidP="00054FD1">
            <w:pPr>
              <w:jc w:val="center"/>
              <w:rPr>
                <w:rFonts w:ascii="等线" w:eastAsia="等线" w:hAnsi="等线"/>
                <w:color w:val="000000"/>
              </w:rPr>
            </w:pPr>
            <w:r>
              <w:rPr>
                <w:rFonts w:ascii="等线" w:eastAsia="等线" w:hAnsi="等线" w:hint="eastAsia"/>
                <w:color w:val="000000"/>
              </w:rPr>
              <w:t>100.00%</w:t>
            </w:r>
          </w:p>
        </w:tc>
        <w:tc>
          <w:tcPr>
            <w:tcW w:w="2126" w:type="dxa"/>
            <w:tcBorders>
              <w:top w:val="nil"/>
              <w:left w:val="nil"/>
              <w:bottom w:val="nil"/>
              <w:right w:val="nil"/>
            </w:tcBorders>
            <w:shd w:val="clear" w:color="auto" w:fill="auto"/>
            <w:noWrap/>
            <w:vAlign w:val="bottom"/>
          </w:tcPr>
          <w:p w14:paraId="14665847" w14:textId="77777777" w:rsidR="009C0117" w:rsidRDefault="009C0117" w:rsidP="00054FD1">
            <w:pPr>
              <w:jc w:val="center"/>
              <w:rPr>
                <w:rFonts w:ascii="等线" w:eastAsia="等线" w:hAnsi="等线"/>
                <w:color w:val="000000"/>
              </w:rPr>
            </w:pPr>
            <w:r>
              <w:rPr>
                <w:rFonts w:ascii="等线" w:eastAsia="等线" w:hAnsi="等线" w:hint="eastAsia"/>
                <w:color w:val="000000"/>
              </w:rPr>
              <w:t>0.00%</w:t>
            </w:r>
          </w:p>
        </w:tc>
      </w:tr>
      <w:tr w:rsidR="009C0117" w14:paraId="2FB5EBEF" w14:textId="77777777" w:rsidTr="00054FD1">
        <w:trPr>
          <w:trHeight w:val="276"/>
        </w:trPr>
        <w:tc>
          <w:tcPr>
            <w:tcW w:w="960" w:type="dxa"/>
            <w:tcBorders>
              <w:top w:val="nil"/>
              <w:left w:val="nil"/>
              <w:bottom w:val="nil"/>
              <w:right w:val="nil"/>
            </w:tcBorders>
            <w:shd w:val="clear" w:color="auto" w:fill="auto"/>
            <w:noWrap/>
            <w:vAlign w:val="bottom"/>
          </w:tcPr>
          <w:p w14:paraId="27AEBAA2" w14:textId="77777777" w:rsidR="009C0117" w:rsidRDefault="009C0117" w:rsidP="00054FD1">
            <w:pPr>
              <w:jc w:val="center"/>
              <w:rPr>
                <w:rFonts w:ascii="等线" w:eastAsia="等线" w:hAnsi="等线"/>
                <w:color w:val="000000"/>
              </w:rPr>
            </w:pPr>
            <w:r>
              <w:rPr>
                <w:rFonts w:ascii="等线" w:eastAsia="等线" w:hAnsi="等线" w:hint="eastAsia"/>
                <w:color w:val="000000"/>
              </w:rPr>
              <w:t>512.5</w:t>
            </w:r>
          </w:p>
        </w:tc>
        <w:tc>
          <w:tcPr>
            <w:tcW w:w="2726" w:type="dxa"/>
            <w:tcBorders>
              <w:top w:val="nil"/>
              <w:left w:val="nil"/>
              <w:bottom w:val="nil"/>
              <w:right w:val="nil"/>
            </w:tcBorders>
            <w:shd w:val="clear" w:color="auto" w:fill="auto"/>
            <w:noWrap/>
            <w:vAlign w:val="bottom"/>
          </w:tcPr>
          <w:p w14:paraId="753A9F0E" w14:textId="77777777" w:rsidR="009C0117" w:rsidRDefault="009C0117" w:rsidP="00054FD1">
            <w:pPr>
              <w:jc w:val="center"/>
              <w:rPr>
                <w:rFonts w:ascii="等线" w:eastAsia="等线" w:hAnsi="等线"/>
                <w:color w:val="000000"/>
              </w:rPr>
            </w:pPr>
            <w:r>
              <w:rPr>
                <w:rFonts w:ascii="等线" w:eastAsia="等线" w:hAnsi="等线" w:hint="eastAsia"/>
                <w:color w:val="000000"/>
              </w:rPr>
              <w:t>0%</w:t>
            </w:r>
          </w:p>
        </w:tc>
        <w:tc>
          <w:tcPr>
            <w:tcW w:w="2126" w:type="dxa"/>
            <w:tcBorders>
              <w:top w:val="nil"/>
              <w:left w:val="nil"/>
              <w:bottom w:val="nil"/>
              <w:right w:val="nil"/>
            </w:tcBorders>
            <w:shd w:val="clear" w:color="auto" w:fill="auto"/>
            <w:noWrap/>
            <w:vAlign w:val="bottom"/>
          </w:tcPr>
          <w:p w14:paraId="64F4E3DB" w14:textId="77777777" w:rsidR="009C0117" w:rsidRDefault="009C0117" w:rsidP="00054FD1">
            <w:pPr>
              <w:jc w:val="center"/>
              <w:rPr>
                <w:rFonts w:ascii="等线" w:eastAsia="等线" w:hAnsi="等线"/>
                <w:color w:val="000000"/>
              </w:rPr>
            </w:pPr>
            <w:r>
              <w:rPr>
                <w:rFonts w:ascii="等线" w:eastAsia="等线" w:hAnsi="等线" w:hint="eastAsia"/>
                <w:color w:val="000000"/>
              </w:rPr>
              <w:t>0.00%</w:t>
            </w:r>
          </w:p>
        </w:tc>
        <w:tc>
          <w:tcPr>
            <w:tcW w:w="2126" w:type="dxa"/>
            <w:tcBorders>
              <w:top w:val="nil"/>
              <w:left w:val="nil"/>
              <w:bottom w:val="nil"/>
              <w:right w:val="nil"/>
            </w:tcBorders>
            <w:shd w:val="clear" w:color="auto" w:fill="auto"/>
            <w:noWrap/>
            <w:vAlign w:val="bottom"/>
          </w:tcPr>
          <w:p w14:paraId="21D6277F" w14:textId="77777777" w:rsidR="009C0117" w:rsidRDefault="009C0117" w:rsidP="00054FD1">
            <w:pPr>
              <w:jc w:val="center"/>
              <w:rPr>
                <w:rFonts w:ascii="等线" w:eastAsia="等线" w:hAnsi="等线"/>
                <w:color w:val="000000"/>
              </w:rPr>
            </w:pPr>
            <w:r>
              <w:rPr>
                <w:rFonts w:ascii="等线" w:eastAsia="等线" w:hAnsi="等线" w:hint="eastAsia"/>
                <w:color w:val="000000"/>
              </w:rPr>
              <w:t>100.00%</w:t>
            </w:r>
          </w:p>
        </w:tc>
      </w:tr>
      <w:tr w:rsidR="009C0117" w14:paraId="4E304EB6" w14:textId="77777777" w:rsidTr="00054FD1">
        <w:trPr>
          <w:trHeight w:val="288"/>
        </w:trPr>
        <w:tc>
          <w:tcPr>
            <w:tcW w:w="960" w:type="dxa"/>
            <w:tcBorders>
              <w:top w:val="nil"/>
              <w:left w:val="nil"/>
              <w:bottom w:val="single" w:sz="8" w:space="0" w:color="auto"/>
              <w:right w:val="nil"/>
            </w:tcBorders>
            <w:shd w:val="clear" w:color="auto" w:fill="auto"/>
            <w:noWrap/>
            <w:vAlign w:val="bottom"/>
          </w:tcPr>
          <w:p w14:paraId="7128FD86" w14:textId="77777777" w:rsidR="009C0117" w:rsidRDefault="009C0117" w:rsidP="00054FD1">
            <w:pPr>
              <w:jc w:val="center"/>
              <w:rPr>
                <w:rFonts w:ascii="等线" w:eastAsia="等线" w:hAnsi="等线"/>
                <w:color w:val="000000"/>
              </w:rPr>
            </w:pPr>
            <w:r>
              <w:rPr>
                <w:rFonts w:ascii="等线" w:eastAsia="等线" w:hAnsi="等线" w:hint="eastAsia"/>
                <w:color w:val="000000"/>
              </w:rPr>
              <w:t>……</w:t>
            </w:r>
          </w:p>
        </w:tc>
        <w:tc>
          <w:tcPr>
            <w:tcW w:w="2726" w:type="dxa"/>
            <w:tcBorders>
              <w:top w:val="nil"/>
              <w:left w:val="nil"/>
              <w:bottom w:val="single" w:sz="8" w:space="0" w:color="auto"/>
              <w:right w:val="nil"/>
            </w:tcBorders>
            <w:shd w:val="clear" w:color="auto" w:fill="auto"/>
            <w:noWrap/>
            <w:vAlign w:val="bottom"/>
          </w:tcPr>
          <w:p w14:paraId="4C92E561" w14:textId="77777777" w:rsidR="009C0117" w:rsidRDefault="009C0117" w:rsidP="00054FD1">
            <w:pPr>
              <w:jc w:val="center"/>
              <w:rPr>
                <w:rFonts w:ascii="等线" w:eastAsia="等线" w:hAnsi="等线"/>
                <w:color w:val="000000"/>
              </w:rPr>
            </w:pPr>
            <w:r>
              <w:rPr>
                <w:rFonts w:ascii="等线" w:eastAsia="等线" w:hAnsi="等线" w:hint="eastAsia"/>
                <w:color w:val="000000"/>
              </w:rPr>
              <w:t>……</w:t>
            </w:r>
          </w:p>
        </w:tc>
        <w:tc>
          <w:tcPr>
            <w:tcW w:w="2126" w:type="dxa"/>
            <w:tcBorders>
              <w:top w:val="nil"/>
              <w:left w:val="nil"/>
              <w:bottom w:val="single" w:sz="8" w:space="0" w:color="auto"/>
              <w:right w:val="nil"/>
            </w:tcBorders>
            <w:shd w:val="clear" w:color="auto" w:fill="auto"/>
            <w:noWrap/>
            <w:vAlign w:val="bottom"/>
          </w:tcPr>
          <w:p w14:paraId="3A76A310" w14:textId="77777777" w:rsidR="009C0117" w:rsidRDefault="009C0117" w:rsidP="00054FD1">
            <w:pPr>
              <w:jc w:val="center"/>
              <w:rPr>
                <w:rFonts w:ascii="等线" w:eastAsia="等线" w:hAnsi="等线"/>
                <w:color w:val="000000"/>
              </w:rPr>
            </w:pPr>
            <w:r>
              <w:rPr>
                <w:rFonts w:ascii="等线" w:eastAsia="等线" w:hAnsi="等线" w:hint="eastAsia"/>
                <w:color w:val="000000"/>
              </w:rPr>
              <w:t>……</w:t>
            </w:r>
          </w:p>
        </w:tc>
        <w:tc>
          <w:tcPr>
            <w:tcW w:w="2126" w:type="dxa"/>
            <w:tcBorders>
              <w:top w:val="nil"/>
              <w:left w:val="nil"/>
              <w:bottom w:val="single" w:sz="8" w:space="0" w:color="auto"/>
              <w:right w:val="nil"/>
            </w:tcBorders>
            <w:shd w:val="clear" w:color="auto" w:fill="auto"/>
            <w:noWrap/>
            <w:vAlign w:val="bottom"/>
          </w:tcPr>
          <w:p w14:paraId="745A7B12" w14:textId="77777777" w:rsidR="009C0117" w:rsidRDefault="009C0117" w:rsidP="00054FD1">
            <w:pPr>
              <w:jc w:val="center"/>
              <w:rPr>
                <w:rFonts w:ascii="等线" w:eastAsia="等线" w:hAnsi="等线"/>
                <w:color w:val="000000"/>
              </w:rPr>
            </w:pPr>
            <w:r>
              <w:rPr>
                <w:rFonts w:ascii="等线" w:eastAsia="等线" w:hAnsi="等线" w:hint="eastAsia"/>
                <w:color w:val="000000"/>
              </w:rPr>
              <w:t>…</w:t>
            </w:r>
          </w:p>
        </w:tc>
      </w:tr>
    </w:tbl>
    <w:p w14:paraId="2E48689F" w14:textId="77777777" w:rsidR="009C0117" w:rsidRDefault="009C0117" w:rsidP="009C0117">
      <w:pPr>
        <w:ind w:firstLineChars="300" w:firstLine="630"/>
      </w:pPr>
    </w:p>
    <w:p w14:paraId="2AE260B3" w14:textId="77777777" w:rsidR="009C0117" w:rsidRDefault="009C0117" w:rsidP="009C0117">
      <w:pPr>
        <w:ind w:firstLineChars="300" w:firstLine="630"/>
        <w:rPr>
          <w:rFonts w:ascii="等线" w:eastAsia="等线" w:hAnsi="等线"/>
          <w:color w:val="000000"/>
          <w:sz w:val="22"/>
        </w:rPr>
      </w:pPr>
      <w:r>
        <w:rPr>
          <w:rFonts w:hint="eastAsia"/>
        </w:rPr>
        <w:t>当</w:t>
      </w:r>
      <w:r>
        <w:rPr>
          <w:rFonts w:hint="eastAsia"/>
          <w:position w:val="-4"/>
        </w:rPr>
        <w:object w:dxaOrig="240" w:dyaOrig="264" w14:anchorId="009A8E66">
          <v:shape id="_x0000_i1121" type="#_x0000_t75" style="width:12pt;height:13.2pt" o:ole="">
            <v:imagedata r:id="rId207" o:title=""/>
            <o:lock v:ext="edit" aspectratio="f"/>
          </v:shape>
          <o:OLEObject Type="Embed" ProgID="Equation.DSMT4" ShapeID="_x0000_i1121" DrawAspect="Content" ObjectID="_1650085954" r:id="rId208"/>
        </w:object>
      </w:r>
      <w:r>
        <w:rPr>
          <w:rFonts w:hint="eastAsia"/>
        </w:rPr>
        <w:t>取（</w:t>
      </w:r>
      <w:r>
        <w:t>212.5</w:t>
      </w:r>
      <w:r>
        <w:rPr>
          <w:rFonts w:hint="eastAsia"/>
        </w:rPr>
        <w:t>，</w:t>
      </w:r>
      <w:r>
        <w:t>250</w:t>
      </w:r>
      <w:r>
        <w:rPr>
          <w:rFonts w:hint="eastAsia"/>
        </w:rPr>
        <w:t>）时，最佳投资方案逐渐从股票</w:t>
      </w:r>
      <w:r>
        <w:rPr>
          <w:rFonts w:hint="eastAsia"/>
        </w:rPr>
        <w:t>2</w:t>
      </w:r>
      <w:r>
        <w:t>1</w:t>
      </w:r>
      <w:r>
        <w:rPr>
          <w:rFonts w:hint="eastAsia"/>
        </w:rPr>
        <w:t>转移向股票</w:t>
      </w:r>
      <w:r>
        <w:rPr>
          <w:rFonts w:hint="eastAsia"/>
        </w:rPr>
        <w:t>3</w:t>
      </w:r>
      <w:r>
        <w:t>8</w:t>
      </w:r>
      <w:r>
        <w:rPr>
          <w:rFonts w:hint="eastAsia"/>
        </w:rPr>
        <w:t>。当</w:t>
      </w:r>
      <w:r>
        <w:rPr>
          <w:rFonts w:hint="eastAsia"/>
          <w:position w:val="-4"/>
        </w:rPr>
        <w:object w:dxaOrig="240" w:dyaOrig="264" w14:anchorId="445582A5">
          <v:shape id="_x0000_i1122" type="#_x0000_t75" style="width:12pt;height:13.2pt" o:ole="">
            <v:imagedata r:id="rId209" o:title=""/>
            <o:lock v:ext="edit" aspectratio="f"/>
          </v:shape>
          <o:OLEObject Type="Embed" ProgID="Equation.DSMT4" ShapeID="_x0000_i1122" DrawAspect="Content" ObjectID="_1650085955" r:id="rId210"/>
        </w:object>
      </w:r>
      <w:r>
        <w:rPr>
          <w:rFonts w:hint="eastAsia"/>
        </w:rPr>
        <w:t>取（</w:t>
      </w:r>
      <w:r>
        <w:t>212.5</w:t>
      </w:r>
      <w:r>
        <w:rPr>
          <w:rFonts w:hint="eastAsia"/>
        </w:rPr>
        <w:t>，</w:t>
      </w:r>
      <w:r>
        <w:t>250</w:t>
      </w:r>
      <w:r>
        <w:rPr>
          <w:rFonts w:hint="eastAsia"/>
        </w:rPr>
        <w:t>）时，最佳投资方案逐渐从股票</w:t>
      </w:r>
      <w:r>
        <w:t>38</w:t>
      </w:r>
      <w:r>
        <w:rPr>
          <w:rFonts w:hint="eastAsia"/>
        </w:rPr>
        <w:t>转移向股票</w:t>
      </w:r>
      <w:r>
        <w:t>43</w:t>
      </w:r>
      <w:r>
        <w:rPr>
          <w:rFonts w:hint="eastAsia"/>
        </w:rPr>
        <w:t>。当</w:t>
      </w:r>
      <w:r>
        <w:rPr>
          <w:rFonts w:ascii="等线" w:eastAsia="等线" w:hAnsi="等线" w:hint="eastAsia"/>
          <w:color w:val="000000"/>
          <w:sz w:val="22"/>
        </w:rPr>
        <w:t>模型推荐不同的基金公司根据自身情况选取的</w:t>
      </w:r>
      <w:r>
        <w:rPr>
          <w:rFonts w:ascii="等线" w:eastAsia="等线" w:hAnsi="等线" w:hint="eastAsia"/>
          <w:color w:val="000000"/>
          <w:position w:val="-4"/>
          <w:sz w:val="22"/>
        </w:rPr>
        <w:object w:dxaOrig="240" w:dyaOrig="264" w14:anchorId="1F81D880">
          <v:shape id="_x0000_i1123" type="#_x0000_t75" style="width:12pt;height:13.2pt" o:ole="">
            <v:imagedata r:id="rId211" o:title=""/>
            <o:lock v:ext="edit" aspectratio="f"/>
          </v:shape>
          <o:OLEObject Type="Embed" ProgID="Equation.DSMT4" ShapeID="_x0000_i1123" DrawAspect="Content" ObjectID="_1650085956" r:id="rId212"/>
        </w:object>
      </w:r>
      <w:r>
        <w:rPr>
          <w:rFonts w:ascii="等线" w:eastAsia="等线" w:hAnsi="等线" w:hint="eastAsia"/>
          <w:color w:val="000000"/>
          <w:sz w:val="22"/>
        </w:rPr>
        <w:t>值不同，给出了四个大体的推荐投资方向区间。</w:t>
      </w:r>
    </w:p>
    <w:p w14:paraId="49A46AB3" w14:textId="77777777" w:rsidR="009C0117" w:rsidRDefault="009C0117" w:rsidP="009C0117">
      <w:pPr>
        <w:rPr>
          <w:rFonts w:ascii="等线" w:eastAsia="等线" w:hAnsi="等线"/>
          <w:color w:val="000000"/>
          <w:sz w:val="22"/>
        </w:rPr>
      </w:pPr>
      <w:r>
        <w:rPr>
          <w:rFonts w:ascii="等线" w:eastAsia="等线" w:hAnsi="等线" w:hint="eastAsia"/>
          <w:color w:val="000000"/>
          <w:sz w:val="22"/>
        </w:rPr>
        <w:t>模型取得最优解时投资效用为1.1008，整个系统的风险价值总和为1047337</w:t>
      </w:r>
      <w:r>
        <w:rPr>
          <w:rFonts w:hint="eastAsia"/>
        </w:rPr>
        <w:t>.</w:t>
      </w:r>
      <w:r>
        <w:rPr>
          <w:rFonts w:ascii="等线" w:eastAsia="等线" w:hAnsi="等线"/>
          <w:color w:val="000000"/>
          <w:sz w:val="22"/>
        </w:rPr>
        <w:t>2</w:t>
      </w:r>
      <w:r>
        <w:rPr>
          <w:rFonts w:ascii="等线" w:eastAsia="等线" w:hAnsi="等线" w:hint="eastAsia"/>
          <w:color w:val="000000"/>
          <w:sz w:val="22"/>
        </w:rPr>
        <w:t>万元。</w:t>
      </w:r>
    </w:p>
    <w:p w14:paraId="439E2D4B" w14:textId="77777777" w:rsidR="009C0117" w:rsidRDefault="009C0117" w:rsidP="009C0117">
      <w:pPr>
        <w:ind w:firstLine="444"/>
        <w:rPr>
          <w:rFonts w:ascii="等线" w:eastAsia="等线" w:hAnsi="等线"/>
          <w:color w:val="000000"/>
          <w:sz w:val="22"/>
        </w:rPr>
      </w:pPr>
    </w:p>
    <w:p w14:paraId="263C6F0A" w14:textId="77777777" w:rsidR="009C0117" w:rsidRDefault="009C0117" w:rsidP="009C0117">
      <w:pPr>
        <w:ind w:firstLineChars="100" w:firstLine="210"/>
        <w:rPr>
          <w:rFonts w:ascii="黑体" w:eastAsia="黑体" w:hAnsi="黑体"/>
        </w:rPr>
      </w:pPr>
      <w:r>
        <w:rPr>
          <w:rFonts w:hint="eastAsia"/>
        </w:rPr>
        <w:t xml:space="preserve"> </w:t>
      </w:r>
      <w:r>
        <w:rPr>
          <w:rFonts w:ascii="黑体" w:eastAsia="黑体" w:hAnsi="黑体"/>
        </w:rPr>
        <w:t>8.4.3</w:t>
      </w:r>
      <w:r>
        <w:rPr>
          <w:rFonts w:ascii="黑体" w:eastAsia="黑体" w:hAnsi="黑体" w:hint="eastAsia"/>
        </w:rPr>
        <w:t>模型结果分析</w:t>
      </w:r>
    </w:p>
    <w:p w14:paraId="777C8F79" w14:textId="77777777" w:rsidR="009C0117" w:rsidRDefault="009C0117" w:rsidP="009C0117">
      <w:pPr>
        <w:ind w:firstLineChars="100" w:firstLine="210"/>
      </w:pPr>
      <w:r>
        <w:rPr>
          <w:rFonts w:hint="eastAsia"/>
        </w:rPr>
        <w:t xml:space="preserve"> </w:t>
      </w:r>
      <w:r>
        <w:t xml:space="preserve">   </w:t>
      </w:r>
      <w:r>
        <w:rPr>
          <w:rFonts w:hint="eastAsia"/>
        </w:rPr>
        <w:t>基于</w:t>
      </w:r>
      <w:r>
        <w:rPr>
          <w:rFonts w:hint="eastAsia"/>
        </w:rPr>
        <w:t>2</w:t>
      </w:r>
      <w:r>
        <w:t>019</w:t>
      </w:r>
      <w:r>
        <w:rPr>
          <w:rFonts w:hint="eastAsia"/>
        </w:rPr>
        <w:t>年庞大的数据支撑，首个交易日的最佳投资组合方案很明确。</w:t>
      </w:r>
    </w:p>
    <w:p w14:paraId="009901AF" w14:textId="77777777" w:rsidR="009C0117" w:rsidRDefault="009C0117" w:rsidP="009C0117">
      <w:pPr>
        <w:ind w:firstLineChars="100" w:firstLine="210"/>
      </w:pPr>
      <w:r>
        <w:rPr>
          <w:rFonts w:hint="eastAsia"/>
        </w:rPr>
        <w:t xml:space="preserve"> </w:t>
      </w:r>
      <w:r>
        <w:t xml:space="preserve">   </w:t>
      </w:r>
      <w:r>
        <w:rPr>
          <w:rFonts w:hint="eastAsia"/>
        </w:rPr>
        <w:t>由于部分股价数据缺失和</w:t>
      </w:r>
      <w:r>
        <w:t>ADF</w:t>
      </w:r>
      <w:r>
        <w:rPr>
          <w:rFonts w:hint="eastAsia"/>
        </w:rPr>
        <w:t>检验结果，拟合的结果不能给出具体的最优投资组合方案，但是能给出投资者和投资公司有实际意义的投资建议。根据基金公司的经济实力，选取不同的</w:t>
      </w:r>
      <w:r>
        <w:rPr>
          <w:rFonts w:hint="eastAsia"/>
          <w:position w:val="-4"/>
        </w:rPr>
        <w:object w:dxaOrig="240" w:dyaOrig="264" w14:anchorId="535B5C4C">
          <v:shape id="_x0000_i1124" type="#_x0000_t75" style="width:12pt;height:13.2pt" o:ole="">
            <v:imagedata r:id="rId213" o:title=""/>
            <o:lock v:ext="edit" aspectratio="f"/>
          </v:shape>
          <o:OLEObject Type="Embed" ProgID="Equation.DSMT4" ShapeID="_x0000_i1124" DrawAspect="Content" ObjectID="_1650085957" r:id="rId214"/>
        </w:object>
      </w:r>
      <w:r>
        <w:rPr>
          <w:rFonts w:hint="eastAsia"/>
        </w:rPr>
        <w:t>值回避风险，模型会给出大体的推荐投资方向。</w:t>
      </w:r>
    </w:p>
    <w:p w14:paraId="08E23945" w14:textId="77777777" w:rsidR="009C0117" w:rsidRDefault="009C0117" w:rsidP="009C0117">
      <w:pPr>
        <w:jc w:val="center"/>
        <w:rPr>
          <w:rFonts w:ascii="黑体" w:eastAsia="黑体" w:hAnsi="黑体"/>
          <w:sz w:val="28"/>
          <w:szCs w:val="28"/>
        </w:rPr>
      </w:pPr>
    </w:p>
    <w:p w14:paraId="69BBC35D" w14:textId="77777777" w:rsidR="009C0117" w:rsidRDefault="009C0117" w:rsidP="009C0117">
      <w:pPr>
        <w:jc w:val="center"/>
        <w:rPr>
          <w:rFonts w:ascii="黑体" w:eastAsia="黑体" w:hAnsi="黑体"/>
          <w:sz w:val="28"/>
          <w:szCs w:val="28"/>
        </w:rPr>
      </w:pPr>
    </w:p>
    <w:p w14:paraId="6342AE12" w14:textId="77777777" w:rsidR="009C0117" w:rsidRDefault="009C0117" w:rsidP="009C0117">
      <w:pPr>
        <w:rPr>
          <w:rFonts w:ascii="黑体" w:eastAsia="黑体" w:hAnsi="黑体"/>
          <w:sz w:val="28"/>
          <w:szCs w:val="28"/>
        </w:rPr>
      </w:pPr>
      <w:r>
        <w:rPr>
          <w:rFonts w:ascii="黑体" w:eastAsia="黑体" w:hAnsi="黑体" w:hint="eastAsia"/>
          <w:sz w:val="28"/>
          <w:szCs w:val="28"/>
        </w:rPr>
        <w:t>九、模型的评价与推广</w:t>
      </w:r>
    </w:p>
    <w:p w14:paraId="101CE4A0" w14:textId="77777777" w:rsidR="009C0117" w:rsidRPr="003D2447" w:rsidRDefault="009C0117" w:rsidP="009C0117">
      <w:pPr>
        <w:rPr>
          <w:rFonts w:asciiTheme="minorEastAsia" w:eastAsiaTheme="minorEastAsia" w:hAnsiTheme="minorEastAsia"/>
        </w:rPr>
      </w:pPr>
      <w:r w:rsidRPr="003D2447">
        <w:rPr>
          <w:rFonts w:asciiTheme="minorEastAsia" w:eastAsiaTheme="minorEastAsia" w:hAnsiTheme="minorEastAsia" w:hint="eastAsia"/>
        </w:rPr>
        <w:t>9</w:t>
      </w:r>
      <w:r w:rsidRPr="003D2447">
        <w:rPr>
          <w:rFonts w:asciiTheme="minorEastAsia" w:eastAsiaTheme="minorEastAsia" w:hAnsiTheme="minorEastAsia"/>
        </w:rPr>
        <w:t xml:space="preserve">.1 </w:t>
      </w:r>
      <w:r w:rsidRPr="003D2447">
        <w:rPr>
          <w:rFonts w:asciiTheme="minorEastAsia" w:eastAsiaTheme="minorEastAsia" w:hAnsiTheme="minorEastAsia" w:hint="eastAsia"/>
        </w:rPr>
        <w:t>模型的优点</w:t>
      </w:r>
    </w:p>
    <w:p w14:paraId="3F7B79CF" w14:textId="77777777" w:rsidR="009C0117" w:rsidRDefault="009C0117" w:rsidP="009C0117">
      <w:pPr>
        <w:rPr>
          <w:rFonts w:asciiTheme="minorEastAsia" w:eastAsiaTheme="minorEastAsia" w:hAnsiTheme="minorEastAsia"/>
        </w:rPr>
      </w:pPr>
      <w:r w:rsidRPr="003D2447">
        <w:rPr>
          <w:rFonts w:asciiTheme="minorEastAsia" w:eastAsiaTheme="minorEastAsia" w:hAnsiTheme="minorEastAsia" w:hint="eastAsia"/>
        </w:rPr>
        <w:t>1）</w:t>
      </w:r>
      <w:r>
        <w:rPr>
          <w:rFonts w:asciiTheme="minorEastAsia" w:eastAsiaTheme="minorEastAsia" w:hAnsiTheme="minorEastAsia" w:hint="eastAsia"/>
        </w:rPr>
        <w:t>创新性地将不同的小模型进行结合，采用积极集法的思想设计一维搜索优化算法，将原本非常难解决的包含二次规划的双目标非线性规划问题转化为优化算法求最优解。对数据进行了较为全面的分析和利用，包括所有的方法和参数的选取都是在多重考虑下决定的，因此在数据运用上有一定优越性。</w:t>
      </w:r>
    </w:p>
    <w:p w14:paraId="7EFCD010" w14:textId="77777777" w:rsidR="009C0117" w:rsidRDefault="009C0117" w:rsidP="009C0117">
      <w:pPr>
        <w:rPr>
          <w:rFonts w:asciiTheme="minorEastAsia" w:eastAsiaTheme="minorEastAsia" w:hAnsiTheme="minorEastAsia"/>
        </w:rPr>
      </w:pPr>
      <w:r>
        <w:rPr>
          <w:rFonts w:asciiTheme="minorEastAsia" w:eastAsiaTheme="minorEastAsia" w:hAnsiTheme="minorEastAsia" w:hint="eastAsia"/>
        </w:rPr>
        <w:t>2）模型的基础是均值-半方差模型，并且效用函数以及后面利用</w:t>
      </w:r>
      <w:proofErr w:type="spellStart"/>
      <w:r w:rsidRPr="003D2447">
        <w:rPr>
          <w:rFonts w:asciiTheme="minorEastAsia" w:eastAsiaTheme="minorEastAsia" w:hAnsiTheme="minorEastAsia"/>
        </w:rPr>
        <w:t>quadprog</w:t>
      </w:r>
      <w:proofErr w:type="spellEnd"/>
      <w:r w:rsidRPr="003D2447">
        <w:rPr>
          <w:rFonts w:asciiTheme="minorEastAsia" w:eastAsiaTheme="minorEastAsia" w:hAnsiTheme="minorEastAsia"/>
        </w:rPr>
        <w:t>()</w:t>
      </w:r>
      <w:r>
        <w:rPr>
          <w:rFonts w:asciiTheme="minorEastAsia" w:eastAsiaTheme="minorEastAsia" w:hAnsiTheme="minorEastAsia" w:hint="eastAsia"/>
        </w:rPr>
        <w:t>函数求解的参数转化都有详细的数学推导，所以模型在结构上一定的严谨性，弥补了一些均值-方差模型的不足之处。</w:t>
      </w:r>
    </w:p>
    <w:p w14:paraId="43C6FC29" w14:textId="77777777" w:rsidR="009C0117" w:rsidRDefault="009C0117" w:rsidP="009C0117">
      <w:pPr>
        <w:rPr>
          <w:rFonts w:asciiTheme="minorEastAsia" w:eastAsiaTheme="minorEastAsia" w:hAnsiTheme="minorEastAsia"/>
        </w:rPr>
      </w:pPr>
      <w:r>
        <w:rPr>
          <w:rFonts w:asciiTheme="minorEastAsia" w:eastAsiaTheme="minorEastAsia" w:hAnsiTheme="minorEastAsia" w:hint="eastAsia"/>
        </w:rPr>
        <w:t>3）对数据进行了较为全面的分析和利用，包括所有的方法和参数的选取都是在多重考虑下决定的，因此在数据运用上有一定优越性。</w:t>
      </w:r>
    </w:p>
    <w:p w14:paraId="43C47E98" w14:textId="77777777" w:rsidR="009C0117" w:rsidRDefault="009C0117" w:rsidP="009C0117">
      <w:pPr>
        <w:rPr>
          <w:rFonts w:asciiTheme="minorEastAsia" w:eastAsiaTheme="minorEastAsia" w:hAnsiTheme="minorEastAsia"/>
        </w:rPr>
      </w:pPr>
      <w:r>
        <w:rPr>
          <w:rFonts w:asciiTheme="minorEastAsia" w:eastAsiaTheme="minorEastAsia" w:hAnsiTheme="minorEastAsia" w:hint="eastAsia"/>
        </w:rPr>
        <w:t>4）模型的参数数据简单且易获取，并且不同的公司可以自由根据自己的经济情况和回避风险的能力自由地选取参数。</w:t>
      </w:r>
    </w:p>
    <w:p w14:paraId="643974EB" w14:textId="77777777" w:rsidR="009C0117" w:rsidRDefault="009C0117" w:rsidP="009C0117">
      <w:pPr>
        <w:rPr>
          <w:rFonts w:asciiTheme="minorEastAsia" w:eastAsiaTheme="minorEastAsia" w:hAnsiTheme="minorEastAsia"/>
        </w:rPr>
      </w:pPr>
      <w:r>
        <w:rPr>
          <w:rFonts w:asciiTheme="minorEastAsia" w:eastAsiaTheme="minorEastAsia" w:hAnsiTheme="minorEastAsia" w:hint="eastAsia"/>
        </w:rPr>
        <w:t>9</w:t>
      </w:r>
      <w:r>
        <w:rPr>
          <w:rFonts w:asciiTheme="minorEastAsia" w:eastAsiaTheme="minorEastAsia" w:hAnsiTheme="minorEastAsia"/>
        </w:rPr>
        <w:t xml:space="preserve">.2 </w:t>
      </w:r>
      <w:r>
        <w:rPr>
          <w:rFonts w:asciiTheme="minorEastAsia" w:eastAsiaTheme="minorEastAsia" w:hAnsiTheme="minorEastAsia" w:hint="eastAsia"/>
        </w:rPr>
        <w:t>模型的缺点</w:t>
      </w:r>
    </w:p>
    <w:p w14:paraId="0B474433" w14:textId="77777777" w:rsidR="009C0117" w:rsidRDefault="009C0117" w:rsidP="009C0117">
      <w:pPr>
        <w:rPr>
          <w:rFonts w:asciiTheme="minorEastAsia" w:eastAsiaTheme="minorEastAsia" w:hAnsiTheme="minorEastAsia"/>
        </w:rPr>
      </w:pPr>
      <w:r>
        <w:rPr>
          <w:rFonts w:asciiTheme="minorEastAsia" w:eastAsiaTheme="minorEastAsia" w:hAnsiTheme="minorEastAsia" w:hint="eastAsia"/>
        </w:rPr>
        <w:t>1）某些股票的数据样本实在太少，在数据拟合和对数收益率计算上会出现较大误差。</w:t>
      </w:r>
    </w:p>
    <w:p w14:paraId="4810106C" w14:textId="77777777" w:rsidR="009C0117" w:rsidRDefault="009C0117" w:rsidP="009C0117">
      <w:pPr>
        <w:rPr>
          <w:rFonts w:asciiTheme="minorEastAsia" w:eastAsiaTheme="minorEastAsia" w:hAnsiTheme="minorEastAsia"/>
        </w:rPr>
      </w:pPr>
      <w:r>
        <w:rPr>
          <w:rFonts w:asciiTheme="minorEastAsia" w:eastAsiaTheme="minorEastAsia" w:hAnsiTheme="minorEastAsia" w:hint="eastAsia"/>
        </w:rPr>
        <w:t>2）在寻找最大效用值的参数的下临界值时可能会因为人为因素出现误差。</w:t>
      </w:r>
    </w:p>
    <w:p w14:paraId="2B52EC68" w14:textId="77777777" w:rsidR="009C0117" w:rsidRDefault="009C0117" w:rsidP="009C0117">
      <w:pPr>
        <w:rPr>
          <w:rFonts w:asciiTheme="minorEastAsia" w:eastAsiaTheme="minorEastAsia" w:hAnsiTheme="minorEastAsia"/>
        </w:rPr>
      </w:pPr>
      <w:r>
        <w:rPr>
          <w:rFonts w:asciiTheme="minorEastAsia" w:eastAsiaTheme="minorEastAsia" w:hAnsiTheme="minorEastAsia" w:hint="eastAsia"/>
        </w:rPr>
        <w:t>3）虽然模型在使用了所有拟合类型后选择了多形式逼近的八次多项式形式的拟合，但是进行长期预测难免会出现误差，尤其是A</w:t>
      </w:r>
      <w:r>
        <w:rPr>
          <w:rFonts w:asciiTheme="minorEastAsia" w:eastAsiaTheme="minorEastAsia" w:hAnsiTheme="minorEastAsia"/>
        </w:rPr>
        <w:t>DF</w:t>
      </w:r>
      <w:r>
        <w:rPr>
          <w:rFonts w:asciiTheme="minorEastAsia" w:eastAsiaTheme="minorEastAsia" w:hAnsiTheme="minorEastAsia" w:hint="eastAsia"/>
        </w:rPr>
        <w:t>检验后不平稳的序列。</w:t>
      </w:r>
    </w:p>
    <w:p w14:paraId="27441E36" w14:textId="77777777" w:rsidR="009C0117" w:rsidRDefault="009C0117" w:rsidP="009C0117">
      <w:pPr>
        <w:rPr>
          <w:rFonts w:asciiTheme="minorEastAsia" w:eastAsiaTheme="minorEastAsia" w:hAnsiTheme="minorEastAsia"/>
        </w:rPr>
      </w:pPr>
      <w:r>
        <w:rPr>
          <w:rFonts w:asciiTheme="minorEastAsia" w:eastAsiaTheme="minorEastAsia" w:hAnsiTheme="minorEastAsia" w:hint="eastAsia"/>
        </w:rPr>
        <w:t>9</w:t>
      </w:r>
      <w:r>
        <w:rPr>
          <w:rFonts w:asciiTheme="minorEastAsia" w:eastAsiaTheme="minorEastAsia" w:hAnsiTheme="minorEastAsia"/>
        </w:rPr>
        <w:t xml:space="preserve">.3 </w:t>
      </w:r>
      <w:r>
        <w:rPr>
          <w:rFonts w:asciiTheme="minorEastAsia" w:eastAsiaTheme="minorEastAsia" w:hAnsiTheme="minorEastAsia" w:hint="eastAsia"/>
        </w:rPr>
        <w:t>模型的推广</w:t>
      </w:r>
    </w:p>
    <w:p w14:paraId="7B47BB94" w14:textId="77777777" w:rsidR="009C0117" w:rsidRDefault="009C0117" w:rsidP="009C0117">
      <w:pPr>
        <w:rPr>
          <w:rFonts w:asciiTheme="minorEastAsia" w:eastAsiaTheme="minorEastAsia" w:hAnsiTheme="minorEastAsia"/>
        </w:rPr>
      </w:pPr>
      <w:r>
        <w:rPr>
          <w:rFonts w:asciiTheme="minorEastAsia" w:eastAsiaTheme="minorEastAsia" w:hAnsiTheme="minorEastAsia" w:hint="eastAsia"/>
        </w:rPr>
        <w:lastRenderedPageBreak/>
        <w:t>1）可以为不同的基金公司进行简单的投资组合分析，并且可以给出短期最佳投资组合和长期投资的投资方向建议。</w:t>
      </w:r>
    </w:p>
    <w:p w14:paraId="09F4254A" w14:textId="77777777" w:rsidR="009C0117" w:rsidRPr="003D2447" w:rsidRDefault="009C0117" w:rsidP="009C0117">
      <w:pPr>
        <w:jc w:val="left"/>
        <w:rPr>
          <w:rFonts w:asciiTheme="minorEastAsia" w:eastAsiaTheme="minorEastAsia" w:hAnsiTheme="minorEastAsia"/>
          <w:sz w:val="24"/>
        </w:rPr>
      </w:pPr>
      <w:r>
        <w:rPr>
          <w:rFonts w:asciiTheme="minorEastAsia" w:eastAsiaTheme="minorEastAsia" w:hAnsiTheme="minorEastAsia" w:hint="eastAsia"/>
        </w:rPr>
        <w:t>2）未来可以在以非线性二次规划为核心的算法上继续优化或者组合新的模型，在更多考虑更多因素的情况下求出最优解。</w:t>
      </w:r>
    </w:p>
    <w:p w14:paraId="7647398F" w14:textId="77777777" w:rsidR="009C0117" w:rsidRDefault="009C0117" w:rsidP="009C0117">
      <w:pPr>
        <w:jc w:val="center"/>
        <w:rPr>
          <w:rFonts w:ascii="黑体" w:eastAsia="黑体" w:hAnsi="黑体"/>
          <w:sz w:val="28"/>
          <w:szCs w:val="28"/>
        </w:rPr>
      </w:pPr>
      <w:r>
        <w:rPr>
          <w:rFonts w:ascii="黑体" w:eastAsia="黑体" w:hAnsi="黑体" w:hint="eastAsia"/>
          <w:sz w:val="28"/>
          <w:szCs w:val="28"/>
        </w:rPr>
        <w:t>附录</w:t>
      </w:r>
    </w:p>
    <w:p w14:paraId="25780D33" w14:textId="77777777" w:rsidR="009C0117" w:rsidRDefault="009C0117" w:rsidP="009C0117">
      <w:r>
        <w:rPr>
          <w:rFonts w:hint="eastAsia"/>
        </w:rPr>
        <w:t>Test_</w:t>
      </w:r>
      <w:r>
        <w:t>1.m</w:t>
      </w:r>
    </w:p>
    <w:p w14:paraId="099F26E3" w14:textId="77777777" w:rsidR="009C0117" w:rsidRDefault="009C0117" w:rsidP="009C0117">
      <w:r>
        <w:t>%</w:t>
      </w:r>
      <w:r>
        <w:t>一维搜索求最优解算法</w:t>
      </w:r>
    </w:p>
    <w:p w14:paraId="39A37F46" w14:textId="77777777" w:rsidR="009C0117" w:rsidRDefault="009C0117" w:rsidP="009C0117">
      <w:r>
        <w:t>ii = 1;%</w:t>
      </w:r>
      <w:r>
        <w:t>迭代次数</w:t>
      </w:r>
    </w:p>
    <w:p w14:paraId="50566BBB" w14:textId="77777777" w:rsidR="009C0117" w:rsidRDefault="009C0117" w:rsidP="009C0117">
      <w:r>
        <w:t>AA = 212;%</w:t>
      </w:r>
      <w:r>
        <w:t>效用最大时</w:t>
      </w:r>
      <w:r>
        <w:t>A</w:t>
      </w:r>
      <w:r>
        <w:t>值的下临界值</w:t>
      </w:r>
    </w:p>
    <w:p w14:paraId="1E6FD3D4" w14:textId="77777777" w:rsidR="009C0117" w:rsidRDefault="009C0117" w:rsidP="009C0117">
      <w:r>
        <w:t>%</w:t>
      </w:r>
      <w:r>
        <w:t>二次规划求解</w:t>
      </w:r>
    </w:p>
    <w:p w14:paraId="431E3F43" w14:textId="77777777" w:rsidR="009C0117" w:rsidRDefault="009C0117" w:rsidP="009C0117">
      <w:proofErr w:type="spellStart"/>
      <w:r>
        <w:t>data_dR</w:t>
      </w:r>
      <w:proofErr w:type="spellEnd"/>
      <w:r>
        <w:t xml:space="preserve"> = </w:t>
      </w:r>
      <w:proofErr w:type="spellStart"/>
      <w:r>
        <w:t>data_R</w:t>
      </w:r>
      <w:proofErr w:type="spellEnd"/>
      <w:proofErr w:type="gramStart"/>
      <w:r>
        <w:t>';</w:t>
      </w:r>
      <w:proofErr w:type="gramEnd"/>
    </w:p>
    <w:p w14:paraId="7A6DBF9C" w14:textId="77777777" w:rsidR="009C0117" w:rsidRDefault="009C0117" w:rsidP="009C0117">
      <w:r>
        <w:t xml:space="preserve">f = </w:t>
      </w:r>
      <w:proofErr w:type="spellStart"/>
      <w:proofErr w:type="gramStart"/>
      <w:r>
        <w:t>fuF</w:t>
      </w:r>
      <w:proofErr w:type="spellEnd"/>
      <w:r>
        <w:t xml:space="preserve"> .</w:t>
      </w:r>
      <w:proofErr w:type="gramEnd"/>
      <w:r>
        <w:t xml:space="preserve">* </w:t>
      </w:r>
      <w:proofErr w:type="spellStart"/>
      <w:r>
        <w:t>data_dR</w:t>
      </w:r>
      <w:proofErr w:type="spellEnd"/>
      <w:r>
        <w:t>;</w:t>
      </w:r>
    </w:p>
    <w:p w14:paraId="5F5CAE71" w14:textId="77777777" w:rsidR="009C0117" w:rsidRDefault="009C0117" w:rsidP="009C0117">
      <w:r>
        <w:t xml:space="preserve">H = </w:t>
      </w:r>
      <w:proofErr w:type="gramStart"/>
      <w:r>
        <w:t>zeros(</w:t>
      </w:r>
      <w:proofErr w:type="gramEnd"/>
      <w:r>
        <w:t>114,114);</w:t>
      </w:r>
    </w:p>
    <w:p w14:paraId="019D1F1D" w14:textId="77777777" w:rsidR="009C0117" w:rsidRDefault="009C0117" w:rsidP="009C0117">
      <w:r>
        <w:t xml:space="preserve">for </w:t>
      </w:r>
      <w:proofErr w:type="spellStart"/>
      <w:r>
        <w:t>i</w:t>
      </w:r>
      <w:proofErr w:type="spellEnd"/>
      <w:r>
        <w:t xml:space="preserve"> = 58:114</w:t>
      </w:r>
    </w:p>
    <w:p w14:paraId="03BF4AE5" w14:textId="77777777" w:rsidR="009C0117" w:rsidRDefault="009C0117" w:rsidP="009C0117">
      <w:r>
        <w:t xml:space="preserve">    H(</w:t>
      </w:r>
      <w:proofErr w:type="spellStart"/>
      <w:proofErr w:type="gramStart"/>
      <w:r>
        <w:t>i,i</w:t>
      </w:r>
      <w:proofErr w:type="spellEnd"/>
      <w:proofErr w:type="gramEnd"/>
      <w:r>
        <w:t>) = AA*(1/(i-57));</w:t>
      </w:r>
    </w:p>
    <w:p w14:paraId="5CA8DEE0" w14:textId="77777777" w:rsidR="009C0117" w:rsidRDefault="009C0117" w:rsidP="009C0117">
      <w:r>
        <w:t>end</w:t>
      </w:r>
    </w:p>
    <w:p w14:paraId="557B18BD" w14:textId="77777777" w:rsidR="009C0117" w:rsidRDefault="009C0117" w:rsidP="009C0117">
      <w:proofErr w:type="spellStart"/>
      <w:r>
        <w:t>Aeq</w:t>
      </w:r>
      <w:proofErr w:type="spellEnd"/>
      <w:r>
        <w:t xml:space="preserve"> = F</w:t>
      </w:r>
      <w:proofErr w:type="gramStart"/>
      <w:r>
        <w:t>';</w:t>
      </w:r>
      <w:proofErr w:type="gramEnd"/>
    </w:p>
    <w:p w14:paraId="6E70F1AF" w14:textId="77777777" w:rsidR="009C0117" w:rsidRDefault="009C0117" w:rsidP="009C0117">
      <w:proofErr w:type="spellStart"/>
      <w:r>
        <w:t>Beq</w:t>
      </w:r>
      <w:proofErr w:type="spellEnd"/>
      <w:r>
        <w:t xml:space="preserve"> = </w:t>
      </w:r>
      <w:proofErr w:type="gramStart"/>
      <w:r>
        <w:t>1;</w:t>
      </w:r>
      <w:proofErr w:type="gramEnd"/>
    </w:p>
    <w:p w14:paraId="7DF4BD68" w14:textId="77777777" w:rsidR="009C0117" w:rsidRDefault="009C0117" w:rsidP="009C0117">
      <w:proofErr w:type="spellStart"/>
      <w:r>
        <w:t>lb</w:t>
      </w:r>
      <w:proofErr w:type="spellEnd"/>
      <w:r>
        <w:t xml:space="preserve"> = </w:t>
      </w:r>
      <w:proofErr w:type="gramStart"/>
      <w:r>
        <w:t>zeros(</w:t>
      </w:r>
      <w:proofErr w:type="gramEnd"/>
      <w:r>
        <w:t>114,1);</w:t>
      </w:r>
    </w:p>
    <w:p w14:paraId="31134248" w14:textId="77777777" w:rsidR="009C0117" w:rsidRDefault="009C0117" w:rsidP="009C0117">
      <w:r>
        <w:t xml:space="preserve">B = </w:t>
      </w:r>
      <w:proofErr w:type="spellStart"/>
      <w:proofErr w:type="gramStart"/>
      <w:r>
        <w:t>fuF</w:t>
      </w:r>
      <w:proofErr w:type="spellEnd"/>
      <w:r>
        <w:t>(</w:t>
      </w:r>
      <w:proofErr w:type="gramEnd"/>
      <w:r>
        <w:t xml:space="preserve">1:57,1) .* </w:t>
      </w:r>
      <w:proofErr w:type="spellStart"/>
      <w:r>
        <w:t>data_dR</w:t>
      </w:r>
      <w:proofErr w:type="spellEnd"/>
      <w:r>
        <w:t>(1:57,1);</w:t>
      </w:r>
    </w:p>
    <w:p w14:paraId="4AE2959A" w14:textId="77777777" w:rsidR="009C0117" w:rsidRDefault="009C0117" w:rsidP="009C0117">
      <w:r>
        <w:t>%A</w:t>
      </w:r>
      <w:r>
        <w:t>在工作区自己定义</w:t>
      </w:r>
    </w:p>
    <w:p w14:paraId="71921FCA" w14:textId="77777777" w:rsidR="009C0117" w:rsidRDefault="009C0117" w:rsidP="009C0117">
      <w:r>
        <w:t>[</w:t>
      </w:r>
      <w:proofErr w:type="spellStart"/>
      <w:proofErr w:type="gramStart"/>
      <w:r>
        <w:t>xx,fval</w:t>
      </w:r>
      <w:proofErr w:type="gramEnd"/>
      <w:r>
        <w:t>,exitflag,output,lambda</w:t>
      </w:r>
      <w:proofErr w:type="spellEnd"/>
      <w:r>
        <w:t xml:space="preserve">] = </w:t>
      </w:r>
      <w:proofErr w:type="spellStart"/>
      <w:r>
        <w:t>quadprog</w:t>
      </w:r>
      <w:proofErr w:type="spellEnd"/>
      <w:r>
        <w:t>(</w:t>
      </w:r>
      <w:proofErr w:type="spellStart"/>
      <w:r>
        <w:t>H,f,A,B,Aeq,Beq,lb</w:t>
      </w:r>
      <w:proofErr w:type="spellEnd"/>
      <w:r>
        <w:t>);</w:t>
      </w:r>
    </w:p>
    <w:p w14:paraId="0DDA8956" w14:textId="77777777" w:rsidR="009C0117" w:rsidRDefault="009C0117" w:rsidP="009C0117">
      <w:r>
        <w:t>xxx = xx</w:t>
      </w:r>
      <w:proofErr w:type="gramStart"/>
      <w:r>
        <w:t>';</w:t>
      </w:r>
      <w:proofErr w:type="gramEnd"/>
    </w:p>
    <w:p w14:paraId="13D372F3" w14:textId="77777777" w:rsidR="009C0117" w:rsidRDefault="009C0117" w:rsidP="009C0117">
      <w:r>
        <w:t xml:space="preserve">result = </w:t>
      </w:r>
      <w:proofErr w:type="gramStart"/>
      <w:r>
        <w:t>zeros(</w:t>
      </w:r>
      <w:proofErr w:type="gramEnd"/>
      <w:r>
        <w:t>1,100);</w:t>
      </w:r>
    </w:p>
    <w:p w14:paraId="31ED8B6D" w14:textId="77777777" w:rsidR="009C0117" w:rsidRDefault="009C0117" w:rsidP="009C0117">
      <w:proofErr w:type="spellStart"/>
      <w:r>
        <w:t>up_fval</w:t>
      </w:r>
      <w:proofErr w:type="spellEnd"/>
      <w:r>
        <w:t xml:space="preserve"> = </w:t>
      </w:r>
      <w:proofErr w:type="spellStart"/>
      <w:r>
        <w:t>fval</w:t>
      </w:r>
      <w:proofErr w:type="spellEnd"/>
      <w:r>
        <w:t xml:space="preserve"> + 0.0001;%</w:t>
      </w:r>
      <w:r>
        <w:t>规定区间上界</w:t>
      </w:r>
    </w:p>
    <w:p w14:paraId="010AA274" w14:textId="77777777" w:rsidR="009C0117" w:rsidRDefault="009C0117" w:rsidP="009C0117">
      <w:r>
        <w:t xml:space="preserve">while </w:t>
      </w:r>
      <w:proofErr w:type="spellStart"/>
      <w:r>
        <w:t>fval</w:t>
      </w:r>
      <w:proofErr w:type="spellEnd"/>
      <w:r>
        <w:t xml:space="preserve"> &lt;= </w:t>
      </w:r>
      <w:proofErr w:type="spellStart"/>
      <w:r>
        <w:t>up_fval</w:t>
      </w:r>
      <w:proofErr w:type="spellEnd"/>
    </w:p>
    <w:p w14:paraId="1006E50E" w14:textId="77777777" w:rsidR="009C0117" w:rsidRDefault="009C0117" w:rsidP="009C0117">
      <w:r>
        <w:t xml:space="preserve">    </w:t>
      </w:r>
      <w:proofErr w:type="spellStart"/>
      <w:r>
        <w:t>data_dR</w:t>
      </w:r>
      <w:proofErr w:type="spellEnd"/>
      <w:r>
        <w:t xml:space="preserve"> = </w:t>
      </w:r>
      <w:proofErr w:type="spellStart"/>
      <w:r>
        <w:t>data_R</w:t>
      </w:r>
      <w:proofErr w:type="spellEnd"/>
      <w:proofErr w:type="gramStart"/>
      <w:r>
        <w:t>';</w:t>
      </w:r>
      <w:proofErr w:type="gramEnd"/>
    </w:p>
    <w:p w14:paraId="738E044E" w14:textId="77777777" w:rsidR="009C0117" w:rsidRDefault="009C0117" w:rsidP="009C0117">
      <w:r>
        <w:t xml:space="preserve">    f = </w:t>
      </w:r>
      <w:proofErr w:type="spellStart"/>
      <w:proofErr w:type="gramStart"/>
      <w:r>
        <w:t>fuF</w:t>
      </w:r>
      <w:proofErr w:type="spellEnd"/>
      <w:r>
        <w:t xml:space="preserve"> .</w:t>
      </w:r>
      <w:proofErr w:type="gramEnd"/>
      <w:r>
        <w:t xml:space="preserve">* </w:t>
      </w:r>
      <w:proofErr w:type="spellStart"/>
      <w:r>
        <w:t>data_dR</w:t>
      </w:r>
      <w:proofErr w:type="spellEnd"/>
      <w:r>
        <w:t>;</w:t>
      </w:r>
    </w:p>
    <w:p w14:paraId="2A480ED9" w14:textId="77777777" w:rsidR="009C0117" w:rsidRDefault="009C0117" w:rsidP="009C0117">
      <w:r>
        <w:t xml:space="preserve">    H = </w:t>
      </w:r>
      <w:proofErr w:type="gramStart"/>
      <w:r>
        <w:t>zeros(</w:t>
      </w:r>
      <w:proofErr w:type="gramEnd"/>
      <w:r>
        <w:t>114,114);</w:t>
      </w:r>
    </w:p>
    <w:p w14:paraId="296E6949" w14:textId="77777777" w:rsidR="009C0117" w:rsidRDefault="009C0117" w:rsidP="009C0117">
      <w:r>
        <w:t xml:space="preserve">    for </w:t>
      </w:r>
      <w:proofErr w:type="spellStart"/>
      <w:r>
        <w:t>i</w:t>
      </w:r>
      <w:proofErr w:type="spellEnd"/>
      <w:r>
        <w:t xml:space="preserve"> = 58:114</w:t>
      </w:r>
    </w:p>
    <w:p w14:paraId="0BC9CFD1" w14:textId="77777777" w:rsidR="009C0117" w:rsidRDefault="009C0117" w:rsidP="009C0117">
      <w:r>
        <w:t xml:space="preserve">        H(</w:t>
      </w:r>
      <w:proofErr w:type="spellStart"/>
      <w:proofErr w:type="gramStart"/>
      <w:r>
        <w:t>i,i</w:t>
      </w:r>
      <w:proofErr w:type="spellEnd"/>
      <w:proofErr w:type="gramEnd"/>
      <w:r>
        <w:t>) = AA*(1/(i-57));</w:t>
      </w:r>
    </w:p>
    <w:p w14:paraId="5836448A" w14:textId="77777777" w:rsidR="009C0117" w:rsidRDefault="009C0117" w:rsidP="009C0117">
      <w:r>
        <w:t xml:space="preserve">    end</w:t>
      </w:r>
    </w:p>
    <w:p w14:paraId="34F04424" w14:textId="77777777" w:rsidR="009C0117" w:rsidRDefault="009C0117" w:rsidP="009C0117">
      <w:r>
        <w:t xml:space="preserve">    </w:t>
      </w:r>
      <w:proofErr w:type="spellStart"/>
      <w:r>
        <w:t>Aeq</w:t>
      </w:r>
      <w:proofErr w:type="spellEnd"/>
      <w:r>
        <w:t xml:space="preserve"> = F</w:t>
      </w:r>
      <w:proofErr w:type="gramStart"/>
      <w:r>
        <w:t>';</w:t>
      </w:r>
      <w:proofErr w:type="gramEnd"/>
    </w:p>
    <w:p w14:paraId="0072E309" w14:textId="77777777" w:rsidR="009C0117" w:rsidRDefault="009C0117" w:rsidP="009C0117">
      <w:r>
        <w:t xml:space="preserve">    </w:t>
      </w:r>
      <w:proofErr w:type="spellStart"/>
      <w:r>
        <w:t>Beq</w:t>
      </w:r>
      <w:proofErr w:type="spellEnd"/>
      <w:r>
        <w:t xml:space="preserve"> = </w:t>
      </w:r>
      <w:proofErr w:type="gramStart"/>
      <w:r>
        <w:t>1;</w:t>
      </w:r>
      <w:proofErr w:type="gramEnd"/>
    </w:p>
    <w:p w14:paraId="527C8E76" w14:textId="77777777" w:rsidR="009C0117" w:rsidRDefault="009C0117" w:rsidP="009C0117">
      <w:r>
        <w:t xml:space="preserve">    </w:t>
      </w:r>
      <w:proofErr w:type="spellStart"/>
      <w:r>
        <w:t>lb</w:t>
      </w:r>
      <w:proofErr w:type="spellEnd"/>
      <w:r>
        <w:t xml:space="preserve"> = </w:t>
      </w:r>
      <w:proofErr w:type="gramStart"/>
      <w:r>
        <w:t>zeros(</w:t>
      </w:r>
      <w:proofErr w:type="gramEnd"/>
      <w:r>
        <w:t>114,1);</w:t>
      </w:r>
    </w:p>
    <w:p w14:paraId="0F721592" w14:textId="77777777" w:rsidR="009C0117" w:rsidRDefault="009C0117" w:rsidP="009C0117">
      <w:r>
        <w:t xml:space="preserve">    B = </w:t>
      </w:r>
      <w:proofErr w:type="spellStart"/>
      <w:proofErr w:type="gramStart"/>
      <w:r>
        <w:t>fuF</w:t>
      </w:r>
      <w:proofErr w:type="spellEnd"/>
      <w:r>
        <w:t>(</w:t>
      </w:r>
      <w:proofErr w:type="gramEnd"/>
      <w:r>
        <w:t xml:space="preserve">1:57,1) .* </w:t>
      </w:r>
      <w:proofErr w:type="spellStart"/>
      <w:r>
        <w:t>data_dR</w:t>
      </w:r>
      <w:proofErr w:type="spellEnd"/>
      <w:r>
        <w:t>(1:57,1);</w:t>
      </w:r>
    </w:p>
    <w:p w14:paraId="26B232AB" w14:textId="77777777" w:rsidR="009C0117" w:rsidRDefault="009C0117" w:rsidP="009C0117">
      <w:r>
        <w:t xml:space="preserve">    %A</w:t>
      </w:r>
      <w:r>
        <w:t>在工作区自己定义</w:t>
      </w:r>
    </w:p>
    <w:p w14:paraId="1D4E9F8B" w14:textId="77777777" w:rsidR="009C0117" w:rsidRDefault="009C0117" w:rsidP="009C0117">
      <w:r>
        <w:t xml:space="preserve">    [</w:t>
      </w:r>
      <w:proofErr w:type="spellStart"/>
      <w:proofErr w:type="gramStart"/>
      <w:r>
        <w:t>xx,fval</w:t>
      </w:r>
      <w:proofErr w:type="gramEnd"/>
      <w:r>
        <w:t>,exitflag,output,lambda</w:t>
      </w:r>
      <w:proofErr w:type="spellEnd"/>
      <w:r>
        <w:t xml:space="preserve">] = </w:t>
      </w:r>
      <w:proofErr w:type="spellStart"/>
      <w:r>
        <w:t>quadprog</w:t>
      </w:r>
      <w:proofErr w:type="spellEnd"/>
      <w:r>
        <w:t>(</w:t>
      </w:r>
      <w:proofErr w:type="spellStart"/>
      <w:r>
        <w:t>H,f,A,B,Aeq,Beq,lb</w:t>
      </w:r>
      <w:proofErr w:type="spellEnd"/>
      <w:r>
        <w:t>);</w:t>
      </w:r>
    </w:p>
    <w:p w14:paraId="6C4B4DAB" w14:textId="77777777" w:rsidR="009C0117" w:rsidRDefault="009C0117" w:rsidP="009C0117">
      <w:r>
        <w:t xml:space="preserve">    xxx = xx</w:t>
      </w:r>
      <w:proofErr w:type="gramStart"/>
      <w:r>
        <w:t>';</w:t>
      </w:r>
      <w:proofErr w:type="gramEnd"/>
    </w:p>
    <w:p w14:paraId="1FEF7F7A" w14:textId="77777777" w:rsidR="009C0117" w:rsidRDefault="009C0117" w:rsidP="009C0117">
      <w:r>
        <w:t xml:space="preserve">    </w:t>
      </w:r>
      <w:proofErr w:type="spellStart"/>
      <w:r>
        <w:t>vvalue</w:t>
      </w:r>
      <w:proofErr w:type="spellEnd"/>
      <w:r>
        <w:t xml:space="preserve"> = 24675114.49 * xxx(1,1:57);%</w:t>
      </w:r>
      <w:r>
        <w:t>分配的钱</w:t>
      </w:r>
    </w:p>
    <w:p w14:paraId="41FA2397" w14:textId="77777777" w:rsidR="009C0117" w:rsidRDefault="009C0117" w:rsidP="009C0117">
      <w:r>
        <w:t xml:space="preserve">    result(</w:t>
      </w:r>
      <w:proofErr w:type="gramStart"/>
      <w:r>
        <w:t>1,ii</w:t>
      </w:r>
      <w:proofErr w:type="gramEnd"/>
      <w:r>
        <w:t xml:space="preserve">) = </w:t>
      </w:r>
      <w:proofErr w:type="spellStart"/>
      <w:r>
        <w:t>vvalue</w:t>
      </w:r>
      <w:proofErr w:type="spellEnd"/>
      <w:r>
        <w:t xml:space="preserve"> * </w:t>
      </w:r>
      <w:proofErr w:type="spellStart"/>
      <w:r>
        <w:t>vvar</w:t>
      </w:r>
      <w:proofErr w:type="spellEnd"/>
      <w:r>
        <w:t>';</w:t>
      </w:r>
    </w:p>
    <w:p w14:paraId="34344181" w14:textId="77777777" w:rsidR="009C0117" w:rsidRDefault="009C0117" w:rsidP="009C0117">
      <w:r>
        <w:t xml:space="preserve">    ii = ii + </w:t>
      </w:r>
      <w:proofErr w:type="gramStart"/>
      <w:r>
        <w:t>1;</w:t>
      </w:r>
      <w:proofErr w:type="gramEnd"/>
    </w:p>
    <w:p w14:paraId="53C1D00C" w14:textId="77777777" w:rsidR="009C0117" w:rsidRDefault="009C0117" w:rsidP="009C0117">
      <w:r>
        <w:t xml:space="preserve">    AA = AA + </w:t>
      </w:r>
      <w:proofErr w:type="gramStart"/>
      <w:r>
        <w:t>0.001;</w:t>
      </w:r>
      <w:proofErr w:type="gramEnd"/>
    </w:p>
    <w:p w14:paraId="4D574290" w14:textId="77777777" w:rsidR="009C0117" w:rsidRDefault="009C0117" w:rsidP="009C0117">
      <w:r>
        <w:lastRenderedPageBreak/>
        <w:t>end</w:t>
      </w:r>
    </w:p>
    <w:p w14:paraId="27A15EDD" w14:textId="77777777" w:rsidR="009C0117" w:rsidRDefault="009C0117" w:rsidP="009C0117">
      <w:r>
        <w:t xml:space="preserve">iii = </w:t>
      </w:r>
      <w:proofErr w:type="gramStart"/>
      <w:r>
        <w:t>2;</w:t>
      </w:r>
      <w:proofErr w:type="gramEnd"/>
    </w:p>
    <w:p w14:paraId="74C101E0" w14:textId="77777777" w:rsidR="009C0117" w:rsidRDefault="009C0117" w:rsidP="009C0117">
      <w:proofErr w:type="spellStart"/>
      <w:r>
        <w:t>min_var</w:t>
      </w:r>
      <w:proofErr w:type="spellEnd"/>
      <w:r>
        <w:t xml:space="preserve"> = </w:t>
      </w:r>
      <w:proofErr w:type="gramStart"/>
      <w:r>
        <w:t>result(</w:t>
      </w:r>
      <w:proofErr w:type="gramEnd"/>
      <w:r>
        <w:t>1);</w:t>
      </w:r>
    </w:p>
    <w:p w14:paraId="2B71D40E" w14:textId="77777777" w:rsidR="009C0117" w:rsidRDefault="009C0117" w:rsidP="009C0117">
      <w:proofErr w:type="spellStart"/>
      <w:r>
        <w:t>min_number</w:t>
      </w:r>
      <w:proofErr w:type="spellEnd"/>
      <w:r>
        <w:t xml:space="preserve"> = </w:t>
      </w:r>
      <w:proofErr w:type="gramStart"/>
      <w:r>
        <w:t>1;</w:t>
      </w:r>
      <w:proofErr w:type="gramEnd"/>
    </w:p>
    <w:p w14:paraId="48E0E34B" w14:textId="77777777" w:rsidR="009C0117" w:rsidRDefault="009C0117" w:rsidP="009C0117">
      <w:r>
        <w:t>%</w:t>
      </w:r>
      <w:r>
        <w:t>风险价值最小的值和迭代次数</w:t>
      </w:r>
    </w:p>
    <w:p w14:paraId="767C95A6" w14:textId="77777777" w:rsidR="009C0117" w:rsidRDefault="009C0117" w:rsidP="009C0117">
      <w:r>
        <w:t>while result(</w:t>
      </w:r>
      <w:proofErr w:type="gramStart"/>
      <w:r>
        <w:t>1,iii</w:t>
      </w:r>
      <w:proofErr w:type="gramEnd"/>
      <w:r>
        <w:t>) ~= 0</w:t>
      </w:r>
    </w:p>
    <w:p w14:paraId="2486069B" w14:textId="77777777" w:rsidR="009C0117" w:rsidRDefault="009C0117" w:rsidP="009C0117">
      <w:r>
        <w:t xml:space="preserve">    if result(</w:t>
      </w:r>
      <w:proofErr w:type="gramStart"/>
      <w:r>
        <w:t>1,iii</w:t>
      </w:r>
      <w:proofErr w:type="gramEnd"/>
      <w:r>
        <w:t>) &lt; result(1,iii - 1)</w:t>
      </w:r>
    </w:p>
    <w:p w14:paraId="44B8212E" w14:textId="77777777" w:rsidR="009C0117" w:rsidRDefault="009C0117" w:rsidP="009C0117">
      <w:r>
        <w:t xml:space="preserve">        </w:t>
      </w:r>
      <w:proofErr w:type="spellStart"/>
      <w:r>
        <w:t>min_var</w:t>
      </w:r>
      <w:proofErr w:type="spellEnd"/>
      <w:r>
        <w:t xml:space="preserve"> = result(</w:t>
      </w:r>
      <w:proofErr w:type="gramStart"/>
      <w:r>
        <w:t>1,iii</w:t>
      </w:r>
      <w:proofErr w:type="gramEnd"/>
      <w:r>
        <w:t>);</w:t>
      </w:r>
    </w:p>
    <w:p w14:paraId="66DDB661" w14:textId="77777777" w:rsidR="009C0117" w:rsidRDefault="009C0117" w:rsidP="009C0117">
      <w:r>
        <w:t xml:space="preserve">        </w:t>
      </w:r>
      <w:proofErr w:type="spellStart"/>
      <w:r>
        <w:t>min_number</w:t>
      </w:r>
      <w:proofErr w:type="spellEnd"/>
      <w:r>
        <w:t xml:space="preserve"> = </w:t>
      </w:r>
      <w:proofErr w:type="gramStart"/>
      <w:r>
        <w:t>iii;</w:t>
      </w:r>
      <w:proofErr w:type="gramEnd"/>
    </w:p>
    <w:p w14:paraId="62AA8AD1" w14:textId="77777777" w:rsidR="009C0117" w:rsidRDefault="009C0117" w:rsidP="009C0117">
      <w:r>
        <w:t xml:space="preserve">        iii = iii + </w:t>
      </w:r>
      <w:proofErr w:type="gramStart"/>
      <w:r>
        <w:t>1;</w:t>
      </w:r>
      <w:proofErr w:type="gramEnd"/>
    </w:p>
    <w:p w14:paraId="439C5D20" w14:textId="77777777" w:rsidR="009C0117" w:rsidRDefault="009C0117" w:rsidP="009C0117">
      <w:r>
        <w:t xml:space="preserve">    end</w:t>
      </w:r>
    </w:p>
    <w:p w14:paraId="60AD6F5D" w14:textId="77777777" w:rsidR="009C0117" w:rsidRDefault="009C0117" w:rsidP="009C0117">
      <w:r>
        <w:t>end</w:t>
      </w:r>
    </w:p>
    <w:p w14:paraId="78961B59" w14:textId="77777777" w:rsidR="009C0117" w:rsidRDefault="009C0117" w:rsidP="009C0117">
      <w:r>
        <w:t>AA = AA + 0.01*(</w:t>
      </w:r>
      <w:proofErr w:type="spellStart"/>
      <w:r>
        <w:t>min_number</w:t>
      </w:r>
      <w:proofErr w:type="spellEnd"/>
      <w:r>
        <w:t xml:space="preserve"> - 1</w:t>
      </w:r>
      <w:proofErr w:type="gramStart"/>
      <w:r>
        <w:t>);</w:t>
      </w:r>
      <w:proofErr w:type="gramEnd"/>
    </w:p>
    <w:p w14:paraId="31A419FF" w14:textId="77777777" w:rsidR="009C0117" w:rsidRDefault="009C0117" w:rsidP="009C0117">
      <w:r>
        <w:t>%</w:t>
      </w:r>
      <w:r>
        <w:t>求出此时的最优分配方案</w:t>
      </w:r>
    </w:p>
    <w:p w14:paraId="7F861E6E" w14:textId="77777777" w:rsidR="009C0117" w:rsidRDefault="009C0117" w:rsidP="009C0117">
      <w:proofErr w:type="spellStart"/>
      <w:r>
        <w:t>data_dR</w:t>
      </w:r>
      <w:proofErr w:type="spellEnd"/>
      <w:r>
        <w:t xml:space="preserve"> = </w:t>
      </w:r>
      <w:proofErr w:type="spellStart"/>
      <w:r>
        <w:t>data_R</w:t>
      </w:r>
      <w:proofErr w:type="spellEnd"/>
      <w:proofErr w:type="gramStart"/>
      <w:r>
        <w:t>';</w:t>
      </w:r>
      <w:proofErr w:type="gramEnd"/>
    </w:p>
    <w:p w14:paraId="574A5726" w14:textId="77777777" w:rsidR="009C0117" w:rsidRDefault="009C0117" w:rsidP="009C0117">
      <w:r>
        <w:t xml:space="preserve">f = </w:t>
      </w:r>
      <w:proofErr w:type="spellStart"/>
      <w:proofErr w:type="gramStart"/>
      <w:r>
        <w:t>fuF</w:t>
      </w:r>
      <w:proofErr w:type="spellEnd"/>
      <w:r>
        <w:t xml:space="preserve"> .</w:t>
      </w:r>
      <w:proofErr w:type="gramEnd"/>
      <w:r>
        <w:t xml:space="preserve">* </w:t>
      </w:r>
      <w:proofErr w:type="spellStart"/>
      <w:r>
        <w:t>data_dR</w:t>
      </w:r>
      <w:proofErr w:type="spellEnd"/>
      <w:r>
        <w:t>;</w:t>
      </w:r>
    </w:p>
    <w:p w14:paraId="59FE29F0" w14:textId="77777777" w:rsidR="009C0117" w:rsidRDefault="009C0117" w:rsidP="009C0117">
      <w:r>
        <w:t xml:space="preserve">H = </w:t>
      </w:r>
      <w:proofErr w:type="gramStart"/>
      <w:r>
        <w:t>zeros(</w:t>
      </w:r>
      <w:proofErr w:type="gramEnd"/>
      <w:r>
        <w:t>114,114);</w:t>
      </w:r>
    </w:p>
    <w:p w14:paraId="069BD3ED" w14:textId="77777777" w:rsidR="009C0117" w:rsidRDefault="009C0117" w:rsidP="009C0117">
      <w:r>
        <w:t xml:space="preserve">for </w:t>
      </w:r>
      <w:proofErr w:type="spellStart"/>
      <w:r>
        <w:t>i</w:t>
      </w:r>
      <w:proofErr w:type="spellEnd"/>
      <w:r>
        <w:t xml:space="preserve"> = 58:114</w:t>
      </w:r>
    </w:p>
    <w:p w14:paraId="231DE89E" w14:textId="77777777" w:rsidR="009C0117" w:rsidRDefault="009C0117" w:rsidP="009C0117">
      <w:r>
        <w:t xml:space="preserve">    H(</w:t>
      </w:r>
      <w:proofErr w:type="spellStart"/>
      <w:proofErr w:type="gramStart"/>
      <w:r>
        <w:t>i,i</w:t>
      </w:r>
      <w:proofErr w:type="spellEnd"/>
      <w:proofErr w:type="gramEnd"/>
      <w:r>
        <w:t>) = AA*(1/(i-57));</w:t>
      </w:r>
    </w:p>
    <w:p w14:paraId="4D71ADBE" w14:textId="77777777" w:rsidR="009C0117" w:rsidRDefault="009C0117" w:rsidP="009C0117">
      <w:r>
        <w:t>end</w:t>
      </w:r>
    </w:p>
    <w:p w14:paraId="1D2342A5" w14:textId="77777777" w:rsidR="009C0117" w:rsidRDefault="009C0117" w:rsidP="009C0117">
      <w:proofErr w:type="spellStart"/>
      <w:r>
        <w:t>Aeq</w:t>
      </w:r>
      <w:proofErr w:type="spellEnd"/>
      <w:r>
        <w:t xml:space="preserve"> = F</w:t>
      </w:r>
      <w:proofErr w:type="gramStart"/>
      <w:r>
        <w:t>';</w:t>
      </w:r>
      <w:proofErr w:type="gramEnd"/>
    </w:p>
    <w:p w14:paraId="6CC067A4" w14:textId="77777777" w:rsidR="009C0117" w:rsidRDefault="009C0117" w:rsidP="009C0117">
      <w:proofErr w:type="spellStart"/>
      <w:r>
        <w:t>Beq</w:t>
      </w:r>
      <w:proofErr w:type="spellEnd"/>
      <w:r>
        <w:t xml:space="preserve"> = </w:t>
      </w:r>
      <w:proofErr w:type="gramStart"/>
      <w:r>
        <w:t>1;</w:t>
      </w:r>
      <w:proofErr w:type="gramEnd"/>
    </w:p>
    <w:p w14:paraId="2C54E528" w14:textId="77777777" w:rsidR="009C0117" w:rsidRDefault="009C0117" w:rsidP="009C0117">
      <w:proofErr w:type="spellStart"/>
      <w:r>
        <w:t>lb</w:t>
      </w:r>
      <w:proofErr w:type="spellEnd"/>
      <w:r>
        <w:t xml:space="preserve"> = </w:t>
      </w:r>
      <w:proofErr w:type="gramStart"/>
      <w:r>
        <w:t>zeros(</w:t>
      </w:r>
      <w:proofErr w:type="gramEnd"/>
      <w:r>
        <w:t>114,1);</w:t>
      </w:r>
    </w:p>
    <w:p w14:paraId="4FE7FCA2" w14:textId="77777777" w:rsidR="009C0117" w:rsidRDefault="009C0117" w:rsidP="009C0117">
      <w:r>
        <w:t xml:space="preserve">B = </w:t>
      </w:r>
      <w:proofErr w:type="spellStart"/>
      <w:proofErr w:type="gramStart"/>
      <w:r>
        <w:t>fuF</w:t>
      </w:r>
      <w:proofErr w:type="spellEnd"/>
      <w:r>
        <w:t>(</w:t>
      </w:r>
      <w:proofErr w:type="gramEnd"/>
      <w:r>
        <w:t xml:space="preserve">1:57,1) .* </w:t>
      </w:r>
      <w:proofErr w:type="spellStart"/>
      <w:r>
        <w:t>data_dR</w:t>
      </w:r>
      <w:proofErr w:type="spellEnd"/>
      <w:r>
        <w:t>(1:57,1);</w:t>
      </w:r>
    </w:p>
    <w:p w14:paraId="11D3A92C" w14:textId="77777777" w:rsidR="009C0117" w:rsidRDefault="009C0117" w:rsidP="009C0117">
      <w:r>
        <w:t>%A</w:t>
      </w:r>
      <w:r>
        <w:t>在工作区自己定义</w:t>
      </w:r>
    </w:p>
    <w:p w14:paraId="000DBA0E" w14:textId="77777777" w:rsidR="009C0117" w:rsidRDefault="009C0117" w:rsidP="009C0117">
      <w:r>
        <w:t>[</w:t>
      </w:r>
      <w:proofErr w:type="spellStart"/>
      <w:proofErr w:type="gramStart"/>
      <w:r>
        <w:t>xx,fval</w:t>
      </w:r>
      <w:proofErr w:type="gramEnd"/>
      <w:r>
        <w:t>,exitflag,output,lambda</w:t>
      </w:r>
      <w:proofErr w:type="spellEnd"/>
      <w:r>
        <w:t xml:space="preserve">] = </w:t>
      </w:r>
      <w:proofErr w:type="spellStart"/>
      <w:r>
        <w:t>quadprog</w:t>
      </w:r>
      <w:proofErr w:type="spellEnd"/>
      <w:r>
        <w:t>(</w:t>
      </w:r>
      <w:proofErr w:type="spellStart"/>
      <w:r>
        <w:t>H,f,A,B,Aeq,Beq,lb</w:t>
      </w:r>
      <w:proofErr w:type="spellEnd"/>
      <w:r>
        <w:t>);</w:t>
      </w:r>
    </w:p>
    <w:p w14:paraId="29A75FFD" w14:textId="77777777" w:rsidR="009C0117" w:rsidRDefault="009C0117" w:rsidP="009C0117">
      <w:proofErr w:type="spellStart"/>
      <w:r>
        <w:t>best_solve</w:t>
      </w:r>
      <w:proofErr w:type="spellEnd"/>
      <w:r>
        <w:t xml:space="preserve"> = xx</w:t>
      </w:r>
      <w:proofErr w:type="gramStart"/>
      <w:r>
        <w:t>';</w:t>
      </w:r>
      <w:proofErr w:type="gramEnd"/>
    </w:p>
    <w:p w14:paraId="151A2988" w14:textId="77777777" w:rsidR="009C0117" w:rsidRDefault="009C0117" w:rsidP="009C0117"/>
    <w:p w14:paraId="27B8057F" w14:textId="77777777" w:rsidR="009C0117" w:rsidRDefault="009C0117" w:rsidP="009C0117">
      <w:r>
        <w:rPr>
          <w:rFonts w:hint="eastAsia"/>
        </w:rPr>
        <w:t>Test_</w:t>
      </w:r>
      <w:r>
        <w:t>2.m</w:t>
      </w:r>
    </w:p>
    <w:p w14:paraId="59B7B0BA" w14:textId="77777777" w:rsidR="009C0117" w:rsidRDefault="009C0117" w:rsidP="009C0117">
      <w:r>
        <w:t>%</w:t>
      </w:r>
      <w:r>
        <w:rPr>
          <w:rFonts w:hint="eastAsia"/>
        </w:rPr>
        <w:t>拟合</w:t>
      </w:r>
      <w:r>
        <w:t>预测的函数</w:t>
      </w:r>
    </w:p>
    <w:p w14:paraId="7703B65E" w14:textId="77777777" w:rsidR="009C0117" w:rsidRDefault="009C0117" w:rsidP="009C0117">
      <w:proofErr w:type="spellStart"/>
      <w:r>
        <w:t>lastday</w:t>
      </w:r>
      <w:proofErr w:type="spellEnd"/>
      <w:r>
        <w:t xml:space="preserve"> = 244;%</w:t>
      </w:r>
      <w:r>
        <w:t>最后的天数</w:t>
      </w:r>
    </w:p>
    <w:p w14:paraId="64783C71" w14:textId="77777777" w:rsidR="009C0117" w:rsidRDefault="009C0117" w:rsidP="009C0117">
      <w:proofErr w:type="spellStart"/>
      <w:r>
        <w:t>lastpride</w:t>
      </w:r>
      <w:proofErr w:type="spellEnd"/>
      <w:r>
        <w:t xml:space="preserve"> =13.13;%</w:t>
      </w:r>
      <w:r>
        <w:t>最后的价格</w:t>
      </w:r>
    </w:p>
    <w:p w14:paraId="73B3A479" w14:textId="77777777" w:rsidR="009C0117" w:rsidRDefault="009C0117" w:rsidP="009C0117">
      <w:r>
        <w:t xml:space="preserve">R = </w:t>
      </w:r>
      <w:proofErr w:type="gramStart"/>
      <w:r>
        <w:t>zeros(</w:t>
      </w:r>
      <w:proofErr w:type="gramEnd"/>
      <w:r>
        <w:t>3,1);</w:t>
      </w:r>
    </w:p>
    <w:p w14:paraId="4DB9A59A" w14:textId="77777777" w:rsidR="009C0117" w:rsidRDefault="009C0117" w:rsidP="009C0117">
      <w:proofErr w:type="gramStart"/>
      <w:r>
        <w:t>R(</w:t>
      </w:r>
      <w:proofErr w:type="gramEnd"/>
      <w:r>
        <w:t>1,1) = log(solve(lastday+45)/</w:t>
      </w:r>
      <w:proofErr w:type="spellStart"/>
      <w:r>
        <w:t>lastpride</w:t>
      </w:r>
      <w:proofErr w:type="spellEnd"/>
      <w:r>
        <w:t>)/45;</w:t>
      </w:r>
    </w:p>
    <w:p w14:paraId="6612D14C" w14:textId="77777777" w:rsidR="009C0117" w:rsidRDefault="009C0117" w:rsidP="009C0117">
      <w:proofErr w:type="gramStart"/>
      <w:r>
        <w:t>R(</w:t>
      </w:r>
      <w:proofErr w:type="gramEnd"/>
      <w:r>
        <w:t>2,1) = log(solve(lastday+90)/</w:t>
      </w:r>
      <w:proofErr w:type="spellStart"/>
      <w:r>
        <w:t>lastpride</w:t>
      </w:r>
      <w:proofErr w:type="spellEnd"/>
      <w:r>
        <w:t>)/90;</w:t>
      </w:r>
    </w:p>
    <w:p w14:paraId="7AF42DF7" w14:textId="77777777" w:rsidR="009C0117" w:rsidRDefault="009C0117" w:rsidP="009C0117">
      <w:proofErr w:type="gramStart"/>
      <w:r>
        <w:t>R(</w:t>
      </w:r>
      <w:proofErr w:type="gramEnd"/>
      <w:r>
        <w:t>3,1) = log(solve(lastday+180)/</w:t>
      </w:r>
      <w:proofErr w:type="spellStart"/>
      <w:r>
        <w:t>lastpride</w:t>
      </w:r>
      <w:proofErr w:type="spellEnd"/>
      <w:r>
        <w:t>)/180;</w:t>
      </w:r>
    </w:p>
    <w:p w14:paraId="04946960" w14:textId="77777777" w:rsidR="009C0117" w:rsidRDefault="009C0117" w:rsidP="009C0117">
      <w:r>
        <w:t>R %</w:t>
      </w:r>
      <w:r>
        <w:t>输出不同天数后的预测值</w:t>
      </w:r>
    </w:p>
    <w:p w14:paraId="4C9B391A" w14:textId="77777777" w:rsidR="009C0117" w:rsidRDefault="009C0117" w:rsidP="009C0117">
      <w:r>
        <w:t>%</w:t>
      </w:r>
      <w:r>
        <w:t>用</w:t>
      </w:r>
      <w:proofErr w:type="spellStart"/>
      <w:r>
        <w:t>cftool</w:t>
      </w:r>
      <w:proofErr w:type="spellEnd"/>
      <w:r>
        <w:t>拟合后将参数信息写入</w:t>
      </w:r>
      <w:proofErr w:type="spellStart"/>
      <w:r>
        <w:t>fx</w:t>
      </w:r>
      <w:proofErr w:type="spellEnd"/>
      <w:r>
        <w:t>中</w:t>
      </w:r>
    </w:p>
    <w:p w14:paraId="79EA813E" w14:textId="77777777" w:rsidR="009C0117" w:rsidRDefault="009C0117" w:rsidP="009C0117">
      <w:r>
        <w:t xml:space="preserve">function </w:t>
      </w:r>
      <w:proofErr w:type="spellStart"/>
      <w:r>
        <w:t>fx</w:t>
      </w:r>
      <w:proofErr w:type="spellEnd"/>
      <w:r>
        <w:t xml:space="preserve"> = solve(x)</w:t>
      </w:r>
    </w:p>
    <w:p w14:paraId="346D2FD2" w14:textId="77777777" w:rsidR="009C0117" w:rsidRDefault="009C0117" w:rsidP="009C0117">
      <w:r>
        <w:t xml:space="preserve">       p1 </w:t>
      </w:r>
      <w:proofErr w:type="gramStart"/>
      <w:r>
        <w:t>=  -</w:t>
      </w:r>
      <w:proofErr w:type="gramEnd"/>
      <w:r>
        <w:t>9.722e-16;</w:t>
      </w:r>
    </w:p>
    <w:p w14:paraId="5BD04E59" w14:textId="77777777" w:rsidR="009C0117" w:rsidRDefault="009C0117" w:rsidP="009C0117">
      <w:r>
        <w:t xml:space="preserve">       p2 =   9.075e-</w:t>
      </w:r>
      <w:proofErr w:type="gramStart"/>
      <w:r>
        <w:t>13;</w:t>
      </w:r>
      <w:proofErr w:type="gramEnd"/>
    </w:p>
    <w:p w14:paraId="615A9BF9" w14:textId="77777777" w:rsidR="009C0117" w:rsidRDefault="009C0117" w:rsidP="009C0117">
      <w:r>
        <w:t xml:space="preserve">       p3 </w:t>
      </w:r>
      <w:proofErr w:type="gramStart"/>
      <w:r>
        <w:t>=  -</w:t>
      </w:r>
      <w:proofErr w:type="gramEnd"/>
      <w:r>
        <w:t>3.346e-10;</w:t>
      </w:r>
    </w:p>
    <w:p w14:paraId="6C1E9205" w14:textId="77777777" w:rsidR="009C0117" w:rsidRDefault="009C0117" w:rsidP="009C0117">
      <w:r>
        <w:t xml:space="preserve">       p4 =   6.139e-</w:t>
      </w:r>
      <w:proofErr w:type="gramStart"/>
      <w:r>
        <w:t>08;</w:t>
      </w:r>
      <w:proofErr w:type="gramEnd"/>
    </w:p>
    <w:p w14:paraId="6BD4BF9A" w14:textId="77777777" w:rsidR="009C0117" w:rsidRDefault="009C0117" w:rsidP="009C0117">
      <w:r>
        <w:t xml:space="preserve">       p5 =   -5.76e-</w:t>
      </w:r>
      <w:proofErr w:type="gramStart"/>
      <w:r>
        <w:t>06;</w:t>
      </w:r>
      <w:proofErr w:type="gramEnd"/>
    </w:p>
    <w:p w14:paraId="5BC76577" w14:textId="77777777" w:rsidR="009C0117" w:rsidRDefault="009C0117" w:rsidP="009C0117">
      <w:r>
        <w:lastRenderedPageBreak/>
        <w:t xml:space="preserve">       p6 =   </w:t>
      </w:r>
      <w:proofErr w:type="gramStart"/>
      <w:r>
        <w:t>0.0002503;</w:t>
      </w:r>
      <w:proofErr w:type="gramEnd"/>
    </w:p>
    <w:p w14:paraId="0B8C5D13" w14:textId="77777777" w:rsidR="009C0117" w:rsidRDefault="009C0117" w:rsidP="009C0117">
      <w:r>
        <w:t xml:space="preserve">       p7 =   </w:t>
      </w:r>
      <w:proofErr w:type="gramStart"/>
      <w:r>
        <w:t>-0.003844;</w:t>
      </w:r>
      <w:proofErr w:type="gramEnd"/>
    </w:p>
    <w:p w14:paraId="22DB6963" w14:textId="77777777" w:rsidR="009C0117" w:rsidRDefault="009C0117" w:rsidP="009C0117">
      <w:r>
        <w:t xml:space="preserve">       p8 =     </w:t>
      </w:r>
      <w:proofErr w:type="gramStart"/>
      <w:r>
        <w:t>0.06599;</w:t>
      </w:r>
      <w:proofErr w:type="gramEnd"/>
    </w:p>
    <w:p w14:paraId="5666B961" w14:textId="77777777" w:rsidR="009C0117" w:rsidRDefault="009C0117" w:rsidP="009C0117">
      <w:r>
        <w:t xml:space="preserve">       p9 =        </w:t>
      </w:r>
      <w:proofErr w:type="gramStart"/>
      <w:r>
        <w:t>11.6;</w:t>
      </w:r>
      <w:proofErr w:type="gramEnd"/>
    </w:p>
    <w:p w14:paraId="3DE2A3D7" w14:textId="77777777" w:rsidR="009C0117" w:rsidRDefault="009C0117" w:rsidP="009C0117">
      <w:r>
        <w:t xml:space="preserve">    </w:t>
      </w:r>
      <w:proofErr w:type="spellStart"/>
      <w:r>
        <w:t>fx</w:t>
      </w:r>
      <w:proofErr w:type="spellEnd"/>
      <w:r>
        <w:t xml:space="preserve"> = p1*x^8 + p2*x^7 + p3*x^6 + p4*x^5 + p5*x^4 + p6*x^3 + p7*x^2 + p8*x + </w:t>
      </w:r>
      <w:proofErr w:type="gramStart"/>
      <w:r>
        <w:t>p9;</w:t>
      </w:r>
      <w:proofErr w:type="gramEnd"/>
    </w:p>
    <w:p w14:paraId="3AB454A2" w14:textId="77777777" w:rsidR="009C0117" w:rsidRDefault="009C0117" w:rsidP="009C0117">
      <w:r>
        <w:t>end</w:t>
      </w:r>
    </w:p>
    <w:p w14:paraId="0503FC9E" w14:textId="77777777" w:rsidR="00973DD2" w:rsidRDefault="00973DD2">
      <w:pPr>
        <w:widowControl/>
        <w:jc w:val="left"/>
        <w:rPr>
          <w:rFonts w:ascii="宋体" w:hAnsi="宋体"/>
          <w:b/>
          <w:sz w:val="24"/>
        </w:rPr>
      </w:pPr>
    </w:p>
    <w:p w14:paraId="04FEDF9E" w14:textId="77777777" w:rsidR="00973DD2" w:rsidRDefault="00973DD2">
      <w:pPr>
        <w:widowControl/>
        <w:jc w:val="left"/>
        <w:rPr>
          <w:rFonts w:ascii="宋体" w:hAnsi="宋体"/>
          <w:b/>
          <w:sz w:val="24"/>
        </w:rPr>
      </w:pPr>
    </w:p>
    <w:p w14:paraId="40D555F0" w14:textId="77777777" w:rsidR="00973DD2" w:rsidRDefault="00973DD2">
      <w:pPr>
        <w:widowControl/>
        <w:jc w:val="left"/>
        <w:rPr>
          <w:rFonts w:ascii="宋体" w:hAnsi="宋体"/>
          <w:b/>
          <w:sz w:val="24"/>
        </w:rPr>
      </w:pPr>
    </w:p>
    <w:p w14:paraId="534EB21A" w14:textId="77777777" w:rsidR="00973DD2" w:rsidRDefault="00973DD2">
      <w:pPr>
        <w:widowControl/>
        <w:jc w:val="left"/>
        <w:rPr>
          <w:rFonts w:ascii="宋体" w:hAnsi="宋体"/>
          <w:b/>
          <w:sz w:val="24"/>
        </w:rPr>
      </w:pPr>
    </w:p>
    <w:p w14:paraId="0D136817" w14:textId="77777777" w:rsidR="00973DD2" w:rsidRDefault="00973DD2">
      <w:pPr>
        <w:widowControl/>
        <w:jc w:val="left"/>
        <w:rPr>
          <w:rFonts w:ascii="宋体" w:hAnsi="宋体"/>
          <w:b/>
          <w:sz w:val="24"/>
        </w:rPr>
      </w:pPr>
    </w:p>
    <w:p w14:paraId="3C8CE943" w14:textId="77777777" w:rsidR="00973DD2" w:rsidRDefault="00973DD2">
      <w:pPr>
        <w:widowControl/>
        <w:jc w:val="left"/>
        <w:rPr>
          <w:rFonts w:ascii="宋体" w:hAnsi="宋体"/>
          <w:b/>
          <w:sz w:val="24"/>
        </w:rPr>
      </w:pPr>
    </w:p>
    <w:p w14:paraId="04DD7DF2" w14:textId="77777777" w:rsidR="00973DD2" w:rsidRDefault="00973DD2">
      <w:pPr>
        <w:widowControl/>
        <w:jc w:val="left"/>
        <w:rPr>
          <w:rFonts w:ascii="宋体" w:hAnsi="宋体"/>
          <w:b/>
          <w:sz w:val="24"/>
        </w:rPr>
      </w:pPr>
    </w:p>
    <w:p w14:paraId="40354EC8" w14:textId="77777777" w:rsidR="00973DD2" w:rsidRDefault="00973DD2">
      <w:pPr>
        <w:widowControl/>
        <w:jc w:val="left"/>
        <w:rPr>
          <w:rFonts w:ascii="宋体" w:hAnsi="宋体"/>
          <w:b/>
          <w:sz w:val="24"/>
        </w:rPr>
      </w:pPr>
    </w:p>
    <w:p w14:paraId="581C2C64" w14:textId="77777777" w:rsidR="00973DD2" w:rsidRDefault="00973DD2">
      <w:pPr>
        <w:widowControl/>
        <w:jc w:val="left"/>
        <w:rPr>
          <w:rFonts w:ascii="宋体" w:hAnsi="宋体"/>
          <w:b/>
          <w:sz w:val="24"/>
        </w:rPr>
      </w:pPr>
    </w:p>
    <w:p w14:paraId="4BDFDB15" w14:textId="77777777" w:rsidR="00973DD2" w:rsidRDefault="00973DD2">
      <w:pPr>
        <w:widowControl/>
        <w:jc w:val="left"/>
        <w:rPr>
          <w:rFonts w:ascii="宋体" w:hAnsi="宋体"/>
          <w:b/>
          <w:sz w:val="24"/>
        </w:rPr>
      </w:pPr>
    </w:p>
    <w:p w14:paraId="65E49DE7" w14:textId="77777777" w:rsidR="00973DD2" w:rsidRDefault="00973DD2">
      <w:pPr>
        <w:widowControl/>
        <w:jc w:val="left"/>
        <w:rPr>
          <w:rFonts w:ascii="宋体" w:hAnsi="宋体"/>
          <w:b/>
          <w:sz w:val="24"/>
        </w:rPr>
      </w:pPr>
    </w:p>
    <w:p w14:paraId="0E8A88A1" w14:textId="77777777" w:rsidR="00973DD2" w:rsidRDefault="00973DD2">
      <w:pPr>
        <w:widowControl/>
        <w:jc w:val="left"/>
        <w:rPr>
          <w:rFonts w:ascii="宋体" w:hAnsi="宋体"/>
          <w:b/>
          <w:sz w:val="24"/>
        </w:rPr>
      </w:pPr>
    </w:p>
    <w:p w14:paraId="73A83691" w14:textId="77777777" w:rsidR="00973DD2" w:rsidRDefault="00973DD2">
      <w:pPr>
        <w:widowControl/>
        <w:jc w:val="left"/>
        <w:rPr>
          <w:rFonts w:ascii="宋体" w:hAnsi="宋体"/>
          <w:b/>
          <w:sz w:val="24"/>
        </w:rPr>
      </w:pPr>
    </w:p>
    <w:p w14:paraId="17424DB7" w14:textId="77777777" w:rsidR="00973DD2" w:rsidRDefault="00973DD2">
      <w:pPr>
        <w:widowControl/>
        <w:jc w:val="left"/>
        <w:rPr>
          <w:rFonts w:ascii="宋体" w:hAnsi="宋体"/>
          <w:b/>
          <w:sz w:val="24"/>
        </w:rPr>
      </w:pPr>
    </w:p>
    <w:p w14:paraId="65AC34D4" w14:textId="77777777" w:rsidR="00973DD2" w:rsidRDefault="00973DD2">
      <w:pPr>
        <w:widowControl/>
        <w:jc w:val="left"/>
        <w:rPr>
          <w:rFonts w:ascii="宋体" w:hAnsi="宋体"/>
          <w:b/>
          <w:sz w:val="24"/>
        </w:rPr>
      </w:pPr>
    </w:p>
    <w:p w14:paraId="1A739092" w14:textId="77777777" w:rsidR="00973DD2" w:rsidRDefault="00973DD2">
      <w:pPr>
        <w:widowControl/>
        <w:jc w:val="left"/>
        <w:rPr>
          <w:rFonts w:ascii="宋体" w:hAnsi="宋体"/>
          <w:b/>
          <w:sz w:val="24"/>
        </w:rPr>
      </w:pPr>
    </w:p>
    <w:p w14:paraId="5E7DE590" w14:textId="77777777" w:rsidR="00973DD2" w:rsidRDefault="00973DD2">
      <w:pPr>
        <w:widowControl/>
        <w:jc w:val="left"/>
        <w:rPr>
          <w:rFonts w:ascii="宋体" w:hAnsi="宋体"/>
          <w:b/>
          <w:sz w:val="24"/>
        </w:rPr>
      </w:pPr>
    </w:p>
    <w:p w14:paraId="1EDCABD1" w14:textId="77777777" w:rsidR="00973DD2" w:rsidRDefault="00973DD2">
      <w:pPr>
        <w:widowControl/>
        <w:jc w:val="left"/>
        <w:rPr>
          <w:rFonts w:ascii="宋体" w:hAnsi="宋体"/>
          <w:b/>
          <w:sz w:val="24"/>
        </w:rPr>
      </w:pPr>
    </w:p>
    <w:p w14:paraId="12B836FD" w14:textId="77777777" w:rsidR="00973DD2" w:rsidRDefault="00973DD2">
      <w:pPr>
        <w:widowControl/>
        <w:jc w:val="left"/>
        <w:rPr>
          <w:rFonts w:ascii="宋体" w:hAnsi="宋体"/>
          <w:b/>
          <w:sz w:val="24"/>
        </w:rPr>
      </w:pPr>
    </w:p>
    <w:p w14:paraId="40223504" w14:textId="77777777" w:rsidR="00973DD2" w:rsidRDefault="00973DD2">
      <w:pPr>
        <w:widowControl/>
        <w:jc w:val="left"/>
        <w:rPr>
          <w:rFonts w:ascii="宋体" w:hAnsi="宋体"/>
          <w:b/>
          <w:sz w:val="24"/>
        </w:rPr>
      </w:pPr>
    </w:p>
    <w:p w14:paraId="7B58C1A0" w14:textId="77777777" w:rsidR="00973DD2" w:rsidRDefault="00973DD2">
      <w:pPr>
        <w:widowControl/>
        <w:jc w:val="left"/>
        <w:rPr>
          <w:rFonts w:ascii="宋体" w:hAnsi="宋体"/>
          <w:b/>
          <w:sz w:val="24"/>
        </w:rPr>
      </w:pPr>
    </w:p>
    <w:p w14:paraId="17091BE7" w14:textId="77777777" w:rsidR="00973DD2" w:rsidRDefault="00973DD2">
      <w:pPr>
        <w:widowControl/>
        <w:jc w:val="left"/>
        <w:rPr>
          <w:rFonts w:ascii="宋体" w:hAnsi="宋体"/>
          <w:b/>
          <w:sz w:val="24"/>
        </w:rPr>
      </w:pPr>
    </w:p>
    <w:p w14:paraId="53801B4C" w14:textId="77777777" w:rsidR="00973DD2" w:rsidRDefault="00973DD2">
      <w:pPr>
        <w:widowControl/>
        <w:jc w:val="left"/>
        <w:rPr>
          <w:rFonts w:ascii="宋体" w:hAnsi="宋体"/>
          <w:b/>
          <w:sz w:val="24"/>
        </w:rPr>
      </w:pPr>
    </w:p>
    <w:p w14:paraId="74A41D28" w14:textId="77777777" w:rsidR="00973DD2" w:rsidRDefault="00973DD2">
      <w:pPr>
        <w:widowControl/>
        <w:jc w:val="left"/>
        <w:rPr>
          <w:rFonts w:ascii="宋体" w:hAnsi="宋体"/>
          <w:b/>
          <w:sz w:val="24"/>
        </w:rPr>
      </w:pPr>
    </w:p>
    <w:p w14:paraId="56FF6C9C" w14:textId="77777777" w:rsidR="00973DD2" w:rsidRDefault="00973DD2">
      <w:pPr>
        <w:widowControl/>
        <w:jc w:val="left"/>
        <w:rPr>
          <w:rFonts w:ascii="宋体" w:hAnsi="宋体"/>
          <w:b/>
          <w:sz w:val="24"/>
        </w:rPr>
      </w:pPr>
    </w:p>
    <w:p w14:paraId="4D610EEF" w14:textId="77777777" w:rsidR="00973DD2" w:rsidRDefault="00973DD2">
      <w:pPr>
        <w:widowControl/>
        <w:jc w:val="left"/>
        <w:rPr>
          <w:rFonts w:ascii="宋体" w:hAnsi="宋体"/>
          <w:b/>
          <w:sz w:val="24"/>
        </w:rPr>
        <w:sectPr w:rsidR="00973DD2">
          <w:pgSz w:w="11906" w:h="16838"/>
          <w:pgMar w:top="1440" w:right="1519" w:bottom="1440" w:left="1746" w:header="851" w:footer="992" w:gutter="0"/>
          <w:cols w:space="0"/>
          <w:docGrid w:type="lines" w:linePitch="312"/>
        </w:sectPr>
      </w:pPr>
    </w:p>
    <w:p w14:paraId="5ACA9499" w14:textId="77777777" w:rsidR="00973DD2" w:rsidRDefault="00973DD2">
      <w:pPr>
        <w:spacing w:line="360" w:lineRule="auto"/>
        <w:rPr>
          <w:rFonts w:ascii="宋体" w:hAnsi="宋体"/>
          <w:b/>
          <w:color w:val="FF0000"/>
          <w:sz w:val="24"/>
        </w:rPr>
      </w:pPr>
    </w:p>
    <w:sectPr w:rsidR="00973DD2">
      <w:pgSz w:w="11906" w:h="16838"/>
      <w:pgMar w:top="1440" w:right="1519" w:bottom="1440" w:left="1746" w:header="851"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8A4423" w14:textId="77777777" w:rsidR="002809F7" w:rsidRDefault="002809F7" w:rsidP="001D68F3">
      <w:r>
        <w:separator/>
      </w:r>
    </w:p>
  </w:endnote>
  <w:endnote w:type="continuationSeparator" w:id="0">
    <w:p w14:paraId="52857F25" w14:textId="77777777" w:rsidR="002809F7" w:rsidRDefault="002809F7" w:rsidP="001D68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楷体_GB2312">
    <w:altName w:val="微软雅黑"/>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FBEF8C" w14:textId="77777777" w:rsidR="002809F7" w:rsidRDefault="002809F7" w:rsidP="001D68F3">
      <w:r>
        <w:separator/>
      </w:r>
    </w:p>
  </w:footnote>
  <w:footnote w:type="continuationSeparator" w:id="0">
    <w:p w14:paraId="444B9C51" w14:textId="77777777" w:rsidR="002809F7" w:rsidRDefault="002809F7" w:rsidP="001D68F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7D1C"/>
    <w:rsid w:val="000729DB"/>
    <w:rsid w:val="000B2D2D"/>
    <w:rsid w:val="001242D1"/>
    <w:rsid w:val="001D68F3"/>
    <w:rsid w:val="002809F7"/>
    <w:rsid w:val="002C71B5"/>
    <w:rsid w:val="00344C1E"/>
    <w:rsid w:val="00392638"/>
    <w:rsid w:val="00491A7A"/>
    <w:rsid w:val="005A4E9B"/>
    <w:rsid w:val="006040C1"/>
    <w:rsid w:val="00706880"/>
    <w:rsid w:val="007B0348"/>
    <w:rsid w:val="007E64D5"/>
    <w:rsid w:val="008002DE"/>
    <w:rsid w:val="008E1053"/>
    <w:rsid w:val="00973DD2"/>
    <w:rsid w:val="009B3766"/>
    <w:rsid w:val="009C0117"/>
    <w:rsid w:val="009E515F"/>
    <w:rsid w:val="009F1801"/>
    <w:rsid w:val="00A05D1C"/>
    <w:rsid w:val="00D17D1C"/>
    <w:rsid w:val="00D97385"/>
    <w:rsid w:val="00DE51D8"/>
    <w:rsid w:val="438000A1"/>
    <w:rsid w:val="6C386EC1"/>
    <w:rsid w:val="70812551"/>
    <w:rsid w:val="721D03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04F58658"/>
  <w15:docId w15:val="{2336A483-6351-4138-A587-1A8F5E21A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rFonts w:asciiTheme="minorHAnsi" w:eastAsiaTheme="minorEastAsia" w:hAnsiTheme="minorHAnsi" w:cstheme="minorBidi"/>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styleId="a7">
    <w:name w:val="Date"/>
    <w:basedOn w:val="a"/>
    <w:next w:val="a"/>
    <w:link w:val="a8"/>
    <w:uiPriority w:val="99"/>
    <w:semiHidden/>
    <w:unhideWhenUsed/>
    <w:rsid w:val="009C0117"/>
    <w:pPr>
      <w:widowControl/>
      <w:ind w:leftChars="2500" w:left="100"/>
      <w:jc w:val="left"/>
    </w:pPr>
    <w:rPr>
      <w:rFonts w:ascii="宋体" w:hAnsi="宋体" w:cs="宋体"/>
      <w:kern w:val="0"/>
      <w:sz w:val="24"/>
    </w:rPr>
  </w:style>
  <w:style w:type="character" w:customStyle="1" w:styleId="a8">
    <w:name w:val="日期 字符"/>
    <w:basedOn w:val="a0"/>
    <w:link w:val="a7"/>
    <w:uiPriority w:val="99"/>
    <w:semiHidden/>
    <w:rsid w:val="009C0117"/>
    <w:rPr>
      <w:rFonts w:ascii="宋体" w:eastAsia="宋体" w:hAnsi="宋体" w:cs="宋体"/>
      <w:sz w:val="24"/>
      <w:szCs w:val="24"/>
    </w:rPr>
  </w:style>
  <w:style w:type="table" w:styleId="a9">
    <w:name w:val="Table Grid"/>
    <w:basedOn w:val="a1"/>
    <w:uiPriority w:val="39"/>
    <w:rsid w:val="009C0117"/>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Emphasis"/>
    <w:basedOn w:val="a0"/>
    <w:qFormat/>
    <w:rsid w:val="009C0117"/>
    <w:rPr>
      <w:i/>
    </w:rPr>
  </w:style>
  <w:style w:type="character" w:styleId="ab">
    <w:name w:val="Hyperlink"/>
    <w:basedOn w:val="a0"/>
    <w:uiPriority w:val="99"/>
    <w:unhideWhenUsed/>
    <w:rsid w:val="009C0117"/>
    <w:rPr>
      <w:color w:val="0000FF"/>
      <w:u w:val="single"/>
    </w:rPr>
  </w:style>
  <w:style w:type="paragraph" w:styleId="ac">
    <w:name w:val="List Paragraph"/>
    <w:basedOn w:val="a"/>
    <w:uiPriority w:val="34"/>
    <w:qFormat/>
    <w:rsid w:val="009C0117"/>
    <w:pPr>
      <w:spacing w:after="160" w:line="259" w:lineRule="auto"/>
      <w:ind w:left="720"/>
      <w:contextualSpacing/>
    </w:pPr>
  </w:style>
  <w:style w:type="character" w:customStyle="1" w:styleId="1">
    <w:name w:val="不明显强调1"/>
    <w:basedOn w:val="a0"/>
    <w:uiPriority w:val="19"/>
    <w:qFormat/>
    <w:rsid w:val="009C0117"/>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17" Type="http://schemas.openxmlformats.org/officeDocument/2006/relationships/oleObject" Target="embeddings/oleObject50.bin"/><Relationship Id="rId21" Type="http://schemas.openxmlformats.org/officeDocument/2006/relationships/hyperlink" Target="https://baike.baidu.com/item/%E5%88%86%E8%A7%A3%E6%B3%95" TargetMode="External"/><Relationship Id="rId42" Type="http://schemas.openxmlformats.org/officeDocument/2006/relationships/image" Target="media/image20.wmf"/><Relationship Id="rId63" Type="http://schemas.openxmlformats.org/officeDocument/2006/relationships/oleObject" Target="embeddings/oleObject23.bin"/><Relationship Id="rId84" Type="http://schemas.openxmlformats.org/officeDocument/2006/relationships/image" Target="media/image40.wmf"/><Relationship Id="rId138" Type="http://schemas.openxmlformats.org/officeDocument/2006/relationships/oleObject" Target="embeddings/oleObject64.bin"/><Relationship Id="rId159" Type="http://schemas.openxmlformats.org/officeDocument/2006/relationships/image" Target="media/image72.wmf"/><Relationship Id="rId170" Type="http://schemas.openxmlformats.org/officeDocument/2006/relationships/oleObject" Target="embeddings/oleObject78.bin"/><Relationship Id="rId191" Type="http://schemas.openxmlformats.org/officeDocument/2006/relationships/image" Target="media/image88.wmf"/><Relationship Id="rId205" Type="http://schemas.openxmlformats.org/officeDocument/2006/relationships/image" Target="media/image95.wmf"/><Relationship Id="rId107" Type="http://schemas.openxmlformats.org/officeDocument/2006/relationships/oleObject" Target="embeddings/oleObject45.bin"/><Relationship Id="rId11" Type="http://schemas.openxmlformats.org/officeDocument/2006/relationships/image" Target="media/image4.png"/><Relationship Id="rId32" Type="http://schemas.openxmlformats.org/officeDocument/2006/relationships/image" Target="media/image15.wmf"/><Relationship Id="rId37" Type="http://schemas.openxmlformats.org/officeDocument/2006/relationships/oleObject" Target="embeddings/oleObject9.bin"/><Relationship Id="rId53" Type="http://schemas.openxmlformats.org/officeDocument/2006/relationships/oleObject" Target="embeddings/oleObject17.bin"/><Relationship Id="rId58" Type="http://schemas.openxmlformats.org/officeDocument/2006/relationships/image" Target="media/image28.wmf"/><Relationship Id="rId74" Type="http://schemas.openxmlformats.org/officeDocument/2006/relationships/image" Target="media/image35.wmf"/><Relationship Id="rId79" Type="http://schemas.openxmlformats.org/officeDocument/2006/relationships/oleObject" Target="embeddings/oleObject31.bin"/><Relationship Id="rId102" Type="http://schemas.openxmlformats.org/officeDocument/2006/relationships/image" Target="media/image49.wmf"/><Relationship Id="rId123" Type="http://schemas.openxmlformats.org/officeDocument/2006/relationships/oleObject" Target="embeddings/oleObject55.bin"/><Relationship Id="rId128" Type="http://schemas.openxmlformats.org/officeDocument/2006/relationships/hyperlink" Target="https://baike.baidu.com/item/%E8%B5%84%E4%BA%A7%E4%BB%B7%E6%A0%BC" TargetMode="External"/><Relationship Id="rId144" Type="http://schemas.openxmlformats.org/officeDocument/2006/relationships/oleObject" Target="embeddings/oleObject67.bin"/><Relationship Id="rId149" Type="http://schemas.openxmlformats.org/officeDocument/2006/relationships/hyperlink" Target="https://baike.baidu.com/item/%E8%B5%84%E6%96%99" TargetMode="External"/><Relationship Id="rId5" Type="http://schemas.openxmlformats.org/officeDocument/2006/relationships/footnotes" Target="footnotes.xml"/><Relationship Id="rId90" Type="http://schemas.openxmlformats.org/officeDocument/2006/relationships/image" Target="media/image43.wmf"/><Relationship Id="rId95" Type="http://schemas.openxmlformats.org/officeDocument/2006/relationships/oleObject" Target="embeddings/oleObject39.bin"/><Relationship Id="rId160" Type="http://schemas.openxmlformats.org/officeDocument/2006/relationships/oleObject" Target="embeddings/oleObject73.bin"/><Relationship Id="rId165" Type="http://schemas.openxmlformats.org/officeDocument/2006/relationships/image" Target="media/image75.wmf"/><Relationship Id="rId181" Type="http://schemas.openxmlformats.org/officeDocument/2006/relationships/image" Target="media/image83.wmf"/><Relationship Id="rId186" Type="http://schemas.openxmlformats.org/officeDocument/2006/relationships/image" Target="media/image86.wmf"/><Relationship Id="rId216" Type="http://schemas.openxmlformats.org/officeDocument/2006/relationships/theme" Target="theme/theme1.xml"/><Relationship Id="rId211" Type="http://schemas.openxmlformats.org/officeDocument/2006/relationships/image" Target="media/image98.wmf"/><Relationship Id="rId22" Type="http://schemas.openxmlformats.org/officeDocument/2006/relationships/hyperlink" Target="https://baike.baidu.com/item/%E6%A0%91%E7%8A%B6%E5%9B%BE" TargetMode="External"/><Relationship Id="rId27" Type="http://schemas.openxmlformats.org/officeDocument/2006/relationships/image" Target="media/image13.png"/><Relationship Id="rId43" Type="http://schemas.openxmlformats.org/officeDocument/2006/relationships/oleObject" Target="embeddings/oleObject12.bin"/><Relationship Id="rId48" Type="http://schemas.openxmlformats.org/officeDocument/2006/relationships/image" Target="media/image23.wmf"/><Relationship Id="rId64" Type="http://schemas.openxmlformats.org/officeDocument/2006/relationships/image" Target="media/image30.wmf"/><Relationship Id="rId69" Type="http://schemas.openxmlformats.org/officeDocument/2006/relationships/oleObject" Target="embeddings/oleObject26.bin"/><Relationship Id="rId113" Type="http://schemas.openxmlformats.org/officeDocument/2006/relationships/oleObject" Target="embeddings/oleObject48.bin"/><Relationship Id="rId118" Type="http://schemas.openxmlformats.org/officeDocument/2006/relationships/image" Target="media/image57.wmf"/><Relationship Id="rId134" Type="http://schemas.openxmlformats.org/officeDocument/2006/relationships/oleObject" Target="embeddings/oleObject62.bin"/><Relationship Id="rId139" Type="http://schemas.openxmlformats.org/officeDocument/2006/relationships/image" Target="media/image63.wmf"/><Relationship Id="rId80" Type="http://schemas.openxmlformats.org/officeDocument/2006/relationships/image" Target="media/image38.wmf"/><Relationship Id="rId85" Type="http://schemas.openxmlformats.org/officeDocument/2006/relationships/oleObject" Target="embeddings/oleObject34.bin"/><Relationship Id="rId150" Type="http://schemas.openxmlformats.org/officeDocument/2006/relationships/hyperlink" Target="https://baike.baidu.com/item/%E8%B5%84%E4%BA%A7" TargetMode="External"/><Relationship Id="rId155" Type="http://schemas.openxmlformats.org/officeDocument/2006/relationships/image" Target="media/image70.wmf"/><Relationship Id="rId171" Type="http://schemas.openxmlformats.org/officeDocument/2006/relationships/image" Target="media/image78.wmf"/><Relationship Id="rId176" Type="http://schemas.openxmlformats.org/officeDocument/2006/relationships/image" Target="media/image81.wmf"/><Relationship Id="rId192" Type="http://schemas.openxmlformats.org/officeDocument/2006/relationships/oleObject" Target="embeddings/oleObject89.bin"/><Relationship Id="rId197" Type="http://schemas.openxmlformats.org/officeDocument/2006/relationships/image" Target="media/image91.wmf"/><Relationship Id="rId206" Type="http://schemas.openxmlformats.org/officeDocument/2006/relationships/oleObject" Target="embeddings/oleObject96.bin"/><Relationship Id="rId201" Type="http://schemas.openxmlformats.org/officeDocument/2006/relationships/image" Target="media/image93.wmf"/><Relationship Id="rId12" Type="http://schemas.openxmlformats.org/officeDocument/2006/relationships/image" Target="media/image5.png"/><Relationship Id="rId17" Type="http://schemas.openxmlformats.org/officeDocument/2006/relationships/oleObject" Target="embeddings/oleObject3.bin"/><Relationship Id="rId33" Type="http://schemas.openxmlformats.org/officeDocument/2006/relationships/oleObject" Target="embeddings/oleObject7.bin"/><Relationship Id="rId38" Type="http://schemas.openxmlformats.org/officeDocument/2006/relationships/image" Target="media/image18.wmf"/><Relationship Id="rId59" Type="http://schemas.openxmlformats.org/officeDocument/2006/relationships/oleObject" Target="embeddings/oleObject20.bin"/><Relationship Id="rId103" Type="http://schemas.openxmlformats.org/officeDocument/2006/relationships/oleObject" Target="embeddings/oleObject43.bin"/><Relationship Id="rId108" Type="http://schemas.openxmlformats.org/officeDocument/2006/relationships/image" Target="media/image52.wmf"/><Relationship Id="rId124" Type="http://schemas.openxmlformats.org/officeDocument/2006/relationships/oleObject" Target="embeddings/oleObject56.bin"/><Relationship Id="rId129" Type="http://schemas.openxmlformats.org/officeDocument/2006/relationships/image" Target="media/image58.wmf"/><Relationship Id="rId54" Type="http://schemas.openxmlformats.org/officeDocument/2006/relationships/image" Target="media/image26.wmf"/><Relationship Id="rId70" Type="http://schemas.openxmlformats.org/officeDocument/2006/relationships/image" Target="media/image33.wmf"/><Relationship Id="rId75" Type="http://schemas.openxmlformats.org/officeDocument/2006/relationships/oleObject" Target="embeddings/oleObject29.bin"/><Relationship Id="rId91" Type="http://schemas.openxmlformats.org/officeDocument/2006/relationships/oleObject" Target="embeddings/oleObject37.bin"/><Relationship Id="rId96" Type="http://schemas.openxmlformats.org/officeDocument/2006/relationships/image" Target="media/image46.wmf"/><Relationship Id="rId140" Type="http://schemas.openxmlformats.org/officeDocument/2006/relationships/oleObject" Target="embeddings/oleObject65.bin"/><Relationship Id="rId145" Type="http://schemas.openxmlformats.org/officeDocument/2006/relationships/image" Target="media/image66.wmf"/><Relationship Id="rId161" Type="http://schemas.openxmlformats.org/officeDocument/2006/relationships/image" Target="media/image73.wmf"/><Relationship Id="rId166" Type="http://schemas.openxmlformats.org/officeDocument/2006/relationships/oleObject" Target="embeddings/oleObject76.bin"/><Relationship Id="rId182" Type="http://schemas.openxmlformats.org/officeDocument/2006/relationships/oleObject" Target="embeddings/oleObject84.bin"/><Relationship Id="rId187" Type="http://schemas.openxmlformats.org/officeDocument/2006/relationships/oleObject" Target="embeddings/oleObject86.bin"/><Relationship Id="rId1" Type="http://schemas.openxmlformats.org/officeDocument/2006/relationships/customXml" Target="../customXml/item1.xml"/><Relationship Id="rId6" Type="http://schemas.openxmlformats.org/officeDocument/2006/relationships/endnotes" Target="endnotes.xml"/><Relationship Id="rId212" Type="http://schemas.openxmlformats.org/officeDocument/2006/relationships/oleObject" Target="embeddings/oleObject99.bin"/><Relationship Id="rId23" Type="http://schemas.openxmlformats.org/officeDocument/2006/relationships/image" Target="media/image10.wmf"/><Relationship Id="rId28" Type="http://schemas.openxmlformats.org/officeDocument/2006/relationships/hyperlink" Target="https://baike.baidu.com/item/%E6%B3%A2%E5%8A%A8%E7%8E%87/8350659" TargetMode="External"/><Relationship Id="rId49" Type="http://schemas.openxmlformats.org/officeDocument/2006/relationships/oleObject" Target="embeddings/oleObject15.bin"/><Relationship Id="rId114" Type="http://schemas.openxmlformats.org/officeDocument/2006/relationships/image" Target="media/image55.wmf"/><Relationship Id="rId119" Type="http://schemas.openxmlformats.org/officeDocument/2006/relationships/oleObject" Target="embeddings/oleObject51.bin"/><Relationship Id="rId44" Type="http://schemas.openxmlformats.org/officeDocument/2006/relationships/image" Target="media/image21.wmf"/><Relationship Id="rId60" Type="http://schemas.openxmlformats.org/officeDocument/2006/relationships/image" Target="media/image29.wmf"/><Relationship Id="rId65" Type="http://schemas.openxmlformats.org/officeDocument/2006/relationships/oleObject" Target="embeddings/oleObject24.bin"/><Relationship Id="rId81" Type="http://schemas.openxmlformats.org/officeDocument/2006/relationships/oleObject" Target="embeddings/oleObject32.bin"/><Relationship Id="rId86" Type="http://schemas.openxmlformats.org/officeDocument/2006/relationships/image" Target="media/image41.wmf"/><Relationship Id="rId130" Type="http://schemas.openxmlformats.org/officeDocument/2006/relationships/oleObject" Target="embeddings/oleObject60.bin"/><Relationship Id="rId135" Type="http://schemas.openxmlformats.org/officeDocument/2006/relationships/image" Target="media/image61.wmf"/><Relationship Id="rId151" Type="http://schemas.openxmlformats.org/officeDocument/2006/relationships/image" Target="media/image68.wmf"/><Relationship Id="rId156" Type="http://schemas.openxmlformats.org/officeDocument/2006/relationships/oleObject" Target="embeddings/oleObject71.bin"/><Relationship Id="rId177" Type="http://schemas.openxmlformats.org/officeDocument/2006/relationships/oleObject" Target="embeddings/oleObject81.bin"/><Relationship Id="rId198" Type="http://schemas.openxmlformats.org/officeDocument/2006/relationships/oleObject" Target="embeddings/oleObject92.bin"/><Relationship Id="rId172" Type="http://schemas.openxmlformats.org/officeDocument/2006/relationships/oleObject" Target="embeddings/oleObject79.bin"/><Relationship Id="rId193" Type="http://schemas.openxmlformats.org/officeDocument/2006/relationships/image" Target="media/image89.wmf"/><Relationship Id="rId202" Type="http://schemas.openxmlformats.org/officeDocument/2006/relationships/oleObject" Target="embeddings/oleObject94.bin"/><Relationship Id="rId207" Type="http://schemas.openxmlformats.org/officeDocument/2006/relationships/image" Target="media/image96.wmf"/><Relationship Id="rId13" Type="http://schemas.openxmlformats.org/officeDocument/2006/relationships/image" Target="media/image6.png"/><Relationship Id="rId18" Type="http://schemas.openxmlformats.org/officeDocument/2006/relationships/hyperlink" Target="https://baike.baidu.com/item/%E6%A0%B7%E6%9C%AC/19974592" TargetMode="External"/><Relationship Id="rId39" Type="http://schemas.openxmlformats.org/officeDocument/2006/relationships/oleObject" Target="embeddings/oleObject10.bin"/><Relationship Id="rId109" Type="http://schemas.openxmlformats.org/officeDocument/2006/relationships/oleObject" Target="embeddings/oleObject46.bin"/><Relationship Id="rId34" Type="http://schemas.openxmlformats.org/officeDocument/2006/relationships/image" Target="media/image16.wmf"/><Relationship Id="rId50" Type="http://schemas.openxmlformats.org/officeDocument/2006/relationships/image" Target="media/image24.wmf"/><Relationship Id="rId55" Type="http://schemas.openxmlformats.org/officeDocument/2006/relationships/oleObject" Target="embeddings/oleObject18.bin"/><Relationship Id="rId76" Type="http://schemas.openxmlformats.org/officeDocument/2006/relationships/image" Target="media/image36.wmf"/><Relationship Id="rId97" Type="http://schemas.openxmlformats.org/officeDocument/2006/relationships/oleObject" Target="embeddings/oleObject40.bin"/><Relationship Id="rId104" Type="http://schemas.openxmlformats.org/officeDocument/2006/relationships/image" Target="media/image50.wmf"/><Relationship Id="rId120" Type="http://schemas.openxmlformats.org/officeDocument/2006/relationships/oleObject" Target="embeddings/oleObject52.bin"/><Relationship Id="rId125" Type="http://schemas.openxmlformats.org/officeDocument/2006/relationships/oleObject" Target="embeddings/oleObject57.bin"/><Relationship Id="rId141" Type="http://schemas.openxmlformats.org/officeDocument/2006/relationships/image" Target="media/image64.wmf"/><Relationship Id="rId146" Type="http://schemas.openxmlformats.org/officeDocument/2006/relationships/oleObject" Target="embeddings/oleObject68.bin"/><Relationship Id="rId167" Type="http://schemas.openxmlformats.org/officeDocument/2006/relationships/image" Target="media/image76.wmf"/><Relationship Id="rId188" Type="http://schemas.openxmlformats.org/officeDocument/2006/relationships/image" Target="media/image87.wmf"/><Relationship Id="rId7" Type="http://schemas.openxmlformats.org/officeDocument/2006/relationships/image" Target="media/image1.png"/><Relationship Id="rId71" Type="http://schemas.openxmlformats.org/officeDocument/2006/relationships/oleObject" Target="embeddings/oleObject27.bin"/><Relationship Id="rId92" Type="http://schemas.openxmlformats.org/officeDocument/2006/relationships/image" Target="media/image44.wmf"/><Relationship Id="rId162" Type="http://schemas.openxmlformats.org/officeDocument/2006/relationships/oleObject" Target="embeddings/oleObject74.bin"/><Relationship Id="rId183" Type="http://schemas.openxmlformats.org/officeDocument/2006/relationships/image" Target="media/image84.wmf"/><Relationship Id="rId213" Type="http://schemas.openxmlformats.org/officeDocument/2006/relationships/image" Target="media/image99.wmf"/><Relationship Id="rId2" Type="http://schemas.openxmlformats.org/officeDocument/2006/relationships/styles" Target="styles.xml"/><Relationship Id="rId29" Type="http://schemas.openxmlformats.org/officeDocument/2006/relationships/hyperlink" Target="https://baike.baidu.com/item/%E6%8A%95%E8%B5%84%E7%BB%84%E5%90%88/3520475" TargetMode="External"/><Relationship Id="rId24" Type="http://schemas.openxmlformats.org/officeDocument/2006/relationships/oleObject" Target="embeddings/oleObject5.bin"/><Relationship Id="rId40" Type="http://schemas.openxmlformats.org/officeDocument/2006/relationships/image" Target="media/image19.wmf"/><Relationship Id="rId45" Type="http://schemas.openxmlformats.org/officeDocument/2006/relationships/oleObject" Target="embeddings/oleObject13.bin"/><Relationship Id="rId66" Type="http://schemas.openxmlformats.org/officeDocument/2006/relationships/image" Target="media/image31.wmf"/><Relationship Id="rId87" Type="http://schemas.openxmlformats.org/officeDocument/2006/relationships/oleObject" Target="embeddings/oleObject35.bin"/><Relationship Id="rId110" Type="http://schemas.openxmlformats.org/officeDocument/2006/relationships/image" Target="media/image53.wmf"/><Relationship Id="rId115" Type="http://schemas.openxmlformats.org/officeDocument/2006/relationships/oleObject" Target="embeddings/oleObject49.bin"/><Relationship Id="rId131" Type="http://schemas.openxmlformats.org/officeDocument/2006/relationships/image" Target="media/image59.wmf"/><Relationship Id="rId136" Type="http://schemas.openxmlformats.org/officeDocument/2006/relationships/oleObject" Target="embeddings/oleObject63.bin"/><Relationship Id="rId157" Type="http://schemas.openxmlformats.org/officeDocument/2006/relationships/image" Target="media/image71.wmf"/><Relationship Id="rId178" Type="http://schemas.openxmlformats.org/officeDocument/2006/relationships/oleObject" Target="embeddings/oleObject82.bin"/><Relationship Id="rId61" Type="http://schemas.openxmlformats.org/officeDocument/2006/relationships/oleObject" Target="embeddings/oleObject21.bin"/><Relationship Id="rId82" Type="http://schemas.openxmlformats.org/officeDocument/2006/relationships/image" Target="media/image39.wmf"/><Relationship Id="rId152" Type="http://schemas.openxmlformats.org/officeDocument/2006/relationships/oleObject" Target="embeddings/oleObject69.bin"/><Relationship Id="rId173" Type="http://schemas.openxmlformats.org/officeDocument/2006/relationships/image" Target="media/image79.png"/><Relationship Id="rId194" Type="http://schemas.openxmlformats.org/officeDocument/2006/relationships/oleObject" Target="embeddings/oleObject90.bin"/><Relationship Id="rId199" Type="http://schemas.openxmlformats.org/officeDocument/2006/relationships/image" Target="media/image92.wmf"/><Relationship Id="rId203" Type="http://schemas.openxmlformats.org/officeDocument/2006/relationships/image" Target="media/image94.wmf"/><Relationship Id="rId208" Type="http://schemas.openxmlformats.org/officeDocument/2006/relationships/oleObject" Target="embeddings/oleObject97.bin"/><Relationship Id="rId19" Type="http://schemas.openxmlformats.org/officeDocument/2006/relationships/image" Target="media/image9.wmf"/><Relationship Id="rId14" Type="http://schemas.openxmlformats.org/officeDocument/2006/relationships/image" Target="media/image7.wmf"/><Relationship Id="rId30" Type="http://schemas.openxmlformats.org/officeDocument/2006/relationships/image" Target="media/image14.wmf"/><Relationship Id="rId35" Type="http://schemas.openxmlformats.org/officeDocument/2006/relationships/oleObject" Target="embeddings/oleObject8.bin"/><Relationship Id="rId56" Type="http://schemas.openxmlformats.org/officeDocument/2006/relationships/image" Target="media/image27.wmf"/><Relationship Id="rId77" Type="http://schemas.openxmlformats.org/officeDocument/2006/relationships/oleObject" Target="embeddings/oleObject30.bin"/><Relationship Id="rId100" Type="http://schemas.openxmlformats.org/officeDocument/2006/relationships/image" Target="media/image48.wmf"/><Relationship Id="rId105" Type="http://schemas.openxmlformats.org/officeDocument/2006/relationships/oleObject" Target="embeddings/oleObject44.bin"/><Relationship Id="rId126" Type="http://schemas.openxmlformats.org/officeDocument/2006/relationships/oleObject" Target="embeddings/oleObject58.bin"/><Relationship Id="rId147" Type="http://schemas.openxmlformats.org/officeDocument/2006/relationships/image" Target="media/image67.png"/><Relationship Id="rId168" Type="http://schemas.openxmlformats.org/officeDocument/2006/relationships/oleObject" Target="embeddings/oleObject77.bin"/><Relationship Id="rId8" Type="http://schemas.openxmlformats.org/officeDocument/2006/relationships/image" Target="media/image2.wmf"/><Relationship Id="rId51" Type="http://schemas.openxmlformats.org/officeDocument/2006/relationships/oleObject" Target="embeddings/oleObject16.bin"/><Relationship Id="rId72" Type="http://schemas.openxmlformats.org/officeDocument/2006/relationships/image" Target="media/image34.wmf"/><Relationship Id="rId93" Type="http://schemas.openxmlformats.org/officeDocument/2006/relationships/oleObject" Target="embeddings/oleObject38.bin"/><Relationship Id="rId98" Type="http://schemas.openxmlformats.org/officeDocument/2006/relationships/image" Target="media/image47.wmf"/><Relationship Id="rId121" Type="http://schemas.openxmlformats.org/officeDocument/2006/relationships/oleObject" Target="embeddings/oleObject53.bin"/><Relationship Id="rId142" Type="http://schemas.openxmlformats.org/officeDocument/2006/relationships/oleObject" Target="embeddings/oleObject66.bin"/><Relationship Id="rId163" Type="http://schemas.openxmlformats.org/officeDocument/2006/relationships/image" Target="media/image74.wmf"/><Relationship Id="rId184" Type="http://schemas.openxmlformats.org/officeDocument/2006/relationships/oleObject" Target="embeddings/oleObject85.bin"/><Relationship Id="rId189" Type="http://schemas.openxmlformats.org/officeDocument/2006/relationships/oleObject" Target="embeddings/oleObject87.bin"/><Relationship Id="rId3" Type="http://schemas.openxmlformats.org/officeDocument/2006/relationships/settings" Target="settings.xml"/><Relationship Id="rId214" Type="http://schemas.openxmlformats.org/officeDocument/2006/relationships/oleObject" Target="embeddings/oleObject100.bin"/><Relationship Id="rId25" Type="http://schemas.openxmlformats.org/officeDocument/2006/relationships/image" Target="media/image11.png"/><Relationship Id="rId46" Type="http://schemas.openxmlformats.org/officeDocument/2006/relationships/image" Target="media/image22.wmf"/><Relationship Id="rId67" Type="http://schemas.openxmlformats.org/officeDocument/2006/relationships/oleObject" Target="embeddings/oleObject25.bin"/><Relationship Id="rId116" Type="http://schemas.openxmlformats.org/officeDocument/2006/relationships/image" Target="media/image56.wmf"/><Relationship Id="rId137" Type="http://schemas.openxmlformats.org/officeDocument/2006/relationships/image" Target="media/image62.wmf"/><Relationship Id="rId158" Type="http://schemas.openxmlformats.org/officeDocument/2006/relationships/oleObject" Target="embeddings/oleObject72.bin"/><Relationship Id="rId20" Type="http://schemas.openxmlformats.org/officeDocument/2006/relationships/oleObject" Target="embeddings/oleObject4.bin"/><Relationship Id="rId41" Type="http://schemas.openxmlformats.org/officeDocument/2006/relationships/oleObject" Target="embeddings/oleObject11.bin"/><Relationship Id="rId62" Type="http://schemas.openxmlformats.org/officeDocument/2006/relationships/oleObject" Target="embeddings/oleObject22.bin"/><Relationship Id="rId83" Type="http://schemas.openxmlformats.org/officeDocument/2006/relationships/oleObject" Target="embeddings/oleObject33.bin"/><Relationship Id="rId88" Type="http://schemas.openxmlformats.org/officeDocument/2006/relationships/image" Target="media/image42.wmf"/><Relationship Id="rId111" Type="http://schemas.openxmlformats.org/officeDocument/2006/relationships/oleObject" Target="embeddings/oleObject47.bin"/><Relationship Id="rId132" Type="http://schemas.openxmlformats.org/officeDocument/2006/relationships/oleObject" Target="embeddings/oleObject61.bin"/><Relationship Id="rId153" Type="http://schemas.openxmlformats.org/officeDocument/2006/relationships/image" Target="media/image69.wmf"/><Relationship Id="rId174" Type="http://schemas.openxmlformats.org/officeDocument/2006/relationships/image" Target="media/image80.wmf"/><Relationship Id="rId179" Type="http://schemas.openxmlformats.org/officeDocument/2006/relationships/image" Target="media/image82.wmf"/><Relationship Id="rId195" Type="http://schemas.openxmlformats.org/officeDocument/2006/relationships/image" Target="media/image90.wmf"/><Relationship Id="rId209" Type="http://schemas.openxmlformats.org/officeDocument/2006/relationships/image" Target="media/image97.wmf"/><Relationship Id="rId190" Type="http://schemas.openxmlformats.org/officeDocument/2006/relationships/oleObject" Target="embeddings/oleObject88.bin"/><Relationship Id="rId204" Type="http://schemas.openxmlformats.org/officeDocument/2006/relationships/oleObject" Target="embeddings/oleObject95.bin"/><Relationship Id="rId15" Type="http://schemas.openxmlformats.org/officeDocument/2006/relationships/oleObject" Target="embeddings/oleObject2.bin"/><Relationship Id="rId36" Type="http://schemas.openxmlformats.org/officeDocument/2006/relationships/image" Target="media/image17.wmf"/><Relationship Id="rId57" Type="http://schemas.openxmlformats.org/officeDocument/2006/relationships/oleObject" Target="embeddings/oleObject19.bin"/><Relationship Id="rId106" Type="http://schemas.openxmlformats.org/officeDocument/2006/relationships/image" Target="media/image51.wmf"/><Relationship Id="rId127" Type="http://schemas.openxmlformats.org/officeDocument/2006/relationships/oleObject" Target="embeddings/oleObject59.bin"/><Relationship Id="rId10" Type="http://schemas.openxmlformats.org/officeDocument/2006/relationships/image" Target="media/image3.png"/><Relationship Id="rId31" Type="http://schemas.openxmlformats.org/officeDocument/2006/relationships/oleObject" Target="embeddings/oleObject6.bin"/><Relationship Id="rId52" Type="http://schemas.openxmlformats.org/officeDocument/2006/relationships/image" Target="media/image25.wmf"/><Relationship Id="rId73" Type="http://schemas.openxmlformats.org/officeDocument/2006/relationships/oleObject" Target="embeddings/oleObject28.bin"/><Relationship Id="rId78" Type="http://schemas.openxmlformats.org/officeDocument/2006/relationships/image" Target="media/image37.wmf"/><Relationship Id="rId94" Type="http://schemas.openxmlformats.org/officeDocument/2006/relationships/image" Target="media/image45.wmf"/><Relationship Id="rId99" Type="http://schemas.openxmlformats.org/officeDocument/2006/relationships/oleObject" Target="embeddings/oleObject41.bin"/><Relationship Id="rId101" Type="http://schemas.openxmlformats.org/officeDocument/2006/relationships/oleObject" Target="embeddings/oleObject42.bin"/><Relationship Id="rId122" Type="http://schemas.openxmlformats.org/officeDocument/2006/relationships/oleObject" Target="embeddings/oleObject54.bin"/><Relationship Id="rId143" Type="http://schemas.openxmlformats.org/officeDocument/2006/relationships/image" Target="media/image65.wmf"/><Relationship Id="rId148" Type="http://schemas.openxmlformats.org/officeDocument/2006/relationships/hyperlink" Target="https://baike.baidu.com/item/%E5%8E%86%E5%8F%B2" TargetMode="External"/><Relationship Id="rId164" Type="http://schemas.openxmlformats.org/officeDocument/2006/relationships/oleObject" Target="embeddings/oleObject75.bin"/><Relationship Id="rId169" Type="http://schemas.openxmlformats.org/officeDocument/2006/relationships/image" Target="media/image77.wmf"/><Relationship Id="rId185" Type="http://schemas.openxmlformats.org/officeDocument/2006/relationships/image" Target="media/image85.png"/><Relationship Id="rId4" Type="http://schemas.openxmlformats.org/officeDocument/2006/relationships/webSettings" Target="webSettings.xml"/><Relationship Id="rId9" Type="http://schemas.openxmlformats.org/officeDocument/2006/relationships/oleObject" Target="embeddings/oleObject1.bin"/><Relationship Id="rId180" Type="http://schemas.openxmlformats.org/officeDocument/2006/relationships/oleObject" Target="embeddings/oleObject83.bin"/><Relationship Id="rId210" Type="http://schemas.openxmlformats.org/officeDocument/2006/relationships/oleObject" Target="embeddings/oleObject98.bin"/><Relationship Id="rId215" Type="http://schemas.openxmlformats.org/officeDocument/2006/relationships/fontTable" Target="fontTable.xml"/><Relationship Id="rId26" Type="http://schemas.openxmlformats.org/officeDocument/2006/relationships/image" Target="media/image12.png"/><Relationship Id="rId47" Type="http://schemas.openxmlformats.org/officeDocument/2006/relationships/oleObject" Target="embeddings/oleObject14.bin"/><Relationship Id="rId68" Type="http://schemas.openxmlformats.org/officeDocument/2006/relationships/image" Target="media/image32.wmf"/><Relationship Id="rId89" Type="http://schemas.openxmlformats.org/officeDocument/2006/relationships/oleObject" Target="embeddings/oleObject36.bin"/><Relationship Id="rId112" Type="http://schemas.openxmlformats.org/officeDocument/2006/relationships/image" Target="media/image54.wmf"/><Relationship Id="rId133" Type="http://schemas.openxmlformats.org/officeDocument/2006/relationships/image" Target="media/image60.wmf"/><Relationship Id="rId154" Type="http://schemas.openxmlformats.org/officeDocument/2006/relationships/oleObject" Target="embeddings/oleObject70.bin"/><Relationship Id="rId175" Type="http://schemas.openxmlformats.org/officeDocument/2006/relationships/oleObject" Target="embeddings/oleObject80.bin"/><Relationship Id="rId196" Type="http://schemas.openxmlformats.org/officeDocument/2006/relationships/oleObject" Target="embeddings/oleObject91.bin"/><Relationship Id="rId200" Type="http://schemas.openxmlformats.org/officeDocument/2006/relationships/oleObject" Target="embeddings/oleObject93.bin"/><Relationship Id="rId16" Type="http://schemas.openxmlformats.org/officeDocument/2006/relationships/image" Target="media/image8.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24</Pages>
  <Words>2761</Words>
  <Characters>15738</Characters>
  <Application>Microsoft Office Word</Application>
  <DocSecurity>0</DocSecurity>
  <Lines>131</Lines>
  <Paragraphs>36</Paragraphs>
  <ScaleCrop>false</ScaleCrop>
  <Company/>
  <LinksUpToDate>false</LinksUpToDate>
  <CharactersWithSpaces>18463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Roy</dc:creator>
  <cp:lastModifiedBy>令狐 岩松</cp:lastModifiedBy>
  <cp:revision>17</cp:revision>
  <dcterms:created xsi:type="dcterms:W3CDTF">2017-04-12T07:44:00Z</dcterms:created>
  <dcterms:modified xsi:type="dcterms:W3CDTF">2020-05-03T22:33:00Z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2052-11.1.0.8642</vt:lpwstr>
  </property>
</Properties>
</file>