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  <w:r>
        <w:rPr>
          <w:rFonts w:ascii="Times New Roman"/>
          <w:lang w:eastAsia="zh-CN"/>
        </w:rPr>
        <w:pict>
          <v:rect id="_x0000_s1051" o:spid="_x0000_s1051" o:spt="1" style="position:absolute;left:0pt;margin-left:0pt;margin-top:-0.9pt;height:180pt;width:595.3pt;z-index:-251658240;mso-width-relative:page;mso-height-relative:page;" fillcolor="#23234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5568950</wp:posOffset>
            </wp:positionH>
            <wp:positionV relativeFrom="paragraph">
              <wp:posOffset>100330</wp:posOffset>
            </wp:positionV>
            <wp:extent cx="1117600" cy="1369060"/>
            <wp:effectExtent l="0" t="0" r="6350" b="2540"/>
            <wp:wrapNone/>
            <wp:docPr id="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" w:line="1062" w:lineRule="exact"/>
        <w:ind w:left="2880"/>
        <w:rPr>
          <w:sz w:val="62"/>
          <w:lang w:eastAsia="zh-CN"/>
        </w:rPr>
      </w:pPr>
      <w:r>
        <w:rPr>
          <w:lang w:eastAsia="zh-CN"/>
        </w:rPr>
        <w:pict>
          <v:shape id="_x0000_s1048" o:spid="_x0000_s1048" o:spt="100" style="position:absolute;left:0pt;margin-left:96.35pt;margin-top:14.4pt;height:38.2pt;width:33.95pt;z-index:-251655168;mso-width-relative:page;mso-height-relative:page;" stroked="f" coordorigin="1927,288" coordsize="679,764" path="m2441,450l2428,387,2390,336,2334,301,2266,288,2198,301,2142,336,2104,387,2090,450,2091,466,2091,482,2093,496,2094,509,2098,532,2102,556,2108,579,2116,599,2148,656,2187,697,2228,722,2266,731,2302,723,2341,698,2379,657,2410,602,2417,585,2423,567,2428,548,2432,529,2436,513,2439,494,2441,473,2441,450m2605,1051l2603,999,2598,937,2592,902,2589,881,2576,849,2540,828,2490,818,2438,809,2394,795,2381,829,2370,864,2357,891,2336,902,2333,902,2331,902,2303,876,2292,826,2284,777,2266,755,2247,777,2239,826,2229,876,2201,902,2199,902,2196,902,2175,891,2162,864,2151,829,2138,795,2094,809,2042,818,1992,828,1956,849,1943,881,1934,937,1929,999,1927,1051,2605,1051e">
            <v:path arrowok="t" o:connecttype="segments"/>
            <v:fill focussize="0,0"/>
            <v:stroke on="f" joinstyle="round"/>
            <v:imagedata o:title=""/>
            <o:lock v:ext="edit"/>
          </v:shape>
        </w:pict>
      </w:r>
      <w:r>
        <w:rPr>
          <w:rFonts w:hint="eastAsia"/>
          <w:color w:val="FFFFFF"/>
          <w:sz w:val="62"/>
          <w:lang w:eastAsia="zh-CN"/>
        </w:rPr>
        <w:t>幸运日</w:t>
      </w:r>
      <w:r>
        <w:rPr>
          <w:color w:val="FFFFFF"/>
          <w:sz w:val="62"/>
          <w:lang w:eastAsia="zh-CN"/>
        </w:rPr>
        <w:t>设计</w:t>
      </w:r>
    </w:p>
    <w:p>
      <w:pPr>
        <w:spacing w:line="613" w:lineRule="exact"/>
        <w:ind w:left="1783"/>
        <w:rPr>
          <w:sz w:val="36"/>
          <w:lang w:eastAsia="zh-CN"/>
        </w:rPr>
      </w:pPr>
      <w:r>
        <w:rPr>
          <w:color w:val="FFFFFF"/>
          <w:sz w:val="25"/>
          <w:lang w:eastAsia="zh-CN"/>
        </w:rPr>
        <w:t>求职意向：</w:t>
      </w:r>
      <w:r>
        <w:rPr>
          <w:color w:val="FFFFFF"/>
          <w:sz w:val="36"/>
          <w:lang w:eastAsia="zh-CN"/>
        </w:rPr>
        <w:t>数据分析实习生</w:t>
      </w:r>
    </w:p>
    <w:p>
      <w:pPr>
        <w:tabs>
          <w:tab w:val="left" w:pos="4687"/>
        </w:tabs>
        <w:spacing w:before="136"/>
        <w:ind w:left="2316"/>
        <w:rPr>
          <w:sz w:val="26"/>
        </w:rPr>
      </w:pPr>
      <w:r>
        <w:rPr>
          <w:color w:val="FFFFFF"/>
          <w:sz w:val="26"/>
          <w:lang w:eastAsia="zh-CN"/>
        </w:rPr>
        <w:pict>
          <v:shape id="_x0000_s1049" o:spid="_x0000_s1049" o:spt="75" type="#_x0000_t75" style="position:absolute;left:0pt;margin-left:207pt;margin-top:15.9pt;height:12.2pt;width:16.7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color w:val="FFFFFF"/>
          <w:sz w:val="26"/>
          <w:lang w:eastAsia="zh-CN"/>
        </w:rPr>
        <w:pict>
          <v:shape id="_x0000_s1050" o:spid="_x0000_s1050" o:spt="75" type="#_x0000_t75" style="position:absolute;left:0pt;margin-left:89.15pt;margin-top:14.15pt;height:15.5pt;width:15.5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color w:val="FFFFFF"/>
          <w:sz w:val="26"/>
        </w:rPr>
        <w:t>131xxxxxxxx</w:t>
      </w:r>
      <w:r>
        <w:rPr>
          <w:color w:val="FFFFFF"/>
          <w:sz w:val="26"/>
        </w:rPr>
        <w:tab/>
      </w:r>
      <w:r>
        <w:fldChar w:fldCharType="begin"/>
      </w:r>
      <w:r>
        <w:instrText xml:space="preserve"> HYPERLINK "mailto:xxxxxx@nesson.com" </w:instrText>
      </w:r>
      <w:r>
        <w:fldChar w:fldCharType="separate"/>
      </w:r>
      <w:r>
        <w:rPr>
          <w:rStyle w:val="7"/>
          <w:color w:val="FFFFFF" w:themeColor="background1"/>
          <w:sz w:val="26"/>
          <w:u w:val="none"/>
        </w:rPr>
        <w:t>xxxxxx@</w:t>
      </w:r>
      <w:r>
        <w:rPr>
          <w:rStyle w:val="7"/>
          <w:color w:val="FFFFFF" w:themeColor="background1"/>
          <w:sz w:val="26"/>
          <w:u w:val="none"/>
          <w:lang w:eastAsia="zh-CN"/>
        </w:rPr>
        <w:t>nesson</w:t>
      </w:r>
      <w:r>
        <w:rPr>
          <w:rStyle w:val="7"/>
          <w:color w:val="FFFFFF" w:themeColor="background1"/>
          <w:sz w:val="26"/>
          <w:u w:val="none"/>
        </w:rPr>
        <w:t>.com</w:t>
      </w:r>
      <w:r>
        <w:rPr>
          <w:rStyle w:val="7"/>
          <w:color w:val="FFFFFF" w:themeColor="background1"/>
          <w:sz w:val="26"/>
          <w:u w:val="none"/>
        </w:rPr>
        <w:fldChar w:fldCharType="end"/>
      </w:r>
    </w:p>
    <w:p>
      <w:pPr>
        <w:pStyle w:val="3"/>
      </w:pPr>
    </w:p>
    <w:p>
      <w:pPr>
        <w:pStyle w:val="3"/>
      </w:pPr>
      <w:bookmarkStart w:id="0" w:name="_GoBack"/>
      <w:bookmarkEnd w:id="0"/>
    </w:p>
    <w:p>
      <w:pPr>
        <w:pStyle w:val="3"/>
      </w:pPr>
    </w:p>
    <w:p>
      <w:pPr>
        <w:pStyle w:val="3"/>
      </w:pPr>
    </w:p>
    <w:p>
      <w:pPr>
        <w:pStyle w:val="3"/>
        <w:spacing w:before="10"/>
        <w:rPr>
          <w:sz w:val="16"/>
        </w:rPr>
      </w:pPr>
      <w:r>
        <w:pict>
          <v:group id="_x0000_s1041" o:spid="_x0000_s1041" o:spt="203" style="position:absolute;left:0pt;margin-left:67.95pt;margin-top:16.25pt;height:27.2pt;width:459.35pt;mso-position-horizontal-relative:page;mso-wrap-distance-bottom:0pt;mso-wrap-distance-top:0pt;z-index:251655168;mso-width-relative:page;mso-height-relative:page;" coordorigin="1359,325" coordsize="9187,544">
            <o:lock v:ext="edit"/>
            <v:rect id="_x0000_s1045" o:spid="_x0000_s1045" o:spt="1" style="position:absolute;left:7666;top:329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75" type="#_x0000_t75" style="position:absolute;left:1359;top:469;height:259;width:25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line id="_x0000_s1043" o:spid="_x0000_s1043" o:spt="20" style="position:absolute;left:1579;top:599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42" o:spid="_x0000_s1042" o:spt="202" type="#_x0000_t202" style="position:absolute;left:1359;top:32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教育背景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7"/>
        <w:rPr>
          <w:sz w:val="7"/>
        </w:rPr>
      </w:pPr>
    </w:p>
    <w:p>
      <w:pPr>
        <w:pStyle w:val="2"/>
        <w:tabs>
          <w:tab w:val="left" w:pos="2953"/>
          <w:tab w:val="left" w:pos="5454"/>
        </w:tabs>
      </w:pPr>
      <w:r>
        <w:rPr>
          <w:color w:val="6D6E71"/>
        </w:rPr>
        <w:t>2012.9-至今</w:t>
      </w:r>
      <w:r>
        <w:rPr>
          <w:color w:val="6D6E71"/>
        </w:rPr>
        <w:tab/>
      </w:r>
      <w:r>
        <w:rPr>
          <w:rFonts w:hint="eastAsia"/>
          <w:color w:val="6D6E71"/>
          <w:lang w:eastAsia="zh-CN"/>
        </w:rPr>
        <w:t>幸运日</w:t>
      </w:r>
      <w:r>
        <w:rPr>
          <w:color w:val="6D6E71"/>
        </w:rPr>
        <w:t>设计广播电视大学</w:t>
      </w:r>
      <w:r>
        <w:rPr>
          <w:color w:val="6D6E71"/>
        </w:rPr>
        <w:tab/>
      </w:r>
      <w:r>
        <w:rPr>
          <w:color w:val="6D6E71"/>
        </w:rPr>
        <w:t>市场营销（本科）</w:t>
      </w:r>
    </w:p>
    <w:p>
      <w:pPr>
        <w:spacing w:before="40"/>
        <w:ind w:left="1460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>
      <w:pPr>
        <w:pStyle w:val="3"/>
        <w:rPr>
          <w:lang w:eastAsia="zh-CN"/>
        </w:rPr>
      </w:pPr>
    </w:p>
    <w:p>
      <w:pPr>
        <w:pStyle w:val="3"/>
        <w:spacing w:before="7"/>
        <w:rPr>
          <w:sz w:val="12"/>
          <w:lang w:eastAsia="zh-CN"/>
        </w:rPr>
      </w:pPr>
      <w:r>
        <w:pict>
          <v:group id="_x0000_s1036" o:spid="_x0000_s1036" o:spt="203" style="position:absolute;left:0pt;margin-left:67.95pt;margin-top:12.7pt;height:27.2pt;width:459.35pt;mso-position-horizontal-relative:page;mso-wrap-distance-bottom:0pt;mso-wrap-distance-top:0pt;z-index:251656192;mso-width-relative:page;mso-height-relative:page;" coordorigin="1359,254" coordsize="9187,544">
            <o:lock v:ext="edit"/>
            <v:rect id="_x0000_s1040" o:spid="_x0000_s1040" o:spt="1" style="position:absolute;left:7666;top:257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359;top:397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38" o:spid="_x0000_s1038" o:spt="20" style="position:absolute;left:1579;top:527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7" o:spid="_x0000_s1037" o:spt="202" type="#_x0000_t202" style="position:absolute;left:1359;top:254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rPr>
          <w:sz w:val="11"/>
          <w:lang w:eastAsia="zh-CN"/>
        </w:rPr>
      </w:pPr>
    </w:p>
    <w:p>
      <w:pPr>
        <w:pStyle w:val="3"/>
        <w:spacing w:before="19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2014.8-2015.4    奈森设计地产集团南宁分公司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</w:t>
      </w:r>
      <w:r>
        <w:rPr>
          <w:color w:val="6D6E71"/>
          <w:spacing w:val="22"/>
          <w:lang w:eastAsia="zh-CN"/>
        </w:rPr>
        <w:t xml:space="preserve"> </w:t>
      </w:r>
      <w:r>
        <w:rPr>
          <w:color w:val="6D6E71"/>
          <w:lang w:eastAsia="zh-CN"/>
        </w:rPr>
        <w:t>每个月对竞争项目的市场调查，做分析表，找出优劣势从而更好的为洽谈时多一些有力 的数据签合同、按揭资料的准备以及履行售后服务。</w:t>
      </w:r>
    </w:p>
    <w:p>
      <w:pPr>
        <w:pStyle w:val="3"/>
        <w:spacing w:before="16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2013.8-2014.8      奈森设计地产咨询有限公司 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接待客户，给客户讲解沙盘，介绍户型，了解客户的意向和购买力，帮助客户选择合适的户型，置业方案，主要是促进成交，完成公司安排的任务。      </w:t>
      </w:r>
      <w:r>
        <w:rPr>
          <w:color w:val="6D6E71"/>
          <w:spacing w:val="-15"/>
          <w:lang w:eastAsia="zh-CN"/>
        </w:rPr>
        <w:t xml:space="preserve"> </w:t>
      </w:r>
      <w:r>
        <w:rPr>
          <w:color w:val="6D6E71"/>
          <w:lang w:eastAsia="zh-CN"/>
        </w:rPr>
        <w:t xml:space="preserve">针对不同性格的客户，分析客户、用不同的方式去销售。 </w:t>
      </w:r>
      <w:r>
        <w:rPr>
          <w:color w:val="6D6E71"/>
          <w:spacing w:val="15"/>
          <w:lang w:eastAsia="zh-CN"/>
        </w:rPr>
        <w:t xml:space="preserve"> </w:t>
      </w:r>
      <w:r>
        <w:rPr>
          <w:color w:val="6D6E71"/>
          <w:lang w:eastAsia="zh-CN"/>
        </w:rPr>
        <w:t>对于公司的重要销售方案，做好保密工作，遵守营销道德。</w:t>
      </w:r>
      <w:r>
        <w:rPr>
          <w:color w:val="6D6E71"/>
          <w:spacing w:val="7"/>
          <w:lang w:eastAsia="zh-CN"/>
        </w:rPr>
        <w:t xml:space="preserve"> </w:t>
      </w:r>
      <w:r>
        <w:rPr>
          <w:color w:val="6D6E71"/>
          <w:lang w:eastAsia="zh-CN"/>
        </w:rPr>
        <w:t>遇到客户异议的问题，多想对策，找出客户异议的根源，并及时处理。</w:t>
      </w:r>
    </w:p>
    <w:p>
      <w:pPr>
        <w:pStyle w:val="3"/>
        <w:spacing w:before="15"/>
        <w:rPr>
          <w:sz w:val="22"/>
          <w:lang w:eastAsia="zh-CN"/>
        </w:rPr>
      </w:pPr>
      <w:r>
        <w:pict>
          <v:group id="_x0000_s1031" o:spid="_x0000_s1031" o:spt="203" style="position:absolute;left:0pt;margin-left:67.95pt;margin-top:21.75pt;height:27.2pt;width:459.35pt;mso-position-horizontal-relative:page;mso-wrap-distance-bottom:0pt;mso-wrap-distance-top:0pt;z-index:251657216;mso-width-relative:page;mso-height-relative:page;" coordorigin="1359,435" coordsize="9187,544">
            <o:lock v:ext="edit"/>
            <v:rect id="_x0000_s1035" o:spid="_x0000_s1035" o:spt="1" style="position:absolute;left:7666;top:438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1359;top:578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33" o:spid="_x0000_s1033" o:spt="20" style="position:absolute;left:1579;top:708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2" o:spid="_x0000_s1032" o:spt="202" type="#_x0000_t202" style="position:absolute;left:1359;top:43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8"/>
        <w:rPr>
          <w:sz w:val="9"/>
          <w:lang w:eastAsia="zh-CN"/>
        </w:rPr>
      </w:pPr>
    </w:p>
    <w:p>
      <w:pPr>
        <w:pStyle w:val="2"/>
        <w:spacing w:line="266" w:lineRule="auto"/>
        <w:ind w:right="146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>
      <w:pPr>
        <w:pStyle w:val="3"/>
        <w:rPr>
          <w:sz w:val="21"/>
          <w:lang w:eastAsia="zh-CN"/>
        </w:rPr>
      </w:pPr>
      <w:r>
        <w:pict>
          <v:group id="_x0000_s1026" o:spid="_x0000_s1026" o:spt="203" style="position:absolute;left:0pt;margin-left:67.95pt;margin-top:20.1pt;height:27.2pt;width:459.35pt;mso-position-horizontal-relative:page;mso-wrap-distance-bottom:0pt;mso-wrap-distance-top:0pt;z-index:251658240;mso-width-relative:page;mso-height-relative:page;" coordorigin="1359,402" coordsize="9187,544">
            <o:lock v:ext="edit"/>
            <v:rect id="_x0000_s1030" o:spid="_x0000_s1030" o:spt="1" style="position:absolute;left:7666;top:405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359;top:546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28" o:spid="_x0000_s1028" o:spt="20" style="position:absolute;left:1579;top:675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27" o:spid="_x0000_s1027" o:spt="202" type="#_x0000_t202" style="position:absolute;left:1359;top:402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荣誉证书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230"/>
        <w:ind w:left="1460"/>
        <w:rPr>
          <w:lang w:eastAsia="zh-CN"/>
        </w:rPr>
      </w:pPr>
      <w:r>
        <w:rPr>
          <w:color w:val="6D6E71"/>
          <w:lang w:eastAsia="zh-CN"/>
        </w:rPr>
        <w:t>CET-6，优秀的听说写能力  计算机二级，熟悉计算机各项操作  高级营销员，国家职业资格四级</w:t>
      </w:r>
    </w:p>
    <w:sectPr>
      <w:type w:val="continuous"/>
      <w:pgSz w:w="11910" w:h="16840"/>
      <w:pgMar w:top="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073AC"/>
    <w:rsid w:val="00435EBF"/>
    <w:rsid w:val="005917B1"/>
    <w:rsid w:val="00A23C0B"/>
    <w:rsid w:val="00B0218D"/>
    <w:rsid w:val="00B073AC"/>
    <w:rsid w:val="47887B59"/>
    <w:rsid w:val="4DAE6A2D"/>
    <w:rsid w:val="59AD63F5"/>
    <w:rsid w:val="62EE3D3E"/>
    <w:rsid w:val="670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"/>
      <w:ind w:left="1460"/>
      <w:outlineLvl w:val="0"/>
    </w:p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Char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48"/>
    <customShpInfo spid="_x0000_s1049"/>
    <customShpInfo spid="_x0000_s1050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2017-10-26T20:45:00Z</dcterms:created>
  <dc:creator>Administrator</dc:creator>
  <cp:lastModifiedBy>WPS_1528193819</cp:lastModifiedBy>
  <dcterms:modified xsi:type="dcterms:W3CDTF">2018-07-22T04:21:41Z</dcterms:modified>
  <dc:title>40数据分析实习生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2052-10.1.0.7400</vt:lpwstr>
  </property>
</Properties>
</file>