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81" w:rsidRPr="006E3CF7" w:rsidRDefault="00F57890" w:rsidP="00F57890">
      <w:pPr>
        <w:jc w:val="center"/>
        <w:rPr>
          <w:sz w:val="72"/>
          <w:szCs w:val="72"/>
        </w:rPr>
      </w:pPr>
      <w:r w:rsidRPr="006E3CF7">
        <w:rPr>
          <w:sz w:val="72"/>
          <w:szCs w:val="72"/>
        </w:rPr>
        <w:t>将进酒</w:t>
      </w:r>
    </w:p>
    <w:p w:rsidR="00D50F74" w:rsidRPr="006E3CF7" w:rsidRDefault="00D50F74" w:rsidP="00D50F74">
      <w:pPr>
        <w:pStyle w:val="a3"/>
        <w:spacing w:before="0" w:beforeAutospacing="0" w:after="225" w:afterAutospacing="0" w:line="510" w:lineRule="atLeast"/>
        <w:ind w:firstLine="480"/>
        <w:rPr>
          <w:rFonts w:ascii="楷体" w:eastAsia="楷体" w:hAnsi="楷体"/>
          <w:b/>
          <w:color w:val="333333"/>
          <w:sz w:val="48"/>
          <w:szCs w:val="21"/>
        </w:rPr>
      </w:pP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君不见</w:t>
      </w:r>
      <w:r w:rsidR="006E3CF7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黄河之水</w:t>
      </w:r>
      <w:r w:rsidR="00E25226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天上来，奔流到海</w:t>
      </w:r>
      <w:r w:rsidR="006E3CF7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不复回。　君不见</w:t>
      </w:r>
      <w:r w:rsidR="006E3CF7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高堂明镜</w:t>
      </w:r>
      <w:r w:rsidR="00E25226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  <w:u w:val="single"/>
        </w:rPr>
        <w:t>悲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白发，朝如青</w:t>
      </w:r>
      <w:bookmarkStart w:id="0" w:name="_GoBack"/>
      <w:bookmarkEnd w:id="0"/>
      <w:r w:rsidR="00E25226">
        <w:rPr>
          <w:rFonts w:ascii="楷体" w:eastAsia="楷体" w:hAnsi="楷体"/>
          <w:b/>
          <w:color w:val="333333"/>
          <w:sz w:val="48"/>
          <w:szCs w:val="21"/>
        </w:rPr>
        <w:ruby>
          <w:rubyPr>
            <w:rubyAlign w:val="distributeSpace"/>
            <w:hps w:val="24"/>
            <w:hpsRaise w:val="46"/>
            <w:hpsBaseText w:val="48"/>
            <w:lid w:val="zh-CN"/>
          </w:rubyPr>
          <w:rt>
            <w:r w:rsidR="00E25226" w:rsidRPr="00E25226">
              <w:rPr>
                <w:rFonts w:ascii="楷体" w:eastAsia="楷体" w:hAnsi="楷体"/>
                <w:b/>
                <w:color w:val="333333"/>
                <w:szCs w:val="21"/>
              </w:rPr>
              <w:t>sī</w:t>
            </w:r>
          </w:rt>
          <w:rubyBase>
            <w:r w:rsidR="00E25226">
              <w:rPr>
                <w:rFonts w:ascii="楷体" w:eastAsia="楷体" w:hAnsi="楷体"/>
                <w:b/>
                <w:color w:val="333333"/>
                <w:sz w:val="48"/>
                <w:szCs w:val="21"/>
              </w:rPr>
              <w:t>丝</w:t>
            </w:r>
          </w:rubyBase>
        </w:ruby>
      </w:r>
      <w:r w:rsidR="006E3CF7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暮成雪。人生得意须尽欢，莫使金</w: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ruby>
          <w:rubyPr>
            <w:rubyAlign w:val="distributeSpace"/>
            <w:hps w:val="24"/>
            <w:hpsRaise w:val="46"/>
            <w:hpsBaseText w:val="48"/>
            <w:lid w:val="zh-CN"/>
          </w:rubyPr>
          <w:rt>
            <w:r w:rsidR="006E3CF7" w:rsidRPr="006E3CF7">
              <w:rPr>
                <w:rFonts w:ascii="楷体" w:eastAsia="楷体" w:hAnsi="楷体"/>
                <w:b/>
                <w:color w:val="333333"/>
                <w:szCs w:val="21"/>
              </w:rPr>
              <w:t>zūn</w:t>
            </w:r>
          </w:rt>
          <w:rubyBase>
            <w:r w:rsidR="006E3CF7">
              <w:rPr>
                <w:rFonts w:ascii="楷体" w:eastAsia="楷体" w:hAnsi="楷体"/>
                <w:b/>
                <w:color w:val="333333"/>
                <w:sz w:val="48"/>
                <w:szCs w:val="21"/>
              </w:rPr>
              <w:t>樽</w:t>
            </w:r>
          </w:rubyBase>
        </w:ruby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空对月。　　天生我材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  <w:u w:val="single"/>
        </w:rPr>
        <w:t>必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有用，千金散尽</w: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ruby>
          <w:rubyPr>
            <w:rubyAlign w:val="distributeSpace"/>
            <w:hps w:val="24"/>
            <w:hpsRaise w:val="46"/>
            <w:hpsBaseText w:val="48"/>
            <w:lid w:val="zh-CN"/>
          </w:rubyPr>
          <w:rt>
            <w:r w:rsidR="006E3CF7" w:rsidRPr="006E3CF7">
              <w:rPr>
                <w:rFonts w:ascii="楷体" w:eastAsia="楷体" w:hAnsi="楷体"/>
                <w:b/>
                <w:color w:val="333333"/>
                <w:szCs w:val="21"/>
              </w:rPr>
              <w:t>hái</w:t>
            </w:r>
          </w:rt>
          <w:rubyBase>
            <w:r w:rsidR="006E3CF7">
              <w:rPr>
                <w:rFonts w:ascii="楷体" w:eastAsia="楷体" w:hAnsi="楷体"/>
                <w:b/>
                <w:color w:val="333333"/>
                <w:sz w:val="48"/>
                <w:szCs w:val="21"/>
              </w:rPr>
              <w:t>还</w:t>
            </w:r>
          </w:rubyBase>
        </w:ruby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复来。</w: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ruby>
          <w:rubyPr>
            <w:rubyAlign w:val="distributeSpace"/>
            <w:hps w:val="24"/>
            <w:hpsRaise w:val="46"/>
            <w:hpsBaseText w:val="48"/>
            <w:lid w:val="zh-CN"/>
          </w:rubyPr>
          <w:rt>
            <w:r w:rsidR="006E3CF7" w:rsidRPr="006E3CF7">
              <w:rPr>
                <w:rFonts w:ascii="楷体" w:eastAsia="楷体" w:hAnsi="楷体"/>
                <w:b/>
                <w:color w:val="333333"/>
                <w:szCs w:val="21"/>
              </w:rPr>
              <w:t>pēng</w:t>
            </w:r>
          </w:rt>
          <w:rubyBase>
            <w:r w:rsidR="006E3CF7">
              <w:rPr>
                <w:rFonts w:ascii="楷体" w:eastAsia="楷体" w:hAnsi="楷体"/>
                <w:b/>
                <w:color w:val="333333"/>
                <w:sz w:val="48"/>
                <w:szCs w:val="21"/>
              </w:rPr>
              <w:t>烹</w:t>
            </w:r>
          </w:rubyBase>
        </w:ruby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 xml:space="preserve">羊宰牛且为乐，会须一饮三百杯。　　</w: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ruby>
          <w:rubyPr>
            <w:rubyAlign w:val="distributeSpace"/>
            <w:hps w:val="24"/>
            <w:hpsRaise w:val="46"/>
            <w:hpsBaseText w:val="48"/>
            <w:lid w:val="zh-CN"/>
          </w:rubyPr>
          <w:rt>
            <w:r w:rsidR="006E3CF7" w:rsidRPr="006E3CF7">
              <w:rPr>
                <w:rFonts w:ascii="楷体" w:eastAsia="楷体" w:hAnsi="楷体"/>
                <w:b/>
                <w:color w:val="333333"/>
                <w:szCs w:val="21"/>
              </w:rPr>
              <w:t>cén</w:t>
            </w:r>
          </w:rt>
          <w:rubyBase>
            <w:r w:rsidR="006E3CF7">
              <w:rPr>
                <w:rFonts w:ascii="楷体" w:eastAsia="楷体" w:hAnsi="楷体"/>
                <w:b/>
                <w:color w:val="333333"/>
                <w:sz w:val="48"/>
                <w:szCs w:val="21"/>
              </w:rPr>
              <w:t>岑</w:t>
            </w:r>
          </w:rubyBase>
        </w:ruby>
      </w:r>
      <w:r w:rsidR="006E3CF7">
        <w:rPr>
          <w:rFonts w:ascii="楷体" w:eastAsia="楷体" w:hAnsi="楷体" w:hint="eastAsia"/>
          <w:b/>
          <w:color w:val="333333"/>
          <w:sz w:val="48"/>
          <w:szCs w:val="21"/>
        </w:rPr>
        <w:t>夫子，丹丘生，将进酒，君莫停。与君歌一曲，请君为我倾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耳听。　　钟鼓</w: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fldChar w:fldCharType="begin"/>
      </w:r>
      <w:r w:rsidR="006E3CF7">
        <w:rPr>
          <w:rFonts w:ascii="楷体" w:eastAsia="楷体" w:hAnsi="楷体"/>
          <w:b/>
          <w:color w:val="333333"/>
          <w:sz w:val="48"/>
          <w:szCs w:val="21"/>
        </w:rPr>
        <w:instrText>EQ \* jc2 \* "Font:楷体" \* hps24 \o\ad(\s\up 23(</w:instrText>
      </w:r>
      <w:r w:rsidR="006E3CF7" w:rsidRPr="006E3CF7">
        <w:rPr>
          <w:rFonts w:ascii="楷体" w:eastAsia="楷体" w:hAnsi="楷体"/>
          <w:b/>
          <w:color w:val="333333"/>
          <w:szCs w:val="21"/>
        </w:rPr>
        <w:instrText>zhuàn</w:instrTex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instrText>),</w:instrText>
      </w:r>
      <w:proofErr w:type="gramStart"/>
      <w:r w:rsidR="006E3CF7">
        <w:rPr>
          <w:rFonts w:ascii="楷体" w:eastAsia="楷体" w:hAnsi="楷体"/>
          <w:b/>
          <w:color w:val="333333"/>
          <w:sz w:val="48"/>
          <w:szCs w:val="21"/>
        </w:rPr>
        <w:instrText>馔</w:instrText>
      </w:r>
      <w:proofErr w:type="gramEnd"/>
      <w:r w:rsidR="006E3CF7">
        <w:rPr>
          <w:rFonts w:ascii="楷体" w:eastAsia="楷体" w:hAnsi="楷体"/>
          <w:b/>
          <w:color w:val="333333"/>
          <w:sz w:val="48"/>
          <w:szCs w:val="21"/>
        </w:rPr>
        <w:instrText>)</w:instrTex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fldChar w:fldCharType="end"/>
      </w:r>
      <w:proofErr w:type="gramStart"/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玉不足</w:t>
      </w:r>
      <w:proofErr w:type="gramEnd"/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贵，</w:t>
      </w:r>
      <w:proofErr w:type="gramStart"/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但愿长醉</w:t>
      </w:r>
      <w:proofErr w:type="gramEnd"/>
      <w:r w:rsidR="006E3CF7">
        <w:rPr>
          <w:rFonts w:ascii="楷体" w:eastAsia="楷体" w:hAnsi="楷体" w:hint="eastAsia"/>
          <w:b/>
          <w:color w:val="333333"/>
          <w:sz w:val="48"/>
          <w:szCs w:val="21"/>
        </w:rPr>
        <w:t xml:space="preserve"> </w:t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不愿醒。</w:t>
      </w:r>
    </w:p>
    <w:p w:rsidR="00D50F74" w:rsidRPr="006E3CF7" w:rsidRDefault="00D50F74" w:rsidP="00D50F74">
      <w:pPr>
        <w:pStyle w:val="a3"/>
        <w:spacing w:before="0" w:beforeAutospacing="0" w:after="225" w:afterAutospacing="0" w:line="510" w:lineRule="atLeast"/>
        <w:ind w:firstLine="480"/>
        <w:rPr>
          <w:rFonts w:ascii="楷体" w:eastAsia="楷体" w:hAnsi="楷体"/>
          <w:b/>
          <w:color w:val="333333"/>
          <w:sz w:val="48"/>
          <w:szCs w:val="21"/>
        </w:rPr>
      </w:pP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古来圣贤皆寂寞，惟有饮者留其名。　　陈王昔时宴平乐，斗酒十千</w: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fldChar w:fldCharType="begin"/>
      </w:r>
      <w:r w:rsidR="006E3CF7">
        <w:rPr>
          <w:rFonts w:ascii="楷体" w:eastAsia="楷体" w:hAnsi="楷体"/>
          <w:b/>
          <w:color w:val="333333"/>
          <w:sz w:val="48"/>
          <w:szCs w:val="21"/>
        </w:rPr>
        <w:instrText>EQ \* jc2 \* "Font:楷体" \* hps24 \o\ad(\s\up 23(</w:instrText>
      </w:r>
      <w:r w:rsidR="006E3CF7" w:rsidRPr="006E3CF7">
        <w:rPr>
          <w:rFonts w:ascii="楷体" w:eastAsia="楷体" w:hAnsi="楷体"/>
          <w:b/>
          <w:color w:val="333333"/>
          <w:szCs w:val="21"/>
        </w:rPr>
        <w:instrText>zì</w:instrTex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instrText>),</w:instrText>
      </w:r>
      <w:proofErr w:type="gramStart"/>
      <w:r w:rsidR="006E3CF7">
        <w:rPr>
          <w:rFonts w:ascii="楷体" w:eastAsia="楷体" w:hAnsi="楷体"/>
          <w:b/>
          <w:color w:val="333333"/>
          <w:sz w:val="48"/>
          <w:szCs w:val="21"/>
        </w:rPr>
        <w:instrText>恣</w:instrText>
      </w:r>
      <w:proofErr w:type="gramEnd"/>
      <w:r w:rsidR="006E3CF7">
        <w:rPr>
          <w:rFonts w:ascii="楷体" w:eastAsia="楷体" w:hAnsi="楷体"/>
          <w:b/>
          <w:color w:val="333333"/>
          <w:sz w:val="48"/>
          <w:szCs w:val="21"/>
        </w:rPr>
        <w:instrText>)</w:instrTex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fldChar w:fldCharType="end"/>
      </w:r>
      <w:proofErr w:type="gramStart"/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欢</w:t>
      </w:r>
      <w:proofErr w:type="gramEnd"/>
      <w:r w:rsidR="006E3CF7">
        <w:rPr>
          <w:rFonts w:ascii="楷体" w:eastAsia="楷体" w:hAnsi="楷体"/>
          <w:b/>
          <w:color w:val="333333"/>
          <w:sz w:val="48"/>
          <w:szCs w:val="21"/>
        </w:rPr>
        <w:fldChar w:fldCharType="begin"/>
      </w:r>
      <w:r w:rsidR="006E3CF7">
        <w:rPr>
          <w:rFonts w:ascii="楷体" w:eastAsia="楷体" w:hAnsi="楷体"/>
          <w:b/>
          <w:color w:val="333333"/>
          <w:sz w:val="48"/>
          <w:szCs w:val="21"/>
        </w:rPr>
        <w:instrText>EQ \* jc2 \* "Font:楷体" \* hps24 \o\ad(\s\up 23(</w:instrText>
      </w:r>
      <w:r w:rsidR="006E3CF7" w:rsidRPr="006E3CF7">
        <w:rPr>
          <w:rFonts w:ascii="楷体" w:eastAsia="楷体" w:hAnsi="楷体"/>
          <w:b/>
          <w:color w:val="333333"/>
          <w:szCs w:val="21"/>
        </w:rPr>
        <w:instrText>xuè</w:instrTex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instrText>),</w:instrText>
      </w:r>
      <w:proofErr w:type="gramStart"/>
      <w:r w:rsidR="006E3CF7">
        <w:rPr>
          <w:rFonts w:ascii="楷体" w:eastAsia="楷体" w:hAnsi="楷体"/>
          <w:b/>
          <w:color w:val="333333"/>
          <w:sz w:val="48"/>
          <w:szCs w:val="21"/>
        </w:rPr>
        <w:instrText>谑</w:instrText>
      </w:r>
      <w:proofErr w:type="gramEnd"/>
      <w:r w:rsidR="006E3CF7">
        <w:rPr>
          <w:rFonts w:ascii="楷体" w:eastAsia="楷体" w:hAnsi="楷体"/>
          <w:b/>
          <w:color w:val="333333"/>
          <w:sz w:val="48"/>
          <w:szCs w:val="21"/>
        </w:rPr>
        <w:instrText>)</w:instrText>
      </w:r>
      <w:r w:rsidR="006E3CF7">
        <w:rPr>
          <w:rFonts w:ascii="楷体" w:eastAsia="楷体" w:hAnsi="楷体"/>
          <w:b/>
          <w:color w:val="333333"/>
          <w:sz w:val="48"/>
          <w:szCs w:val="21"/>
        </w:rPr>
        <w:fldChar w:fldCharType="end"/>
      </w:r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。主人何为言少钱，</w:t>
      </w:r>
      <w:proofErr w:type="gramStart"/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径须沽取对</w:t>
      </w:r>
      <w:proofErr w:type="gramEnd"/>
      <w:r w:rsidRPr="006E3CF7">
        <w:rPr>
          <w:rFonts w:ascii="楷体" w:eastAsia="楷体" w:hAnsi="楷体" w:hint="eastAsia"/>
          <w:b/>
          <w:color w:val="333333"/>
          <w:sz w:val="48"/>
          <w:szCs w:val="21"/>
        </w:rPr>
        <w:t>君酌。五花马，千金裘，呼儿将出换美酒，与尔同销万古愁。</w:t>
      </w:r>
    </w:p>
    <w:p w:rsidR="00F57890" w:rsidRPr="00D50F74" w:rsidRDefault="00F57890" w:rsidP="00F57890">
      <w:pPr>
        <w:jc w:val="left"/>
      </w:pPr>
    </w:p>
    <w:sectPr w:rsidR="00F57890" w:rsidRPr="00D5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7AF" w:rsidRDefault="008217AF" w:rsidP="00E25226">
      <w:r>
        <w:separator/>
      </w:r>
    </w:p>
  </w:endnote>
  <w:endnote w:type="continuationSeparator" w:id="0">
    <w:p w:rsidR="008217AF" w:rsidRDefault="008217AF" w:rsidP="00E2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7AF" w:rsidRDefault="008217AF" w:rsidP="00E25226">
      <w:r>
        <w:separator/>
      </w:r>
    </w:p>
  </w:footnote>
  <w:footnote w:type="continuationSeparator" w:id="0">
    <w:p w:rsidR="008217AF" w:rsidRDefault="008217AF" w:rsidP="00E25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4A"/>
    <w:rsid w:val="004B124A"/>
    <w:rsid w:val="004E2BC1"/>
    <w:rsid w:val="006E3CF7"/>
    <w:rsid w:val="008217AF"/>
    <w:rsid w:val="00D50F74"/>
    <w:rsid w:val="00E25226"/>
    <w:rsid w:val="00F57890"/>
    <w:rsid w:val="00F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25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5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5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5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25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5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5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5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2017-12-13T05:30:00Z</dcterms:created>
  <dcterms:modified xsi:type="dcterms:W3CDTF">2017-12-14T11:58:00Z</dcterms:modified>
</cp:coreProperties>
</file>