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Matriz de Poder e Interesse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color w:val="ffffff"/>
          <w:shd w:fill="9900ff" w:val="clear"/>
        </w:rPr>
      </w:pPr>
      <w:r w:rsidDel="00000000" w:rsidR="00000000" w:rsidRPr="00000000">
        <w:rPr>
          <w:rFonts w:ascii="Arial" w:cs="Arial" w:eastAsia="Arial" w:hAnsi="Arial"/>
          <w:color w:val="ffffff"/>
          <w:shd w:fill="9900ff" w:val="clear"/>
          <w:rtl w:val="0"/>
        </w:rPr>
        <w:t xml:space="preserve">Exemplo: Projeto “Gerenciamento acadêmico”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color w:val="ffffff"/>
          <w:shd w:fill="9900ff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90.0" w:type="dxa"/>
        <w:jc w:val="left"/>
        <w:tblInd w:w="-6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40"/>
        <w:gridCol w:w="1920"/>
        <w:gridCol w:w="1890"/>
        <w:gridCol w:w="2130"/>
        <w:gridCol w:w="1410"/>
        <w:gridCol w:w="1200"/>
        <w:tblGridChange w:id="0">
          <w:tblGrid>
            <w:gridCol w:w="540"/>
            <w:gridCol w:w="1920"/>
            <w:gridCol w:w="1890"/>
            <w:gridCol w:w="2130"/>
            <w:gridCol w:w="1410"/>
            <w:gridCol w:w="120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StakeHolders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Impacto Positivo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Impacto negativo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Influência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Interesse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Professores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Gerenciamento de Atividades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Solicitação de mudança do software com frequência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Estudantes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Maiores artifícios acadêmicos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Grande chance de repulsão da plataforma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Equipe de Desenvolvimento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Organização de  informações em maior escala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Dissociação de averiguações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Gerência de projetos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Realiza a troca de informações entre patrocinador e cliente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Falta de Colaboração com o projeto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Senai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Fornecimento de recursos para implementação de projetos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Maior cobrança em cima do projeto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Diretor escolar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Análise Crítica da plataforma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Achar Insuficiente de acordo com a proposta recebida.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ade">
    <w:name w:val="Table Grid"/>
    <w:basedOn w:val="Tabelanormal"/>
    <w:uiPriority w:val="39"/>
    <w:rsid w:val="0051577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Beh80DaM8ZUfDFscHLhEIU3HLeg==">AMUW2mXqhF6GePQR63UpXq/nmoruUDnUMIt5yLKZoOpxEi/9ujtA8IMpMwtA9thX813iHwus9VP7itk9GW5PlASyn+7jEFvCQjOEMls27PMN9nI2xrbT4813Re/RehdY18RIR8Pm2Uc1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2023-04-19T13:05:00Z</dcterms:created>
  <dc:creator>aluno</dc:creator>
</cp:coreProperties>
</file>