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A90E" w14:textId="77777777" w:rsidR="00CF5333" w:rsidRDefault="00CF5333" w:rsidP="00BD4F26">
      <w:pPr>
        <w:spacing w:after="0" w:line="360" w:lineRule="auto"/>
        <w:jc w:val="center"/>
        <w:rPr>
          <w:rFonts w:eastAsia="黑体" w:cs="Times New Roman"/>
          <w:b/>
          <w:sz w:val="36"/>
          <w:szCs w:val="36"/>
          <w14:ligatures w14:val="none"/>
        </w:rPr>
      </w:pPr>
      <w:r w:rsidRPr="00CF5333">
        <w:rPr>
          <w:rFonts w:eastAsia="黑体" w:cs="Times New Roman" w:hint="eastAsia"/>
          <w:b/>
          <w:sz w:val="36"/>
          <w:szCs w:val="36"/>
          <w14:ligatures w14:val="none"/>
        </w:rPr>
        <w:t>高速机械臂末端振动抑制与精度保障方法研究</w:t>
      </w:r>
    </w:p>
    <w:p w14:paraId="7A327F7B" w14:textId="77777777" w:rsidR="00980D4A" w:rsidRPr="00CF5333" w:rsidRDefault="00980D4A" w:rsidP="00BD4F26">
      <w:pPr>
        <w:spacing w:after="0" w:line="360" w:lineRule="auto"/>
        <w:jc w:val="center"/>
        <w:rPr>
          <w:rFonts w:eastAsia="黑体" w:cs="Times New Roman"/>
          <w:b/>
          <w:sz w:val="36"/>
          <w:szCs w:val="36"/>
          <w14:ligatures w14:val="none"/>
        </w:rPr>
      </w:pPr>
    </w:p>
    <w:p w14:paraId="28F3E932" w14:textId="41BFE6C4" w:rsidR="00980D4A" w:rsidRPr="00980D4A" w:rsidRDefault="00980D4A" w:rsidP="00980D4A">
      <w:r w:rsidRPr="00980D4A">
        <w:rPr>
          <w:rFonts w:ascii="黑体" w:eastAsia="黑体" w:hAnsi="黑体" w:hint="eastAsia"/>
          <w:b/>
        </w:rPr>
        <w:t>摘要</w:t>
      </w:r>
      <w:r w:rsidRPr="00980D4A">
        <w:rPr>
          <w:rFonts w:ascii="黑体" w:eastAsia="黑体" w:hAnsi="黑体" w:hint="eastAsia"/>
        </w:rPr>
        <w:t>：</w:t>
      </w:r>
      <w:r w:rsidR="005E591E" w:rsidRPr="005E591E">
        <w:t>本研究围绕高速工况下并联机械臂末端精度退化问题，系统开展动力学机理分析、运动调控方法设计与精度保障策略研究。首先，从动力学角度出发，分析移动速度提升对系统惯性力、</w:t>
      </w:r>
      <w:proofErr w:type="gramStart"/>
      <w:r w:rsidR="005E591E" w:rsidRPr="005E591E">
        <w:t>科氏力及</w:t>
      </w:r>
      <w:proofErr w:type="gramEnd"/>
      <w:r w:rsidR="005E591E" w:rsidRPr="005E591E">
        <w:t>离心力等非线性项的放大作用，揭示高速运行条件下动力学耦合增强与末端轨迹误差之间的内在关联，建立速度与末端均方根误差之间的定量映射关系，阐明精度退化的动力学传递路径。其次，针对高速运动引发的振动放大与控制滞后问题，构建基于动力学前馈补偿与</w:t>
      </w:r>
      <w:r w:rsidR="005E591E" w:rsidRPr="005E591E">
        <w:t>PD</w:t>
      </w:r>
      <w:r w:rsidR="005E591E" w:rsidRPr="005E591E">
        <w:t>反馈相结合的高实时性运动调控框架，研究控制参数与系统稳定性及误差收敛特性的耦合关系，提高高速运行条件下的轨迹跟踪性能。最后，在物理模型分析的基础上，引入领域知识与数据驱动方法相融合的精度保障思路，通过误差残差建模与在线补偿机制，实现对未建模扰动与结构不确定性的自适应修正。通过</w:t>
      </w:r>
      <w:r w:rsidR="005E591E" w:rsidRPr="005E591E">
        <w:t>“</w:t>
      </w:r>
      <w:r w:rsidR="005E591E" w:rsidRPr="005E591E">
        <w:t>机理分析</w:t>
      </w:r>
      <w:r w:rsidR="005E591E" w:rsidRPr="005E591E">
        <w:t>—</w:t>
      </w:r>
      <w:r w:rsidR="005E591E" w:rsidRPr="005E591E">
        <w:t>控制优化</w:t>
      </w:r>
      <w:r w:rsidR="005E591E" w:rsidRPr="005E591E">
        <w:t>—</w:t>
      </w:r>
      <w:r w:rsidR="005E591E" w:rsidRPr="005E591E">
        <w:t>数据融合</w:t>
      </w:r>
      <w:r w:rsidR="005E591E" w:rsidRPr="005E591E">
        <w:t>”</w:t>
      </w:r>
      <w:r w:rsidR="005E591E" w:rsidRPr="005E591E">
        <w:t>三层递进研究路径，构建高速并联机械臂末端精度提升的系统性理论框架，为高节拍工业场景下的运动调控与精度优化提供理论依据与方法支撑。</w:t>
      </w:r>
    </w:p>
    <w:p w14:paraId="384AEA62" w14:textId="77777777" w:rsidR="007529B7" w:rsidRDefault="00980D4A" w:rsidP="00980D4A">
      <w:pPr>
        <w:sectPr w:rsidR="007529B7">
          <w:pgSz w:w="11906" w:h="16838"/>
          <w:pgMar w:top="1440" w:right="1800" w:bottom="1440" w:left="1800" w:header="851" w:footer="992" w:gutter="0"/>
          <w:cols w:space="425"/>
          <w:docGrid w:type="lines" w:linePitch="312"/>
        </w:sectPr>
      </w:pPr>
      <w:r w:rsidRPr="00980D4A">
        <w:rPr>
          <w:rFonts w:ascii="黑体" w:eastAsia="黑体" w:hAnsi="黑体" w:hint="eastAsia"/>
          <w:b/>
          <w:bCs/>
        </w:rPr>
        <w:t>关键词：</w:t>
      </w:r>
      <w:r w:rsidR="002F25E7" w:rsidRPr="002F25E7">
        <w:t xml:space="preserve">Delta </w:t>
      </w:r>
      <w:r w:rsidR="002F25E7" w:rsidRPr="002F25E7">
        <w:t>并联机械臂</w:t>
      </w:r>
      <w:r w:rsidR="008E0097">
        <w:rPr>
          <w:rFonts w:hint="eastAsia"/>
        </w:rPr>
        <w:t>，</w:t>
      </w:r>
      <w:r w:rsidR="002F25E7" w:rsidRPr="002F25E7">
        <w:t>高速运动</w:t>
      </w:r>
      <w:r w:rsidR="008E0097">
        <w:rPr>
          <w:rFonts w:hint="eastAsia"/>
        </w:rPr>
        <w:t>，</w:t>
      </w:r>
      <w:r w:rsidR="002F25E7" w:rsidRPr="002F25E7">
        <w:t>动力学建模</w:t>
      </w:r>
      <w:r w:rsidR="008E0097">
        <w:rPr>
          <w:rFonts w:hint="eastAsia"/>
        </w:rPr>
        <w:t>，</w:t>
      </w:r>
      <w:r w:rsidR="002F25E7" w:rsidRPr="002F25E7">
        <w:t>轨迹跟踪精度</w:t>
      </w:r>
      <w:r w:rsidR="008E0097">
        <w:rPr>
          <w:rFonts w:hint="eastAsia"/>
        </w:rPr>
        <w:t>，</w:t>
      </w:r>
      <w:r w:rsidR="002F25E7" w:rsidRPr="002F25E7">
        <w:t>高实时性控制</w:t>
      </w:r>
      <w:r w:rsidR="008E0097">
        <w:rPr>
          <w:rFonts w:hint="eastAsia"/>
        </w:rPr>
        <w:t>，</w:t>
      </w:r>
      <w:r w:rsidR="002F25E7" w:rsidRPr="002F25E7">
        <w:t>模型与数据融</w:t>
      </w:r>
      <w:r w:rsidR="005D375A">
        <w:rPr>
          <w:rFonts w:hint="eastAsia"/>
        </w:rPr>
        <w:t>合</w:t>
      </w:r>
    </w:p>
    <w:sdt>
      <w:sdtPr>
        <w:rPr>
          <w:lang w:val="zh-CN"/>
        </w:rPr>
        <w:id w:val="1418901841"/>
        <w:docPartObj>
          <w:docPartGallery w:val="Table of Contents"/>
          <w:docPartUnique/>
        </w:docPartObj>
      </w:sdtPr>
      <w:sdtEndPr>
        <w:rPr>
          <w:rFonts w:ascii="Times New Roman" w:eastAsia="宋体" w:hAnsi="Times New Roman" w:cstheme="minorBidi"/>
          <w:b/>
          <w:bCs/>
          <w:color w:val="auto"/>
          <w:kern w:val="2"/>
          <w:sz w:val="21"/>
          <w:szCs w:val="24"/>
          <w14:ligatures w14:val="standardContextual"/>
        </w:rPr>
      </w:sdtEndPr>
      <w:sdtContent>
        <w:p w14:paraId="10E29B38" w14:textId="53060DB9" w:rsidR="007529B7" w:rsidRDefault="007529B7">
          <w:pPr>
            <w:pStyle w:val="TOC"/>
            <w:rPr>
              <w:rFonts w:hint="eastAsia"/>
            </w:rPr>
          </w:pPr>
          <w:r>
            <w:rPr>
              <w:lang w:val="zh-CN"/>
            </w:rPr>
            <w:t>目录</w:t>
          </w:r>
        </w:p>
        <w:p w14:paraId="328917E2" w14:textId="150FDC20" w:rsidR="007529B7" w:rsidRDefault="007529B7" w:rsidP="007529B7">
          <w:pPr>
            <w:pStyle w:val="TOC3"/>
            <w:tabs>
              <w:tab w:val="right" w:leader="dot" w:pos="8296"/>
            </w:tabs>
            <w:ind w:left="0"/>
            <w:rPr>
              <w:rFonts w:cstheme="minorBid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23620559" w:history="1">
            <w:r w:rsidRPr="006403F1">
              <w:rPr>
                <w:rStyle w:val="af2"/>
                <w:rFonts w:hint="eastAsia"/>
                <w:noProof/>
              </w:rPr>
              <w:t>第一章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0660D18" w14:textId="6DE8E1CF" w:rsidR="007529B7" w:rsidRDefault="007529B7">
          <w:pPr>
            <w:pStyle w:val="TOC2"/>
            <w:tabs>
              <w:tab w:val="right" w:leader="dot" w:pos="8296"/>
            </w:tabs>
            <w:rPr>
              <w:rFonts w:cstheme="minorBidi" w:hint="eastAsia"/>
              <w:noProof/>
              <w:kern w:val="2"/>
              <w:szCs w:val="24"/>
              <w14:ligatures w14:val="standardContextual"/>
            </w:rPr>
          </w:pPr>
          <w:hyperlink w:anchor="_Toc223620560" w:history="1">
            <w:r w:rsidRPr="006403F1">
              <w:rPr>
                <w:rStyle w:val="af2"/>
                <w:rFonts w:hint="eastAsia"/>
                <w:noProof/>
              </w:rPr>
              <w:t>1.1 课题背景及研究的目的及意义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611434F" w14:textId="1C82D318" w:rsidR="007529B7" w:rsidRDefault="007529B7">
          <w:pPr>
            <w:pStyle w:val="TOC2"/>
            <w:tabs>
              <w:tab w:val="right" w:leader="dot" w:pos="8296"/>
            </w:tabs>
            <w:rPr>
              <w:rFonts w:cstheme="minorBidi" w:hint="eastAsia"/>
              <w:noProof/>
              <w:kern w:val="2"/>
              <w:szCs w:val="24"/>
              <w14:ligatures w14:val="standardContextual"/>
            </w:rPr>
          </w:pPr>
          <w:hyperlink w:anchor="_Toc223620561" w:history="1">
            <w:r w:rsidRPr="006403F1">
              <w:rPr>
                <w:rStyle w:val="af2"/>
                <w:rFonts w:hint="eastAsia"/>
                <w:noProof/>
              </w:rPr>
              <w:t>1.2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5015A1" w14:textId="4422102B" w:rsidR="007529B7" w:rsidRDefault="007529B7">
          <w:pPr>
            <w:pStyle w:val="TOC2"/>
            <w:tabs>
              <w:tab w:val="right" w:leader="dot" w:pos="8296"/>
            </w:tabs>
            <w:rPr>
              <w:rFonts w:cstheme="minorBidi" w:hint="eastAsia"/>
              <w:noProof/>
              <w:kern w:val="2"/>
              <w:szCs w:val="24"/>
              <w14:ligatures w14:val="standardContextual"/>
            </w:rPr>
          </w:pPr>
          <w:hyperlink w:anchor="_Toc223620562" w:history="1">
            <w:r w:rsidRPr="006403F1">
              <w:rPr>
                <w:rStyle w:val="af2"/>
                <w:rFonts w:hint="eastAsia"/>
                <w:noProof/>
              </w:rPr>
              <w:t>1.3 本文主要结构和内容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E5A7292" w14:textId="6210B834" w:rsidR="007529B7" w:rsidRDefault="007529B7">
          <w:pPr>
            <w:pStyle w:val="TOC2"/>
            <w:tabs>
              <w:tab w:val="right" w:leader="dot" w:pos="8296"/>
            </w:tabs>
            <w:rPr>
              <w:rFonts w:cstheme="minorBidi" w:hint="eastAsia"/>
              <w:noProof/>
              <w:kern w:val="2"/>
              <w:szCs w:val="24"/>
              <w14:ligatures w14:val="standardContextual"/>
            </w:rPr>
          </w:pPr>
          <w:hyperlink w:anchor="_Toc223620563" w:history="1">
            <w:r w:rsidRPr="006403F1">
              <w:rPr>
                <w:rStyle w:val="af2"/>
                <w:rFonts w:hint="eastAsia"/>
                <w:noProof/>
              </w:rPr>
              <w:t>1.4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EE9FD8B" w14:textId="2209F752" w:rsidR="007529B7" w:rsidRDefault="007529B7">
          <w:pPr>
            <w:pStyle w:val="TOC1"/>
            <w:tabs>
              <w:tab w:val="right" w:leader="dot" w:pos="8296"/>
            </w:tabs>
            <w:rPr>
              <w:rFonts w:cstheme="minorBidi" w:hint="eastAsia"/>
              <w:noProof/>
              <w:kern w:val="2"/>
              <w:szCs w:val="24"/>
              <w14:ligatures w14:val="standardContextual"/>
            </w:rPr>
          </w:pPr>
          <w:hyperlink w:anchor="_Toc223620564" w:history="1">
            <w:r w:rsidRPr="006403F1">
              <w:rPr>
                <w:rStyle w:val="af2"/>
                <w:rFonts w:hint="eastAsia"/>
                <w:noProof/>
              </w:rPr>
              <w:t>第二章 并联机械臂运动学建模与轨迹生成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1B0814F" w14:textId="0B678685" w:rsidR="007529B7" w:rsidRDefault="007529B7">
          <w:pPr>
            <w:pStyle w:val="TOC2"/>
            <w:tabs>
              <w:tab w:val="right" w:leader="dot" w:pos="8296"/>
            </w:tabs>
            <w:rPr>
              <w:rFonts w:cstheme="minorBidi" w:hint="eastAsia"/>
              <w:noProof/>
              <w:kern w:val="2"/>
              <w:szCs w:val="24"/>
              <w14:ligatures w14:val="standardContextual"/>
            </w:rPr>
          </w:pPr>
          <w:hyperlink w:anchor="_Toc223620565" w:history="1">
            <w:r w:rsidRPr="006403F1">
              <w:rPr>
                <w:rStyle w:val="af2"/>
                <w:rFonts w:hint="eastAsia"/>
                <w:noProof/>
              </w:rPr>
              <w:t>2.1 向量闭环方程的几何解析法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B5D75EF" w14:textId="29A3761C" w:rsidR="007529B7" w:rsidRDefault="007529B7">
          <w:pPr>
            <w:pStyle w:val="TOC2"/>
            <w:tabs>
              <w:tab w:val="right" w:leader="dot" w:pos="8296"/>
            </w:tabs>
            <w:rPr>
              <w:rFonts w:cstheme="minorBidi" w:hint="eastAsia"/>
              <w:noProof/>
              <w:kern w:val="2"/>
              <w:szCs w:val="24"/>
              <w14:ligatures w14:val="standardContextual"/>
            </w:rPr>
          </w:pPr>
          <w:hyperlink w:anchor="_Toc223620566" w:history="1">
            <w:r w:rsidRPr="006403F1">
              <w:rPr>
                <w:rStyle w:val="af2"/>
                <w:rFonts w:hint="eastAsia"/>
                <w:noProof/>
              </w:rPr>
              <w:t>2.2 逆运动学分析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B82418B" w14:textId="5FD899A4" w:rsidR="007529B7" w:rsidRDefault="007529B7">
          <w:pPr>
            <w:pStyle w:val="TOC2"/>
            <w:tabs>
              <w:tab w:val="right" w:leader="dot" w:pos="8296"/>
            </w:tabs>
            <w:rPr>
              <w:rFonts w:cstheme="minorBidi" w:hint="eastAsia"/>
              <w:noProof/>
              <w:kern w:val="2"/>
              <w:szCs w:val="24"/>
              <w14:ligatures w14:val="standardContextual"/>
            </w:rPr>
          </w:pPr>
          <w:hyperlink w:anchor="_Toc223620567" w:history="1">
            <w:r w:rsidRPr="006403F1">
              <w:rPr>
                <w:rStyle w:val="af2"/>
                <w:rFonts w:hint="eastAsia"/>
                <w:noProof/>
              </w:rPr>
              <w:t>2.3 正运动学分析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F1944AB" w14:textId="5AC5680E" w:rsidR="007529B7" w:rsidRDefault="007529B7">
          <w:pPr>
            <w:pStyle w:val="TOC2"/>
            <w:tabs>
              <w:tab w:val="right" w:leader="dot" w:pos="8296"/>
            </w:tabs>
            <w:rPr>
              <w:rFonts w:cstheme="minorBidi" w:hint="eastAsia"/>
              <w:noProof/>
              <w:kern w:val="2"/>
              <w:szCs w:val="24"/>
              <w14:ligatures w14:val="standardContextual"/>
            </w:rPr>
          </w:pPr>
          <w:hyperlink w:anchor="_Toc223620568" w:history="1">
            <w:r w:rsidRPr="006403F1">
              <w:rPr>
                <w:rStyle w:val="af2"/>
                <w:rFonts w:hint="eastAsia"/>
                <w:noProof/>
              </w:rPr>
              <w:t>2.4 分拣工况的轨迹生成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76C1F6D" w14:textId="4284A571" w:rsidR="007529B7" w:rsidRDefault="007529B7">
          <w:pPr>
            <w:pStyle w:val="TOC1"/>
            <w:tabs>
              <w:tab w:val="right" w:leader="dot" w:pos="8296"/>
            </w:tabs>
            <w:rPr>
              <w:rFonts w:cstheme="minorBidi" w:hint="eastAsia"/>
              <w:noProof/>
              <w:kern w:val="2"/>
              <w:szCs w:val="24"/>
              <w14:ligatures w14:val="standardContextual"/>
            </w:rPr>
          </w:pPr>
          <w:hyperlink w:anchor="_Toc223620569" w:history="1">
            <w:r w:rsidRPr="006403F1">
              <w:rPr>
                <w:rStyle w:val="af2"/>
                <w:rFonts w:hint="eastAsia"/>
                <w:noProof/>
              </w:rPr>
              <w:t>第三章 并联机械臂动力学建模与分析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9FE6122" w14:textId="23F7ADE2" w:rsidR="007529B7" w:rsidRDefault="007529B7">
          <w:pPr>
            <w:pStyle w:val="TOC2"/>
            <w:tabs>
              <w:tab w:val="right" w:leader="dot" w:pos="8296"/>
            </w:tabs>
            <w:rPr>
              <w:rFonts w:cstheme="minorBidi" w:hint="eastAsia"/>
              <w:noProof/>
              <w:kern w:val="2"/>
              <w:szCs w:val="24"/>
              <w14:ligatures w14:val="standardContextual"/>
            </w:rPr>
          </w:pPr>
          <w:hyperlink w:anchor="_Toc223620570" w:history="1">
            <w:r w:rsidRPr="006403F1">
              <w:rPr>
                <w:rStyle w:val="af2"/>
                <w:rFonts w:hint="eastAsia"/>
                <w:noProof/>
              </w:rPr>
              <w:t>3.1 基于凯恩方程的动力学建模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EE1023C" w14:textId="0FAC827A" w:rsidR="007529B7" w:rsidRDefault="007529B7">
          <w:pPr>
            <w:pStyle w:val="TOC2"/>
            <w:tabs>
              <w:tab w:val="right" w:leader="dot" w:pos="8296"/>
            </w:tabs>
            <w:rPr>
              <w:rFonts w:cstheme="minorBidi" w:hint="eastAsia"/>
              <w:noProof/>
              <w:kern w:val="2"/>
              <w:szCs w:val="24"/>
              <w14:ligatures w14:val="standardContextual"/>
            </w:rPr>
          </w:pPr>
          <w:hyperlink w:anchor="_Toc223620571" w:history="1">
            <w:r w:rsidRPr="006403F1">
              <w:rPr>
                <w:rStyle w:val="af2"/>
                <w:rFonts w:hint="eastAsia"/>
                <w:noProof/>
              </w:rPr>
              <w:t>3.2 基于MATLAB的动力学数值仿真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91F8A12" w14:textId="36402E9C" w:rsidR="007529B7" w:rsidRDefault="007529B7">
          <w:pPr>
            <w:pStyle w:val="TOC2"/>
            <w:tabs>
              <w:tab w:val="right" w:leader="dot" w:pos="8296"/>
            </w:tabs>
            <w:rPr>
              <w:rFonts w:cstheme="minorBidi" w:hint="eastAsia"/>
              <w:noProof/>
              <w:kern w:val="2"/>
              <w:szCs w:val="24"/>
              <w14:ligatures w14:val="standardContextual"/>
            </w:rPr>
          </w:pPr>
          <w:hyperlink w:anchor="_Toc223620572" w:history="1">
            <w:r w:rsidRPr="006403F1">
              <w:rPr>
                <w:rStyle w:val="af2"/>
                <w:rFonts w:hint="eastAsia"/>
                <w:noProof/>
              </w:rPr>
              <w:t>3.3 动力学模型的仿真验证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A0098F3" w14:textId="251FD92D" w:rsidR="007529B7" w:rsidRDefault="007529B7">
          <w:pPr>
            <w:pStyle w:val="TOC1"/>
            <w:tabs>
              <w:tab w:val="right" w:leader="dot" w:pos="8296"/>
            </w:tabs>
            <w:rPr>
              <w:rFonts w:cstheme="minorBidi" w:hint="eastAsia"/>
              <w:noProof/>
              <w:kern w:val="2"/>
              <w:szCs w:val="24"/>
              <w14:ligatures w14:val="standardContextual"/>
            </w:rPr>
          </w:pPr>
          <w:hyperlink w:anchor="_Toc223620573" w:history="1">
            <w:r w:rsidRPr="006403F1">
              <w:rPr>
                <w:rStyle w:val="af2"/>
                <w:rFonts w:hint="eastAsia"/>
                <w:noProof/>
              </w:rPr>
              <w:t>第四章 并联机械臂分拣移动速度与轨迹跟踪精度研究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3F875E6" w14:textId="67B9B5F9" w:rsidR="007529B7" w:rsidRDefault="007529B7">
          <w:pPr>
            <w:pStyle w:val="TOC2"/>
            <w:tabs>
              <w:tab w:val="right" w:leader="dot" w:pos="8296"/>
            </w:tabs>
            <w:rPr>
              <w:rFonts w:cstheme="minorBidi" w:hint="eastAsia"/>
              <w:noProof/>
              <w:kern w:val="2"/>
              <w:szCs w:val="24"/>
              <w14:ligatures w14:val="standardContextual"/>
            </w:rPr>
          </w:pPr>
          <w:hyperlink w:anchor="_Toc223620574" w:history="1">
            <w:r w:rsidRPr="006403F1">
              <w:rPr>
                <w:rStyle w:val="af2"/>
                <w:rFonts w:hint="eastAsia"/>
                <w:noProof/>
              </w:rPr>
              <w:t>4.1 动力学模型的结构特性分析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DCFC74E" w14:textId="07B534FD" w:rsidR="007529B7" w:rsidRDefault="007529B7">
          <w:pPr>
            <w:pStyle w:val="TOC2"/>
            <w:tabs>
              <w:tab w:val="right" w:leader="dot" w:pos="8296"/>
            </w:tabs>
            <w:rPr>
              <w:rFonts w:cstheme="minorBidi" w:hint="eastAsia"/>
              <w:noProof/>
              <w:kern w:val="2"/>
              <w:szCs w:val="24"/>
              <w14:ligatures w14:val="standardContextual"/>
            </w:rPr>
          </w:pPr>
          <w:hyperlink w:anchor="_Toc223620575" w:history="1">
            <w:r w:rsidRPr="006403F1">
              <w:rPr>
                <w:rStyle w:val="af2"/>
                <w:rFonts w:hint="eastAsia"/>
                <w:noProof/>
              </w:rPr>
              <w:t>4.2 PD控制下的稳定性分析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71DD182" w14:textId="206B0528" w:rsidR="007529B7" w:rsidRDefault="007529B7">
          <w:pPr>
            <w:pStyle w:val="TOC2"/>
            <w:tabs>
              <w:tab w:val="right" w:leader="dot" w:pos="8296"/>
            </w:tabs>
            <w:rPr>
              <w:rFonts w:cstheme="minorBidi" w:hint="eastAsia"/>
              <w:noProof/>
              <w:kern w:val="2"/>
              <w:szCs w:val="24"/>
              <w14:ligatures w14:val="standardContextual"/>
            </w:rPr>
          </w:pPr>
          <w:hyperlink w:anchor="_Toc223620576" w:history="1">
            <w:r w:rsidRPr="006403F1">
              <w:rPr>
                <w:rStyle w:val="af2"/>
                <w:rFonts w:hint="eastAsia"/>
                <w:noProof/>
              </w:rPr>
              <w:t>4.3 前馈动力学补偿PD控制的轨迹跟踪验证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DFB175B" w14:textId="6B62D9B8" w:rsidR="007529B7" w:rsidRDefault="007529B7">
          <w:pPr>
            <w:pStyle w:val="TOC2"/>
            <w:tabs>
              <w:tab w:val="right" w:leader="dot" w:pos="8296"/>
            </w:tabs>
            <w:rPr>
              <w:rFonts w:cstheme="minorBidi" w:hint="eastAsia"/>
              <w:noProof/>
              <w:kern w:val="2"/>
              <w:szCs w:val="24"/>
              <w14:ligatures w14:val="standardContextual"/>
            </w:rPr>
          </w:pPr>
          <w:hyperlink w:anchor="_Toc223620577" w:history="1">
            <w:r w:rsidRPr="006403F1">
              <w:rPr>
                <w:rStyle w:val="af2"/>
                <w:rFonts w:hint="eastAsia"/>
                <w:noProof/>
              </w:rPr>
              <w:t>4.4 控制参数对末端轨迹跟踪精度影响规律探究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4BBE190" w14:textId="306F661B" w:rsidR="007529B7" w:rsidRDefault="007529B7">
          <w:pPr>
            <w:pStyle w:val="TOC2"/>
            <w:tabs>
              <w:tab w:val="right" w:leader="dot" w:pos="8296"/>
            </w:tabs>
            <w:rPr>
              <w:rFonts w:cstheme="minorBidi" w:hint="eastAsia"/>
              <w:noProof/>
              <w:kern w:val="2"/>
              <w:szCs w:val="24"/>
              <w14:ligatures w14:val="standardContextual"/>
            </w:rPr>
          </w:pPr>
          <w:hyperlink w:anchor="_Toc223620578" w:history="1">
            <w:r w:rsidRPr="006403F1">
              <w:rPr>
                <w:rStyle w:val="af2"/>
                <w:rFonts w:hint="eastAsia"/>
                <w:noProof/>
              </w:rPr>
              <w:t>4.5 移动速度对末端轨迹跟踪精度影响规律探究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_Toc223620578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069641C" w14:textId="3CACFA2B" w:rsidR="007529B7" w:rsidRDefault="007529B7">
          <w:pPr>
            <w:rPr>
              <w:rFonts w:hint="eastAsia"/>
            </w:rPr>
          </w:pPr>
          <w:r>
            <w:rPr>
              <w:b/>
              <w:bCs/>
              <w:lang w:val="zh-CN"/>
            </w:rPr>
            <w:fldChar w:fldCharType="end"/>
          </w:r>
        </w:p>
      </w:sdtContent>
    </w:sdt>
    <w:p w14:paraId="5AB12B61" w14:textId="77777777" w:rsidR="00E677C1" w:rsidRPr="007529B7" w:rsidRDefault="00E677C1" w:rsidP="00980D4A"/>
    <w:p w14:paraId="24753769" w14:textId="71A0F7DB" w:rsidR="007529B7" w:rsidRDefault="007529B7" w:rsidP="00980D4A">
      <w:pPr>
        <w:rPr>
          <w:rFonts w:hint="eastAsia"/>
        </w:rPr>
        <w:sectPr w:rsidR="007529B7">
          <w:pgSz w:w="11906" w:h="16838"/>
          <w:pgMar w:top="1440" w:right="1800" w:bottom="1440" w:left="1800" w:header="851" w:footer="992" w:gutter="0"/>
          <w:cols w:space="425"/>
          <w:docGrid w:type="lines" w:linePitch="312"/>
        </w:sectPr>
      </w:pPr>
    </w:p>
    <w:p w14:paraId="5FE35EB6" w14:textId="77777777" w:rsidR="00E15FB7" w:rsidRDefault="00E15FB7"/>
    <w:p w14:paraId="3760419F" w14:textId="2B97252C" w:rsidR="00E15FB7" w:rsidRDefault="00E15FB7" w:rsidP="00E15FB7">
      <w:pPr>
        <w:pStyle w:val="3"/>
        <w:rPr>
          <w:rFonts w:hint="eastAsia"/>
        </w:rPr>
      </w:pPr>
      <w:bookmarkStart w:id="0" w:name="_Toc223620559"/>
      <w:r>
        <w:rPr>
          <w:rFonts w:hint="eastAsia"/>
        </w:rPr>
        <w:t>第一章</w:t>
      </w:r>
      <w:r>
        <w:rPr>
          <w:rFonts w:hint="eastAsia"/>
        </w:rPr>
        <w:t xml:space="preserve"> </w:t>
      </w:r>
      <w:r>
        <w:rPr>
          <w:rFonts w:hint="eastAsia"/>
        </w:rPr>
        <w:t>绪论</w:t>
      </w:r>
      <w:bookmarkEnd w:id="0"/>
    </w:p>
    <w:p w14:paraId="54F293EF" w14:textId="27A7B380" w:rsidR="00EB7538" w:rsidRDefault="00EB7538" w:rsidP="00A2400D">
      <w:pPr>
        <w:pStyle w:val="2"/>
        <w:rPr>
          <w:rFonts w:hint="eastAsia"/>
        </w:rPr>
      </w:pPr>
      <w:bookmarkStart w:id="1" w:name="_Toc223620560"/>
      <w:r>
        <w:rPr>
          <w:rFonts w:hint="eastAsia"/>
        </w:rPr>
        <w:t xml:space="preserve">1.1 </w:t>
      </w:r>
      <w:r>
        <w:rPr>
          <w:rFonts w:hint="eastAsia"/>
        </w:rPr>
        <w:t>课题背景及研究的目的及意义</w:t>
      </w:r>
      <w:bookmarkEnd w:id="1"/>
    </w:p>
    <w:p w14:paraId="10CC8BAF" w14:textId="77777777" w:rsidR="00A2400D" w:rsidRPr="00C47D4C" w:rsidRDefault="00A2400D" w:rsidP="00A2400D">
      <w:pPr>
        <w:ind w:firstLineChars="200" w:firstLine="420"/>
        <w:rPr>
          <w:szCs w:val="21"/>
        </w:rPr>
      </w:pPr>
      <w:r w:rsidRPr="00C47D4C">
        <w:t>并联机械臂在工业自动化中扮演着关键角色，极大提升了生产效率和精度，具有广泛的应用前景。</w:t>
      </w:r>
      <w:r w:rsidRPr="00C47D4C">
        <w:t>20</w:t>
      </w:r>
      <w:r w:rsidRPr="00C47D4C">
        <w:t>世纪</w:t>
      </w:r>
      <w:r w:rsidRPr="00C47D4C">
        <w:t>70</w:t>
      </w:r>
      <w:r w:rsidRPr="00C47D4C">
        <w:t>年代以来，随着控制技术、计算机技术、传感器技术以及人工智能的快速发展，并联机械臂技术也进入了飞速发展的阶段。现代制造业对生产效率和加工精度的要求不断提高，推动了并联机械臂的研发与应用。现如今，并联机械臂在汽车制造、精密装配、医药制造、食品包装等行业中被广泛使用，成为提升生产力和作业效率的重要工具。其应用</w:t>
      </w:r>
      <w:r w:rsidRPr="00C47D4C">
        <w:rPr>
          <w:rFonts w:hint="eastAsia"/>
        </w:rPr>
        <w:t>场景主要有</w:t>
      </w:r>
      <w:r w:rsidRPr="00C47D4C">
        <w:t>：</w:t>
      </w:r>
    </w:p>
    <w:p w14:paraId="121777E4" w14:textId="77777777" w:rsidR="00A2400D" w:rsidRPr="00C47D4C" w:rsidRDefault="00A2400D" w:rsidP="00A2400D">
      <w:pPr>
        <w:pStyle w:val="a9"/>
        <w:numPr>
          <w:ilvl w:val="0"/>
          <w:numId w:val="2"/>
        </w:numPr>
        <w:spacing w:after="0" w:line="240" w:lineRule="auto"/>
        <w:contextualSpacing w:val="0"/>
        <w:jc w:val="both"/>
        <w:rPr>
          <w:szCs w:val="21"/>
        </w:rPr>
      </w:pPr>
      <w:r w:rsidRPr="00C47D4C">
        <w:rPr>
          <w:szCs w:val="21"/>
        </w:rPr>
        <w:t>高速分拣与搬运：在食品、医药、电子等轻工业中，并联机械</w:t>
      </w:r>
      <w:proofErr w:type="gramStart"/>
      <w:r w:rsidRPr="00C47D4C">
        <w:rPr>
          <w:szCs w:val="21"/>
        </w:rPr>
        <w:t>臂用于</w:t>
      </w:r>
      <w:proofErr w:type="gramEnd"/>
      <w:r w:rsidRPr="00C47D4C">
        <w:rPr>
          <w:szCs w:val="21"/>
        </w:rPr>
        <w:t>快速分拣和搬运物料，显著提高生产效率</w:t>
      </w:r>
      <w:r w:rsidRPr="00C47D4C">
        <w:rPr>
          <w:rFonts w:hint="eastAsia"/>
          <w:szCs w:val="21"/>
        </w:rPr>
        <w:t>；</w:t>
      </w:r>
    </w:p>
    <w:p w14:paraId="295F2BF6" w14:textId="77777777" w:rsidR="00A2400D" w:rsidRPr="00C47D4C" w:rsidRDefault="00A2400D" w:rsidP="00A2400D">
      <w:pPr>
        <w:pStyle w:val="a9"/>
        <w:numPr>
          <w:ilvl w:val="0"/>
          <w:numId w:val="2"/>
        </w:numPr>
        <w:spacing w:after="0" w:line="240" w:lineRule="auto"/>
        <w:contextualSpacing w:val="0"/>
        <w:jc w:val="both"/>
        <w:rPr>
          <w:szCs w:val="21"/>
        </w:rPr>
      </w:pPr>
      <w:r w:rsidRPr="00C47D4C">
        <w:rPr>
          <w:szCs w:val="21"/>
        </w:rPr>
        <w:t>包装与装箱：并联机械臂在包装行业中执行高速装箱、封装等任务，确保产品包装的精度和一致性</w:t>
      </w:r>
      <w:r w:rsidRPr="00C47D4C">
        <w:rPr>
          <w:rFonts w:hint="eastAsia"/>
          <w:szCs w:val="21"/>
        </w:rPr>
        <w:t>；</w:t>
      </w:r>
    </w:p>
    <w:p w14:paraId="432656CE" w14:textId="77777777" w:rsidR="00A2400D" w:rsidRPr="00C47D4C" w:rsidRDefault="00A2400D" w:rsidP="00A2400D">
      <w:pPr>
        <w:pStyle w:val="a9"/>
        <w:numPr>
          <w:ilvl w:val="0"/>
          <w:numId w:val="2"/>
        </w:numPr>
        <w:spacing w:after="0" w:line="240" w:lineRule="auto"/>
        <w:contextualSpacing w:val="0"/>
        <w:jc w:val="both"/>
        <w:rPr>
          <w:szCs w:val="21"/>
        </w:rPr>
      </w:pPr>
      <w:r w:rsidRPr="00C47D4C">
        <w:rPr>
          <w:szCs w:val="21"/>
        </w:rPr>
        <w:t>装配作业：在电子产品制造中，并联机械</w:t>
      </w:r>
      <w:proofErr w:type="gramStart"/>
      <w:r w:rsidRPr="00C47D4C">
        <w:rPr>
          <w:szCs w:val="21"/>
        </w:rPr>
        <w:t>臂用于</w:t>
      </w:r>
      <w:proofErr w:type="gramEnd"/>
      <w:r w:rsidRPr="00C47D4C">
        <w:rPr>
          <w:szCs w:val="21"/>
        </w:rPr>
        <w:t>精密零部件的装配，满足高精度要求</w:t>
      </w:r>
      <w:r w:rsidRPr="00C47D4C">
        <w:rPr>
          <w:rFonts w:hint="eastAsia"/>
          <w:szCs w:val="21"/>
        </w:rPr>
        <w:t>；</w:t>
      </w:r>
    </w:p>
    <w:p w14:paraId="30DCFFE4" w14:textId="77777777" w:rsidR="00A2400D" w:rsidRPr="00C47D4C" w:rsidRDefault="00A2400D" w:rsidP="00A2400D">
      <w:pPr>
        <w:ind w:firstLineChars="200" w:firstLine="420"/>
        <w:rPr>
          <w:szCs w:val="21"/>
        </w:rPr>
      </w:pPr>
      <w:r w:rsidRPr="00C47D4C">
        <w:rPr>
          <w:rFonts w:hint="eastAsia"/>
          <w:szCs w:val="21"/>
        </w:rPr>
        <w:t>可见，对高速并联机械臂的振动抑制和精度保障方法进行研究，具有重要意义。目前</w:t>
      </w:r>
      <w:r w:rsidRPr="00C47D4C">
        <w:rPr>
          <w:szCs w:val="21"/>
        </w:rPr>
        <w:t>主要有以下</w:t>
      </w:r>
      <w:r w:rsidRPr="00C47D4C">
        <w:rPr>
          <w:rFonts w:hint="eastAsia"/>
          <w:szCs w:val="21"/>
        </w:rPr>
        <w:t>几</w:t>
      </w:r>
      <w:r w:rsidRPr="00C47D4C">
        <w:rPr>
          <w:szCs w:val="21"/>
        </w:rPr>
        <w:t>大难题：</w:t>
      </w:r>
    </w:p>
    <w:p w14:paraId="2951AC9D" w14:textId="77777777" w:rsidR="00A2400D" w:rsidRPr="00C47D4C" w:rsidRDefault="00A2400D" w:rsidP="00A2400D">
      <w:pPr>
        <w:ind w:firstLineChars="200" w:firstLine="420"/>
        <w:rPr>
          <w:szCs w:val="21"/>
        </w:rPr>
      </w:pPr>
      <w:r w:rsidRPr="00C47D4C">
        <w:rPr>
          <w:rFonts w:hint="eastAsia"/>
          <w:szCs w:val="21"/>
        </w:rPr>
        <w:t>首先，目前移动速度对并联机械臂末端精度影响的动力学</w:t>
      </w:r>
      <w:proofErr w:type="gramStart"/>
      <w:r w:rsidRPr="00C47D4C">
        <w:rPr>
          <w:rFonts w:hint="eastAsia"/>
          <w:szCs w:val="21"/>
        </w:rPr>
        <w:t>机理善未明确</w:t>
      </w:r>
      <w:proofErr w:type="gramEnd"/>
      <w:r w:rsidRPr="00C47D4C">
        <w:rPr>
          <w:rFonts w:hint="eastAsia"/>
          <w:szCs w:val="21"/>
        </w:rPr>
        <w:t>。高速运动状态下，</w:t>
      </w:r>
      <w:r w:rsidRPr="00C47D4C">
        <w:rPr>
          <w:szCs w:val="21"/>
        </w:rPr>
        <w:t>惯性力和科</w:t>
      </w:r>
      <w:proofErr w:type="gramStart"/>
      <w:r w:rsidRPr="00C47D4C">
        <w:rPr>
          <w:szCs w:val="21"/>
        </w:rPr>
        <w:t>氏力显著</w:t>
      </w:r>
      <w:proofErr w:type="gramEnd"/>
      <w:r w:rsidRPr="00C47D4C">
        <w:rPr>
          <w:szCs w:val="21"/>
        </w:rPr>
        <w:t>增加，与速度相关的力会干扰末端的</w:t>
      </w:r>
      <w:r w:rsidRPr="00C47D4C">
        <w:rPr>
          <w:rFonts w:hint="eastAsia"/>
          <w:szCs w:val="21"/>
        </w:rPr>
        <w:t>控制效果，并</w:t>
      </w:r>
      <w:r w:rsidRPr="00C47D4C">
        <w:rPr>
          <w:szCs w:val="21"/>
        </w:rPr>
        <w:t>影响机械臂的动力学响应</w:t>
      </w:r>
      <w:r w:rsidRPr="00C47D4C">
        <w:rPr>
          <w:rFonts w:hint="eastAsia"/>
          <w:szCs w:val="21"/>
        </w:rPr>
        <w:t>，从而使</w:t>
      </w:r>
      <w:r w:rsidRPr="00C47D4C">
        <w:rPr>
          <w:szCs w:val="21"/>
        </w:rPr>
        <w:t>机械</w:t>
      </w:r>
      <w:proofErr w:type="gramStart"/>
      <w:r w:rsidRPr="00C47D4C">
        <w:rPr>
          <w:szCs w:val="21"/>
        </w:rPr>
        <w:t>臂难以</w:t>
      </w:r>
      <w:proofErr w:type="gramEnd"/>
      <w:r w:rsidRPr="00C47D4C">
        <w:rPr>
          <w:szCs w:val="21"/>
        </w:rPr>
        <w:t>维持期望的路径和精确定位</w:t>
      </w:r>
      <w:r w:rsidRPr="00C47D4C">
        <w:rPr>
          <w:rFonts w:ascii="MS Gothic" w:eastAsia="MS Gothic" w:hAnsi="MS Gothic" w:cs="MS Gothic" w:hint="eastAsia"/>
          <w:szCs w:val="21"/>
        </w:rPr>
        <w:t>​</w:t>
      </w:r>
      <w:r w:rsidRPr="00C47D4C">
        <w:rPr>
          <w:rFonts w:hint="eastAsia"/>
          <w:szCs w:val="21"/>
        </w:rPr>
        <w:t>；</w:t>
      </w:r>
      <w:r w:rsidRPr="00C47D4C">
        <w:rPr>
          <w:szCs w:val="21"/>
        </w:rPr>
        <w:t>由于高速</w:t>
      </w:r>
      <w:r w:rsidRPr="00C47D4C">
        <w:rPr>
          <w:rFonts w:hint="eastAsia"/>
          <w:szCs w:val="21"/>
        </w:rPr>
        <w:t>工况</w:t>
      </w:r>
      <w:r w:rsidRPr="00C47D4C">
        <w:rPr>
          <w:szCs w:val="21"/>
        </w:rPr>
        <w:t>带来的动态载荷</w:t>
      </w:r>
      <w:r w:rsidRPr="00C47D4C">
        <w:rPr>
          <w:rFonts w:hint="eastAsia"/>
          <w:szCs w:val="21"/>
        </w:rPr>
        <w:t>，会导致</w:t>
      </w:r>
      <w:r w:rsidRPr="00C47D4C">
        <w:rPr>
          <w:szCs w:val="21"/>
        </w:rPr>
        <w:t>结构产生弹性振动</w:t>
      </w:r>
      <w:r w:rsidRPr="00C47D4C">
        <w:rPr>
          <w:rFonts w:hint="eastAsia"/>
          <w:szCs w:val="21"/>
        </w:rPr>
        <w:t>，</w:t>
      </w:r>
      <w:r w:rsidRPr="00C47D4C">
        <w:rPr>
          <w:szCs w:val="21"/>
        </w:rPr>
        <w:t>这些振动</w:t>
      </w:r>
      <w:r w:rsidRPr="00C47D4C">
        <w:rPr>
          <w:rFonts w:hint="eastAsia"/>
          <w:szCs w:val="21"/>
        </w:rPr>
        <w:t>也</w:t>
      </w:r>
      <w:r w:rsidRPr="00C47D4C">
        <w:rPr>
          <w:szCs w:val="21"/>
        </w:rPr>
        <w:t>会降低机械臂末端的稳定性和精度</w:t>
      </w:r>
      <w:r w:rsidRPr="00C47D4C">
        <w:rPr>
          <w:rFonts w:cs="MS Gothic" w:hint="eastAsia"/>
          <w:szCs w:val="21"/>
        </w:rPr>
        <w:t>；</w:t>
      </w:r>
      <w:r w:rsidRPr="00C47D4C">
        <w:rPr>
          <w:rFonts w:cs="MS Gothic"/>
          <w:szCs w:val="21"/>
        </w:rPr>
        <w:t>因此需要在动力学建模中考虑这些速度相关的因素</w:t>
      </w:r>
      <w:r w:rsidRPr="00C47D4C">
        <w:rPr>
          <w:rFonts w:cs="MS Gothic" w:hint="eastAsia"/>
          <w:szCs w:val="21"/>
        </w:rPr>
        <w:t>,</w:t>
      </w:r>
      <w:r w:rsidRPr="00C47D4C">
        <w:rPr>
          <w:rFonts w:cs="MS Gothic" w:hint="eastAsia"/>
          <w:szCs w:val="21"/>
        </w:rPr>
        <w:t>明确其背后的动力学机理。</w:t>
      </w:r>
    </w:p>
    <w:p w14:paraId="3D57D442" w14:textId="77777777" w:rsidR="00A2400D" w:rsidRPr="00C47D4C" w:rsidRDefault="00A2400D" w:rsidP="00A2400D">
      <w:pPr>
        <w:ind w:firstLineChars="200" w:firstLine="420"/>
        <w:rPr>
          <w:szCs w:val="21"/>
        </w:rPr>
      </w:pPr>
      <w:r w:rsidRPr="00C47D4C">
        <w:rPr>
          <w:rFonts w:hint="eastAsia"/>
          <w:szCs w:val="21"/>
        </w:rPr>
        <w:t>其次，目前并联</w:t>
      </w:r>
      <w:proofErr w:type="gramStart"/>
      <w:r w:rsidRPr="00C47D4C">
        <w:rPr>
          <w:rFonts w:hint="eastAsia"/>
          <w:szCs w:val="21"/>
        </w:rPr>
        <w:t>机械臂高实时</w:t>
      </w:r>
      <w:proofErr w:type="gramEnd"/>
      <w:r w:rsidRPr="00C47D4C">
        <w:rPr>
          <w:rFonts w:hint="eastAsia"/>
          <w:szCs w:val="21"/>
        </w:rPr>
        <w:t>性运动调控方法尚未实现。</w:t>
      </w:r>
      <w:r w:rsidRPr="00C47D4C">
        <w:rPr>
          <w:szCs w:val="21"/>
        </w:rPr>
        <w:t>在高速运动中，机械臂的状态变化快速且频繁。为了实现高精度控制，系统需要具备实时的数据采集和反馈功能。在高实时性要求下，传统的</w:t>
      </w:r>
      <w:r w:rsidRPr="00C47D4C">
        <w:rPr>
          <w:szCs w:val="21"/>
        </w:rPr>
        <w:t>PD</w:t>
      </w:r>
      <w:r w:rsidRPr="00C47D4C">
        <w:rPr>
          <w:szCs w:val="21"/>
        </w:rPr>
        <w:t>控制虽然具有一定的稳定性，但在高速条件下往往难以同时兼顾振动抑制和位置精度。由于机械臂在高速运动时会受到惯性力、</w:t>
      </w:r>
      <w:proofErr w:type="gramStart"/>
      <w:r w:rsidRPr="00C47D4C">
        <w:rPr>
          <w:szCs w:val="21"/>
        </w:rPr>
        <w:t>科氏力等</w:t>
      </w:r>
      <w:proofErr w:type="gramEnd"/>
      <w:r w:rsidRPr="00C47D4C">
        <w:rPr>
          <w:szCs w:val="21"/>
        </w:rPr>
        <w:t>动态效应的影响，控制算法需要在稳定性和快速响应之间找到平衡点。为此，</w:t>
      </w:r>
      <w:r w:rsidRPr="00C47D4C">
        <w:rPr>
          <w:szCs w:val="21"/>
        </w:rPr>
        <w:t>PD</w:t>
      </w:r>
      <w:r w:rsidRPr="00C47D4C">
        <w:rPr>
          <w:szCs w:val="21"/>
        </w:rPr>
        <w:t>控制可能需要进行调整或改进，以适应高实时性调控的需求，但这增加了控制算法的复杂性和计算负担。在并联机械臂高速运动时，惯性和结构刚度不足会导致末端产生显著的振动。高实时性调控的一个关键目标是抑制振动并保持位置精度，但两者在高速条件下往往存在冲突。若一味追求振动抑制，可能会降低系统的响应速度；而若过分追求实时响应，则可能会引起位置精度的降低。因此，如何在振动抑制和位置精度之间取得平衡，成为高实时性调控的一个难题。</w:t>
      </w:r>
      <w:r w:rsidRPr="00C47D4C">
        <w:rPr>
          <w:rFonts w:hint="eastAsia"/>
          <w:szCs w:val="21"/>
        </w:rPr>
        <w:t>因此，有必要对并联机械臂末端高实时性的运动调控方法进行设计和实现。</w:t>
      </w:r>
    </w:p>
    <w:p w14:paraId="6D76BDEB" w14:textId="77777777" w:rsidR="00A2400D" w:rsidRPr="00C47D4C" w:rsidRDefault="00A2400D" w:rsidP="00A2400D">
      <w:pPr>
        <w:ind w:firstLineChars="200" w:firstLine="420"/>
        <w:rPr>
          <w:szCs w:val="21"/>
        </w:rPr>
      </w:pPr>
      <w:r w:rsidRPr="00C47D4C">
        <w:rPr>
          <w:rFonts w:hint="eastAsia"/>
          <w:szCs w:val="21"/>
        </w:rPr>
        <w:t>此外，并联机械臂末端精度保障的</w:t>
      </w:r>
      <w:r>
        <w:rPr>
          <w:rFonts w:hint="eastAsia"/>
          <w:szCs w:val="21"/>
        </w:rPr>
        <w:t>领域知识</w:t>
      </w:r>
      <w:proofErr w:type="gramStart"/>
      <w:r>
        <w:rPr>
          <w:rFonts w:hint="eastAsia"/>
          <w:szCs w:val="21"/>
        </w:rPr>
        <w:t>—数据</w:t>
      </w:r>
      <w:proofErr w:type="gramEnd"/>
      <w:r>
        <w:rPr>
          <w:rFonts w:hint="eastAsia"/>
          <w:szCs w:val="21"/>
        </w:rPr>
        <w:t>融合</w:t>
      </w:r>
      <w:r w:rsidRPr="00C47D4C">
        <w:rPr>
          <w:rFonts w:hint="eastAsia"/>
          <w:szCs w:val="21"/>
        </w:rPr>
        <w:t>方法有待研究。</w:t>
      </w:r>
      <w:r w:rsidRPr="00C47D4C">
        <w:rPr>
          <w:szCs w:val="21"/>
        </w:rPr>
        <w:t>在使用神经网络等数据驱动方法进行误差补偿时，模型的泛化能力可能不足。在训练数据覆盖不足的情</w:t>
      </w:r>
      <w:r w:rsidRPr="00C47D4C">
        <w:rPr>
          <w:szCs w:val="21"/>
        </w:rPr>
        <w:lastRenderedPageBreak/>
        <w:t>况下，尤其是在高速运动和复杂工况中，模型可能无法准确预测末端误差，导致精度保障效果不稳定。将动力学方程、摩擦模型等领域知识有效地嵌入到数据模型中，构建物理数据混合模型，往往需要较为复杂的算法和计算资源。如何合理地融合领域知识以避免计算开销过高，且不牺牲实时性，是一个较大的挑战。此外，不同的领域知识（如摩擦模型和惯性效应）可能相互耦合，使得模型复杂度进一步增加。</w:t>
      </w:r>
    </w:p>
    <w:p w14:paraId="7F60C752" w14:textId="77777777" w:rsidR="00A2400D" w:rsidRPr="00C47D4C" w:rsidRDefault="00A2400D" w:rsidP="00A2400D">
      <w:pPr>
        <w:ind w:firstLineChars="200" w:firstLine="420"/>
      </w:pPr>
      <w:r w:rsidRPr="00C47D4C">
        <w:rPr>
          <w:rFonts w:hint="eastAsia"/>
        </w:rPr>
        <w:t>因此，需要解决以下</w:t>
      </w:r>
      <w:bookmarkStart w:id="2" w:name="_Hlk119228589"/>
      <w:r w:rsidRPr="00C47D4C">
        <w:rPr>
          <w:rFonts w:hint="eastAsia"/>
        </w:rPr>
        <w:t>科学问题：</w:t>
      </w:r>
    </w:p>
    <w:p w14:paraId="3ECB84CF" w14:textId="77777777" w:rsidR="00A2400D" w:rsidRPr="00C47D4C" w:rsidRDefault="00A2400D" w:rsidP="00A2400D">
      <w:pPr>
        <w:pStyle w:val="a9"/>
        <w:numPr>
          <w:ilvl w:val="0"/>
          <w:numId w:val="1"/>
        </w:numPr>
        <w:spacing w:after="0" w:line="240" w:lineRule="auto"/>
        <w:contextualSpacing w:val="0"/>
        <w:jc w:val="both"/>
      </w:pPr>
      <w:r w:rsidRPr="00C47D4C">
        <w:rPr>
          <w:rFonts w:hint="eastAsia"/>
        </w:rPr>
        <w:t>移动速度影响机械臂末端精度的动力学机理；</w:t>
      </w:r>
    </w:p>
    <w:p w14:paraId="20B2C1F5" w14:textId="77777777" w:rsidR="00A2400D" w:rsidRPr="00C47D4C" w:rsidRDefault="00A2400D" w:rsidP="00A2400D">
      <w:pPr>
        <w:pStyle w:val="a9"/>
        <w:numPr>
          <w:ilvl w:val="0"/>
          <w:numId w:val="1"/>
        </w:numPr>
        <w:spacing w:after="0" w:line="240" w:lineRule="auto"/>
        <w:contextualSpacing w:val="0"/>
        <w:jc w:val="both"/>
      </w:pPr>
      <w:r w:rsidRPr="00C47D4C">
        <w:rPr>
          <w:rFonts w:hint="eastAsia"/>
        </w:rPr>
        <w:t>并联</w:t>
      </w:r>
      <w:proofErr w:type="gramStart"/>
      <w:r w:rsidRPr="00C47D4C">
        <w:rPr>
          <w:rFonts w:hint="eastAsia"/>
        </w:rPr>
        <w:t>机械臂高实时</w:t>
      </w:r>
      <w:proofErr w:type="gramEnd"/>
      <w:r w:rsidRPr="00C47D4C">
        <w:rPr>
          <w:rFonts w:hint="eastAsia"/>
        </w:rPr>
        <w:t>性运动调控方法设计与实现；</w:t>
      </w:r>
      <w:r w:rsidRPr="00C47D4C">
        <w:t xml:space="preserve"> </w:t>
      </w:r>
    </w:p>
    <w:bookmarkEnd w:id="2"/>
    <w:p w14:paraId="04C795CB" w14:textId="77777777" w:rsidR="00A2400D" w:rsidRDefault="00A2400D" w:rsidP="00A2400D">
      <w:pPr>
        <w:pStyle w:val="a9"/>
        <w:numPr>
          <w:ilvl w:val="0"/>
          <w:numId w:val="1"/>
        </w:numPr>
        <w:spacing w:after="0" w:line="240" w:lineRule="auto"/>
        <w:contextualSpacing w:val="0"/>
        <w:jc w:val="both"/>
      </w:pPr>
      <w:r w:rsidRPr="00C47D4C">
        <w:rPr>
          <w:rFonts w:hint="eastAsia"/>
        </w:rPr>
        <w:t>领域知识</w:t>
      </w:r>
      <w:proofErr w:type="gramStart"/>
      <w:r>
        <w:rPr>
          <w:rFonts w:hint="eastAsia"/>
        </w:rPr>
        <w:t>—</w:t>
      </w:r>
      <w:r w:rsidRPr="00C47D4C">
        <w:rPr>
          <w:rFonts w:hint="eastAsia"/>
        </w:rPr>
        <w:t>数据</w:t>
      </w:r>
      <w:proofErr w:type="gramEnd"/>
      <w:r w:rsidRPr="00C47D4C">
        <w:rPr>
          <w:rFonts w:hint="eastAsia"/>
        </w:rPr>
        <w:t>融合的并联机械臂末端精度保障方法。</w:t>
      </w:r>
    </w:p>
    <w:p w14:paraId="6287F6E9" w14:textId="77777777" w:rsidR="00F93204" w:rsidRDefault="00F93204" w:rsidP="00F93204">
      <w:pPr>
        <w:spacing w:after="0" w:line="240" w:lineRule="auto"/>
        <w:jc w:val="both"/>
      </w:pPr>
    </w:p>
    <w:p w14:paraId="04C9888B" w14:textId="1827A767" w:rsidR="00F93204" w:rsidRDefault="00F93204" w:rsidP="00F93204">
      <w:pPr>
        <w:pStyle w:val="2"/>
        <w:rPr>
          <w:rFonts w:hint="eastAsia"/>
        </w:rPr>
      </w:pPr>
      <w:bookmarkStart w:id="3" w:name="_Toc223620561"/>
      <w:r>
        <w:rPr>
          <w:rFonts w:hint="eastAsia"/>
        </w:rPr>
        <w:t xml:space="preserve">1.2 </w:t>
      </w:r>
      <w:r>
        <w:rPr>
          <w:rFonts w:hint="eastAsia"/>
        </w:rPr>
        <w:t>国内外研究现状</w:t>
      </w:r>
      <w:bookmarkEnd w:id="3"/>
    </w:p>
    <w:p w14:paraId="7E00948D" w14:textId="15F98578" w:rsidR="00F93204" w:rsidRPr="00C47D4C" w:rsidRDefault="00F93204" w:rsidP="00F93204">
      <w:pPr>
        <w:spacing w:line="276" w:lineRule="auto"/>
        <w:ind w:firstLineChars="200" w:firstLine="420"/>
      </w:pPr>
      <w:r w:rsidRPr="00C47D4C">
        <w:t>自</w:t>
      </w:r>
      <w:r w:rsidRPr="00C47D4C">
        <w:t>1959</w:t>
      </w:r>
      <w:r w:rsidRPr="00C47D4C">
        <w:t>年第一台工业机器人问世，于</w:t>
      </w:r>
      <w:r w:rsidRPr="00C47D4C">
        <w:t>1961</w:t>
      </w:r>
      <w:r w:rsidRPr="00C47D4C">
        <w:t>年首次将机器人应用于工业现场以来，机器人领域取得了巨大的发展成就</w:t>
      </w:r>
      <w:r>
        <w:rPr>
          <w:rFonts w:hint="eastAsia"/>
          <w:vertAlign w:val="superscript"/>
        </w:rPr>
        <w:t>[1]</w:t>
      </w:r>
      <w:r w:rsidRPr="00C47D4C">
        <w:t>。发展初期，工业机器人主要应用于汽车制造和装配</w:t>
      </w:r>
      <w:r w:rsidRPr="00C47D4C">
        <w:rPr>
          <w:rFonts w:hint="eastAsia"/>
          <w:sz w:val="22"/>
          <w:vertAlign w:val="superscript"/>
        </w:rPr>
        <w:t>[2-4]</w:t>
      </w:r>
      <w:r w:rsidRPr="00C47D4C">
        <w:t>。随着自动化技术的迅猛发展，计算机科学、控制论、信息和传感技术、人工智能以及仿生学等多种学科</w:t>
      </w:r>
      <w:r w:rsidRPr="00C47D4C">
        <w:rPr>
          <w:rFonts w:hint="eastAsia"/>
          <w:vertAlign w:val="superscript"/>
        </w:rPr>
        <w:t>[5-9]</w:t>
      </w:r>
      <w:r w:rsidRPr="00C47D4C">
        <w:t>的交叉融合，正在推动机器人技术实现前所未有的发展和创新。如今，无论是在工业制造、社会服务、医疗救助等各个领域都</w:t>
      </w:r>
      <w:r w:rsidRPr="00C47D4C">
        <w:t xml:space="preserve"> </w:t>
      </w:r>
      <w:r w:rsidRPr="00C47D4C">
        <w:t>有机器人的一席之地。在《中国制</w:t>
      </w:r>
      <w:r w:rsidRPr="00C47D4C">
        <w:rPr>
          <w:rFonts w:hint="eastAsia"/>
        </w:rPr>
        <w:t>造</w:t>
      </w:r>
      <w:r w:rsidRPr="00C47D4C">
        <w:t>2025</w:t>
      </w:r>
      <w:r w:rsidRPr="00C47D4C">
        <w:t>》中明确指出，工业机器人的广泛应用程度是衡量一个国家工业自动化水平的重要标志。将机器人技术视为战略发展的重要领域，推动机器人关键零部件的产业化，掌握和突破核心技术成为我国机器人发展的重要研究方向。</w:t>
      </w:r>
    </w:p>
    <w:p w14:paraId="774FDFE1" w14:textId="77777777" w:rsidR="00F93204" w:rsidRPr="00C47D4C" w:rsidRDefault="00F93204" w:rsidP="00F93204">
      <w:pPr>
        <w:wordWrap w:val="0"/>
        <w:ind w:firstLineChars="200" w:firstLine="420"/>
      </w:pPr>
      <w:r w:rsidRPr="00C47D4C">
        <w:t>串联机械</w:t>
      </w:r>
      <w:proofErr w:type="gramStart"/>
      <w:r w:rsidRPr="00C47D4C">
        <w:t>臂具有</w:t>
      </w:r>
      <w:proofErr w:type="gramEnd"/>
      <w:r w:rsidRPr="00C47D4C">
        <w:t>结构简单、易于控制、灵活性高和较大工作空间的特点</w:t>
      </w:r>
      <w:r w:rsidRPr="00C47D4C">
        <w:rPr>
          <w:rFonts w:hint="eastAsia"/>
          <w:vertAlign w:val="superscript"/>
        </w:rPr>
        <w:t>[11-13]</w:t>
      </w:r>
      <w:r w:rsidRPr="00C47D4C">
        <w:t>，使其在各种工业应用中得到广泛使用，如搬运、装配、焊接</w:t>
      </w:r>
      <w:r w:rsidRPr="00C47D4C">
        <w:rPr>
          <w:rFonts w:hint="eastAsia"/>
          <w:vertAlign w:val="superscript"/>
        </w:rPr>
        <w:t>[14-16]</w:t>
      </w:r>
      <w:r w:rsidRPr="00C47D4C">
        <w:t>等任务。由于关节逐级连接的设计，串联机械臂可以覆盖较远的工作范围并在空间中灵活定位，但负载能力相对较低，且随着关节数量增加，其惯性和动态响应速度会有所下降</w:t>
      </w:r>
      <w:r w:rsidRPr="00C47D4C">
        <w:rPr>
          <w:rFonts w:hint="eastAsia"/>
          <w:vertAlign w:val="superscript"/>
        </w:rPr>
        <w:t>[15]</w:t>
      </w:r>
      <w:r w:rsidRPr="00C47D4C">
        <w:t>。尽管如此，配备精确的编码器和传感器后，串联机械</w:t>
      </w:r>
      <w:proofErr w:type="gramStart"/>
      <w:r w:rsidRPr="00C47D4C">
        <w:t>臂能够</w:t>
      </w:r>
      <w:proofErr w:type="gramEnd"/>
      <w:r w:rsidRPr="00C47D4C">
        <w:t>实现较高的定位精度，适用于需要大范围和高灵活性操作的场景，但在高负载条件下则需要更精密的控制和校正策略来确保稳定性和精度</w:t>
      </w:r>
      <w:r w:rsidRPr="00C47D4C">
        <w:rPr>
          <w:rFonts w:hint="eastAsia"/>
          <w:vertAlign w:val="superscript"/>
        </w:rPr>
        <w:t>[16-20]</w:t>
      </w:r>
      <w:r w:rsidRPr="00C47D4C">
        <w:t>。</w:t>
      </w:r>
    </w:p>
    <w:p w14:paraId="4E4CA1EA" w14:textId="77777777" w:rsidR="00F93204" w:rsidRPr="00C47D4C" w:rsidRDefault="00F93204" w:rsidP="00F93204">
      <w:pPr>
        <w:ind w:firstLineChars="200" w:firstLine="420"/>
        <w:jc w:val="center"/>
      </w:pPr>
      <w:r w:rsidRPr="00C47D4C">
        <w:rPr>
          <w:noProof/>
        </w:rPr>
        <w:drawing>
          <wp:inline distT="0" distB="0" distL="0" distR="0" wp14:anchorId="7C959621" wp14:editId="11AD6FE5">
            <wp:extent cx="3455496" cy="2397963"/>
            <wp:effectExtent l="0" t="0" r="0" b="2540"/>
            <wp:docPr id="1658875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75081" name=""/>
                    <pic:cNvPicPr/>
                  </pic:nvPicPr>
                  <pic:blipFill>
                    <a:blip r:embed="rId6"/>
                    <a:stretch>
                      <a:fillRect/>
                    </a:stretch>
                  </pic:blipFill>
                  <pic:spPr>
                    <a:xfrm>
                      <a:off x="0" y="0"/>
                      <a:ext cx="3473391" cy="2410382"/>
                    </a:xfrm>
                    <a:prstGeom prst="rect">
                      <a:avLst/>
                    </a:prstGeom>
                  </pic:spPr>
                </pic:pic>
              </a:graphicData>
            </a:graphic>
          </wp:inline>
        </w:drawing>
      </w:r>
    </w:p>
    <w:p w14:paraId="6CEC6C7D" w14:textId="77777777" w:rsidR="00F93204" w:rsidRPr="00C47D4C" w:rsidRDefault="00F93204" w:rsidP="00F93204">
      <w:pPr>
        <w:spacing w:line="360" w:lineRule="exact"/>
        <w:ind w:firstLineChars="200" w:firstLine="420"/>
        <w:jc w:val="center"/>
        <w:rPr>
          <w:sz w:val="24"/>
          <w:szCs w:val="28"/>
        </w:rPr>
      </w:pPr>
      <w:r w:rsidRPr="00C47D4C">
        <w:rPr>
          <w:rFonts w:hint="eastAsia"/>
          <w:szCs w:val="21"/>
        </w:rPr>
        <w:lastRenderedPageBreak/>
        <w:t>图</w:t>
      </w:r>
      <w:r w:rsidRPr="00C47D4C">
        <w:rPr>
          <w:rFonts w:hint="eastAsia"/>
          <w:szCs w:val="21"/>
        </w:rPr>
        <w:t>1</w:t>
      </w:r>
      <w:r w:rsidRPr="00C47D4C">
        <w:rPr>
          <w:szCs w:val="21"/>
        </w:rPr>
        <w:t xml:space="preserve">. </w:t>
      </w:r>
      <w:r w:rsidRPr="00C47D4C">
        <w:rPr>
          <w:rFonts w:hint="eastAsia"/>
          <w:szCs w:val="21"/>
        </w:rPr>
        <w:t>串联机械</w:t>
      </w:r>
      <w:proofErr w:type="gramStart"/>
      <w:r w:rsidRPr="00C47D4C">
        <w:rPr>
          <w:rFonts w:hint="eastAsia"/>
          <w:szCs w:val="21"/>
        </w:rPr>
        <w:t>臂工作</w:t>
      </w:r>
      <w:proofErr w:type="gramEnd"/>
      <w:r w:rsidRPr="00C47D4C">
        <w:rPr>
          <w:rFonts w:hint="eastAsia"/>
          <w:szCs w:val="21"/>
        </w:rPr>
        <w:t>的不同应用场景</w:t>
      </w:r>
      <w:r w:rsidRPr="00C47D4C">
        <w:rPr>
          <w:rFonts w:hint="eastAsia"/>
          <w:szCs w:val="21"/>
          <w:vertAlign w:val="superscript"/>
        </w:rPr>
        <w:t>[10]</w:t>
      </w:r>
      <w:r w:rsidRPr="00C47D4C">
        <w:rPr>
          <w:rFonts w:hint="eastAsia"/>
          <w:sz w:val="24"/>
          <w:szCs w:val="28"/>
          <w:vertAlign w:val="superscript"/>
        </w:rPr>
        <w:t xml:space="preserve"> </w:t>
      </w:r>
      <w:r w:rsidRPr="00C47D4C">
        <w:rPr>
          <w:sz w:val="24"/>
          <w:szCs w:val="28"/>
          <w:vertAlign w:val="superscript"/>
        </w:rPr>
        <w:t xml:space="preserve">  </w:t>
      </w:r>
      <w:r w:rsidRPr="00C47D4C">
        <w:rPr>
          <w:sz w:val="24"/>
          <w:szCs w:val="28"/>
        </w:rPr>
        <w:t xml:space="preserve"> </w:t>
      </w:r>
    </w:p>
    <w:p w14:paraId="450AF97C" w14:textId="77777777" w:rsidR="00F93204" w:rsidRPr="00C47D4C" w:rsidRDefault="00F93204" w:rsidP="00F93204">
      <w:pPr>
        <w:ind w:firstLineChars="200" w:firstLine="420"/>
      </w:pPr>
      <w:r w:rsidRPr="00C47D4C">
        <w:t>并联机械</w:t>
      </w:r>
      <w:proofErr w:type="gramStart"/>
      <w:r w:rsidRPr="00C47D4C">
        <w:t>臂具有封</w:t>
      </w:r>
      <w:proofErr w:type="gramEnd"/>
      <w:r w:rsidRPr="00C47D4C">
        <w:t>闭链结构，由多个支链共同支撑末端执行器，使其具备高刚性、高精度和高负载能力，适合执行高速、高精度的任务</w:t>
      </w:r>
      <w:r w:rsidRPr="00C47D4C">
        <w:rPr>
          <w:rFonts w:hint="eastAsia"/>
          <w:vertAlign w:val="superscript"/>
        </w:rPr>
        <w:t>[21-23]</w:t>
      </w:r>
      <w:r w:rsidRPr="00C47D4C">
        <w:t>，广泛应用于工业制造中的装配、加工、搬运等高精度场景</w:t>
      </w:r>
      <w:r w:rsidRPr="00C47D4C">
        <w:rPr>
          <w:rFonts w:hint="eastAsia"/>
          <w:vertAlign w:val="superscript"/>
        </w:rPr>
        <w:t>[24]</w:t>
      </w:r>
      <w:r w:rsidRPr="00C47D4C">
        <w:t>。电机通常安装在基座上，减少了末端的惯性，从而实现更快的动态响应，因此在电子元件装配、精密零部件加工、自动化生产线等需要快速响应和高精度的场合尤为适用</w:t>
      </w:r>
      <w:r w:rsidRPr="00C47D4C">
        <w:rPr>
          <w:rFonts w:hint="eastAsia"/>
          <w:vertAlign w:val="superscript"/>
        </w:rPr>
        <w:t>[25]</w:t>
      </w:r>
      <w:r w:rsidRPr="00C47D4C">
        <w:t>。但由于各支链的限制，并联机械臂的工作空间相对较小。复杂的支链耦合关系导致其运动学和动力学建模较为困难，需要精确的数学模型和高性能控制算法来实现精确控制。这种结构使并联机械臂在工业中特别适合在有限空间内进行高负载、高速度、高精度</w:t>
      </w:r>
      <w:r w:rsidRPr="00C47D4C">
        <w:rPr>
          <w:rFonts w:hint="eastAsia"/>
          <w:vertAlign w:val="superscript"/>
        </w:rPr>
        <w:t>[26-30]</w:t>
      </w:r>
      <w:r w:rsidRPr="00C47D4C">
        <w:t>的操作。</w:t>
      </w:r>
    </w:p>
    <w:p w14:paraId="5111F079" w14:textId="77777777" w:rsidR="00F93204" w:rsidRPr="00C47D4C" w:rsidRDefault="00F93204" w:rsidP="00F93204">
      <w:pPr>
        <w:ind w:firstLineChars="200" w:firstLine="420"/>
        <w:jc w:val="center"/>
      </w:pPr>
      <w:r w:rsidRPr="00C47D4C">
        <w:rPr>
          <w:noProof/>
        </w:rPr>
        <w:drawing>
          <wp:inline distT="0" distB="0" distL="0" distR="0" wp14:anchorId="45AA5A11" wp14:editId="334E08A8">
            <wp:extent cx="3648584" cy="2143424"/>
            <wp:effectExtent l="0" t="0" r="9525" b="9525"/>
            <wp:docPr id="1252645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45395" name=""/>
                    <pic:cNvPicPr/>
                  </pic:nvPicPr>
                  <pic:blipFill>
                    <a:blip r:embed="rId7"/>
                    <a:stretch>
                      <a:fillRect/>
                    </a:stretch>
                  </pic:blipFill>
                  <pic:spPr>
                    <a:xfrm>
                      <a:off x="0" y="0"/>
                      <a:ext cx="3648584" cy="2143424"/>
                    </a:xfrm>
                    <a:prstGeom prst="rect">
                      <a:avLst/>
                    </a:prstGeom>
                  </pic:spPr>
                </pic:pic>
              </a:graphicData>
            </a:graphic>
          </wp:inline>
        </w:drawing>
      </w:r>
    </w:p>
    <w:p w14:paraId="38433769" w14:textId="77777777" w:rsidR="00F93204" w:rsidRPr="00C47D4C" w:rsidRDefault="00F93204" w:rsidP="00F93204">
      <w:pPr>
        <w:spacing w:line="360" w:lineRule="exact"/>
        <w:ind w:firstLineChars="200" w:firstLine="420"/>
        <w:jc w:val="center"/>
        <w:rPr>
          <w:sz w:val="24"/>
          <w:szCs w:val="28"/>
        </w:rPr>
      </w:pPr>
      <w:r w:rsidRPr="00C47D4C">
        <w:rPr>
          <w:rFonts w:hint="eastAsia"/>
          <w:szCs w:val="21"/>
        </w:rPr>
        <w:t>图</w:t>
      </w:r>
      <w:r w:rsidRPr="00C47D4C">
        <w:rPr>
          <w:rFonts w:hint="eastAsia"/>
          <w:szCs w:val="21"/>
        </w:rPr>
        <w:t>2</w:t>
      </w:r>
      <w:r w:rsidRPr="00C47D4C">
        <w:rPr>
          <w:szCs w:val="21"/>
        </w:rPr>
        <w:t xml:space="preserve">. </w:t>
      </w:r>
      <w:r w:rsidRPr="00C47D4C">
        <w:rPr>
          <w:rFonts w:hint="eastAsia"/>
          <w:szCs w:val="21"/>
        </w:rPr>
        <w:t>Delta</w:t>
      </w:r>
      <w:r w:rsidRPr="00C47D4C">
        <w:rPr>
          <w:rFonts w:hint="eastAsia"/>
          <w:szCs w:val="21"/>
        </w:rPr>
        <w:t>并联机器人模型的示意图</w:t>
      </w:r>
      <w:r w:rsidRPr="00C47D4C">
        <w:rPr>
          <w:rFonts w:hint="eastAsia"/>
          <w:szCs w:val="21"/>
          <w:vertAlign w:val="superscript"/>
        </w:rPr>
        <w:t>[31]</w:t>
      </w:r>
    </w:p>
    <w:p w14:paraId="120D0604" w14:textId="77777777" w:rsidR="00F93204" w:rsidRPr="00D257C2" w:rsidRDefault="00F93204" w:rsidP="00F93204">
      <w:r w:rsidRPr="00C47D4C">
        <w:rPr>
          <w:rFonts w:hint="eastAsia"/>
        </w:rPr>
        <w:t xml:space="preserve">    </w:t>
      </w:r>
      <w:r w:rsidRPr="00006DA1">
        <w:t>机械臂在高速运动时，其末端精度受到多种复杂因素的影响，成为学术界和工业界高度关注的研究问题。研究表明，随着移动速度的不断增加，机械臂的动力学效应愈加显著，惯性力、</w:t>
      </w:r>
      <w:proofErr w:type="gramStart"/>
      <w:r w:rsidRPr="00006DA1">
        <w:t>科氏力和</w:t>
      </w:r>
      <w:proofErr w:type="gramEnd"/>
      <w:r w:rsidRPr="00006DA1">
        <w:t>摩擦力等</w:t>
      </w:r>
      <w:proofErr w:type="gramStart"/>
      <w:r w:rsidRPr="00006DA1">
        <w:t>动力学项会显著</w:t>
      </w:r>
      <w:proofErr w:type="gramEnd"/>
      <w:r w:rsidRPr="00006DA1">
        <w:t>影响系统的动态行为</w:t>
      </w:r>
      <w:r w:rsidRPr="00006DA1">
        <w:rPr>
          <w:rFonts w:hint="eastAsia"/>
          <w:vertAlign w:val="superscript"/>
        </w:rPr>
        <w:t>[32-35]</w:t>
      </w:r>
      <w:r w:rsidRPr="00006DA1">
        <w:t>。特别是在复杂工况中，这些动力学因素通过加大末端执行器的振动和不稳定性，导致了精度的下降。这种影响在机械臂的末端位置、姿态等关键性能上表现为较大误差，不仅对操作精度提出了严峻挑战，也影响了机械臂在高精度工业应用中的实用性</w:t>
      </w:r>
      <w:r w:rsidRPr="00006DA1">
        <w:rPr>
          <w:rFonts w:hint="eastAsia"/>
          <w:vertAlign w:val="superscript"/>
        </w:rPr>
        <w:t>[36-37]</w:t>
      </w:r>
      <w:r w:rsidRPr="00006DA1">
        <w:t>。</w:t>
      </w:r>
      <w:r w:rsidRPr="00D257C2">
        <w:t>为了解决这一难题，研究人员首先从动力学建模入手，构建能够准确描述高速运动下机械</w:t>
      </w:r>
      <w:proofErr w:type="gramStart"/>
      <w:r w:rsidRPr="00D257C2">
        <w:t>臂行为</w:t>
      </w:r>
      <w:proofErr w:type="gramEnd"/>
      <w:r w:rsidRPr="00D257C2">
        <w:t>的模型。这些模型通常基于拉格朗日法</w:t>
      </w:r>
      <w:r w:rsidRPr="00006DA1">
        <w:rPr>
          <w:rFonts w:hint="eastAsia"/>
          <w:vertAlign w:val="superscript"/>
        </w:rPr>
        <w:t>[38-39]</w:t>
      </w:r>
      <w:r w:rsidRPr="00D257C2">
        <w:t>或</w:t>
      </w:r>
      <w:proofErr w:type="gramStart"/>
      <w:r w:rsidRPr="00D257C2">
        <w:t>牛顿</w:t>
      </w:r>
      <w:r w:rsidRPr="00D257C2">
        <w:t>-</w:t>
      </w:r>
      <w:proofErr w:type="gramEnd"/>
      <w:r w:rsidRPr="00D257C2">
        <w:t>欧拉法</w:t>
      </w:r>
      <w:r w:rsidRPr="00006DA1">
        <w:rPr>
          <w:rFonts w:hint="eastAsia"/>
          <w:vertAlign w:val="superscript"/>
        </w:rPr>
        <w:t>[40-41]</w:t>
      </w:r>
      <w:r w:rsidRPr="00D257C2">
        <w:t>，结合机械</w:t>
      </w:r>
      <w:proofErr w:type="gramStart"/>
      <w:r w:rsidRPr="00D257C2">
        <w:t>臂结构</w:t>
      </w:r>
      <w:proofErr w:type="gramEnd"/>
      <w:r w:rsidRPr="00D257C2">
        <w:t>的具体特性，详细分析了系统中误差产生的根源和影响因素。基于这些模型，研究者们发展了多种补偿策略，如前馈补偿方法</w:t>
      </w:r>
      <w:r w:rsidRPr="00006DA1">
        <w:rPr>
          <w:rFonts w:hint="eastAsia"/>
          <w:vertAlign w:val="superscript"/>
        </w:rPr>
        <w:t>[42-4</w:t>
      </w:r>
      <w:r>
        <w:rPr>
          <w:rFonts w:hint="eastAsia"/>
          <w:vertAlign w:val="superscript"/>
        </w:rPr>
        <w:t>7</w:t>
      </w:r>
      <w:r w:rsidRPr="00006DA1">
        <w:rPr>
          <w:rFonts w:hint="eastAsia"/>
          <w:vertAlign w:val="superscript"/>
        </w:rPr>
        <w:t>]</w:t>
      </w:r>
      <w:r w:rsidRPr="00D257C2">
        <w:t>，用于预测和修正惯性和</w:t>
      </w:r>
      <w:proofErr w:type="gramStart"/>
      <w:r w:rsidRPr="00D257C2">
        <w:t>科氏力带来</w:t>
      </w:r>
      <w:proofErr w:type="gramEnd"/>
      <w:r w:rsidRPr="00D257C2">
        <w:t>的动态偏差；实时误差修正算法，则在控制过程中动态地对机械臂的末端精度进行反馈调节，能够显著减少高速操作中的误差累积。</w:t>
      </w:r>
    </w:p>
    <w:p w14:paraId="18AC8A71" w14:textId="77777777" w:rsidR="00F93204" w:rsidRPr="00D257C2" w:rsidRDefault="00F93204" w:rsidP="00F93204">
      <w:pPr>
        <w:ind w:firstLineChars="200" w:firstLine="420"/>
      </w:pPr>
      <w:r w:rsidRPr="00D257C2">
        <w:t>此外，随着人工智能和大数据技术的发展，数据驱动和自适应控制方法</w:t>
      </w:r>
      <w:r w:rsidRPr="00006DA1">
        <w:rPr>
          <w:rFonts w:hint="eastAsia"/>
          <w:vertAlign w:val="superscript"/>
        </w:rPr>
        <w:t>[4</w:t>
      </w:r>
      <w:r>
        <w:rPr>
          <w:rFonts w:hint="eastAsia"/>
          <w:vertAlign w:val="superscript"/>
        </w:rPr>
        <w:t>8</w:t>
      </w:r>
      <w:r w:rsidRPr="00006DA1">
        <w:rPr>
          <w:rFonts w:hint="eastAsia"/>
          <w:vertAlign w:val="superscript"/>
        </w:rPr>
        <w:t>-</w:t>
      </w:r>
      <w:r>
        <w:rPr>
          <w:rFonts w:hint="eastAsia"/>
          <w:vertAlign w:val="superscript"/>
        </w:rPr>
        <w:t>53</w:t>
      </w:r>
      <w:r w:rsidRPr="00006DA1">
        <w:rPr>
          <w:rFonts w:hint="eastAsia"/>
          <w:vertAlign w:val="superscript"/>
        </w:rPr>
        <w:t>]</w:t>
      </w:r>
      <w:r w:rsidRPr="00D257C2">
        <w:t>也逐步应用于机械臂的高速运动控制中。数据驱动方法通过对大量实验数据的学习，可以有效捕捉传统模型难以准确描述的非线性因素，并实时调整控制策略，达到更高的精度水平。自适应控制则能根据系统状态的变化动态优化控制参数，使得机械臂在不同的速度条件下都能保持较高的末端精度。</w:t>
      </w:r>
      <w:proofErr w:type="spellStart"/>
      <w:r w:rsidRPr="0020033B">
        <w:t>VatcharaLertpiriyasuwat</w:t>
      </w:r>
      <w:proofErr w:type="spellEnd"/>
      <w:r w:rsidRPr="0020033B">
        <w:rPr>
          <w:rFonts w:hint="eastAsia"/>
          <w:vertAlign w:val="superscript"/>
        </w:rPr>
        <w:t>[54]</w:t>
      </w:r>
      <w:r>
        <w:rPr>
          <w:rFonts w:hint="eastAsia"/>
        </w:rPr>
        <w:t>等人</w:t>
      </w:r>
      <w:r w:rsidRPr="0020033B">
        <w:t>通过开发一种结合末端位置测量和关</w:t>
      </w:r>
      <w:r w:rsidRPr="0020033B">
        <w:lastRenderedPageBreak/>
        <w:t>节位置测量的自适应估计方法，来提高机械臂末端在高速运动时的精度控制。文章利用</w:t>
      </w:r>
      <w:r w:rsidRPr="0020033B">
        <w:t>Kalman</w:t>
      </w:r>
      <w:r w:rsidRPr="0020033B">
        <w:t>滤波技术不断更新运动学模型，以补偿因机械臂高速运动下的惯性力、科氏力、摩擦力等动力学因素对末端精度的影响。高速运动往往会引起机械臂的动态响应不稳定，导致传统基于关节位置的直接运动学估计出现精度不足的情况。因此，这种方法通过在末端进行精确的位置和姿态测量，结合关节位置测量数据，在运动过程中实时修正末端定位误差，减少高速下的动态偏差。</w:t>
      </w:r>
      <w:r w:rsidRPr="00BB7A47">
        <w:t>提出了一种使用单目相机对工业机器人进行运动学识别的方法，该相机安装在末端执行器上。这一方法不依赖于传统的</w:t>
      </w:r>
      <w:r w:rsidRPr="00BB7A47">
        <w:t>6</w:t>
      </w:r>
      <w:r w:rsidRPr="00BB7A47">
        <w:t>维姿态测量，而是通过图像空间中的</w:t>
      </w:r>
      <w:r w:rsidRPr="00BB7A47">
        <w:t>2D</w:t>
      </w:r>
      <w:r w:rsidRPr="00BB7A47">
        <w:t>坐标测量来进行参数校正，简化了实验步骤并减少了硬件需求。文章通过组合几何和参数识别技术，制定了简洁的实验策略，使得运动学识别的准确性提升，同时在较小的工作空间内达到了与激光跟踪器等昂贵设备相当的校准效果。</w:t>
      </w:r>
      <w:r w:rsidRPr="00BB7A47">
        <w:t>Riby Abraham Boby</w:t>
      </w:r>
      <w:r w:rsidRPr="00BB7A47">
        <w:rPr>
          <w:rFonts w:hint="eastAsia"/>
          <w:vertAlign w:val="superscript"/>
        </w:rPr>
        <w:t>[55]</w:t>
      </w:r>
      <w:r>
        <w:rPr>
          <w:rFonts w:hint="eastAsia"/>
          <w:vertAlign w:val="superscript"/>
        </w:rPr>
        <w:t xml:space="preserve"> </w:t>
      </w:r>
      <w:r w:rsidRPr="00BB7A47">
        <w:rPr>
          <w:rFonts w:ascii="宋体" w:hAnsi="宋体"/>
        </w:rPr>
        <w:t>提出了一种使用单目相机对工业机器人进行运动学识别的方法，该相机安装在末端执行器上。这一方法不依赖于传统的6维姿态测量，而是通过图像空间中的2D坐标测量来进行参数校正，简化了实验步骤并减少了硬件需求。文章通过组合几何和参数识别技术，制定了简洁的实验策略，使得运动学识别的准确性提升，同时在较小的工作空间内达到了与激光跟踪器等昂贵设备相当的校准效果。</w:t>
      </w:r>
    </w:p>
    <w:p w14:paraId="2E47D35D" w14:textId="77777777" w:rsidR="00F93204" w:rsidRDefault="00F93204" w:rsidP="00F93204">
      <w:pPr>
        <w:ind w:firstLineChars="200" w:firstLine="420"/>
      </w:pPr>
      <w:r w:rsidRPr="00D257C2">
        <w:t>然而，尽管已有的研究和方法在一定程度上改善了机械臂的高速精度控制，如何在更高的运动速度下有效抑制系统振动、减少误差仍是当前研究面临的重大挑战。尤其是当机械臂在复杂动态工况下运行时，传统的补偿方法可能不足以应对剧烈的动力学波动，未来的研究还需进一步开发更加灵活的自适应控制和深度学习算法，以实现更高的精度和稳定性，推动机械臂在高精度制造等关键领域的应用。</w:t>
      </w:r>
      <w:r w:rsidRPr="00BB7A47">
        <w:t>Zhen Yu</w:t>
      </w:r>
      <w:r w:rsidRPr="00BB7A47">
        <w:rPr>
          <w:rFonts w:hint="eastAsia"/>
          <w:vertAlign w:val="superscript"/>
        </w:rPr>
        <w:t>[56]</w:t>
      </w:r>
      <w:r w:rsidRPr="00BB7A47">
        <w:rPr>
          <w:vertAlign w:val="superscript"/>
        </w:rPr>
        <w:t xml:space="preserve"> </w:t>
      </w:r>
      <w:r w:rsidRPr="00BB7A47">
        <w:rPr>
          <w:rFonts w:ascii="宋体" w:hAnsi="宋体" w:hint="eastAsia"/>
        </w:rPr>
        <w:t>等人</w:t>
      </w:r>
      <w:r w:rsidRPr="00BB7A47">
        <w:t>通过改进的麻雀搜索算法（</w:t>
      </w:r>
      <w:r w:rsidRPr="00BB7A47">
        <w:t>ISSA</w:t>
      </w:r>
      <w:r w:rsidRPr="00BB7A47">
        <w:t>）、高斯曲线拟合（</w:t>
      </w:r>
      <w:r w:rsidRPr="00BB7A47">
        <w:t>IGCF</w:t>
      </w:r>
      <w:r w:rsidRPr="00BB7A47">
        <w:t>）和霍夫变换（</w:t>
      </w:r>
      <w:r w:rsidRPr="00BB7A47">
        <w:t>IHT</w:t>
      </w:r>
      <w:r w:rsidRPr="00BB7A47">
        <w:t>）算法相结合的方法，提出了一种用于测量工业机器人末端执行器的姿态重复精度的新方法。该方法采用光学参考元件和图像传感模块，在大空间内进行多点姿态测量，实现机器人末端位置和角度的高精度估算。实验结果显示，经过误差补偿后，位置测量误差为</w:t>
      </w:r>
      <w:r w:rsidRPr="00BB7A47">
        <w:t>±1.5 µm</w:t>
      </w:r>
      <w:r w:rsidRPr="00BB7A47">
        <w:t>，角度测量误差为</w:t>
      </w:r>
      <w:r w:rsidRPr="00BB7A47">
        <w:t>±2</w:t>
      </w:r>
      <w:r w:rsidRPr="00BB7A47">
        <w:t>角秒，验证了该方法在重复定位精度方面的有效性和适用性。文章的主要创新在于利用简化的测量流程和精确的误差补偿，实现了大空间内的多点测量，提供了适用于工业机器人的高效姿态重复精度测量方法。</w:t>
      </w:r>
      <w:proofErr w:type="spellStart"/>
      <w:r w:rsidRPr="00BB7A47">
        <w:t>Zhengyong</w:t>
      </w:r>
      <w:proofErr w:type="spellEnd"/>
      <w:r w:rsidRPr="00BB7A47">
        <w:t xml:space="preserve"> Liu</w:t>
      </w:r>
      <w:r w:rsidRPr="00BB7A47">
        <w:rPr>
          <w:rFonts w:hint="eastAsia"/>
          <w:vertAlign w:val="superscript"/>
        </w:rPr>
        <w:t>[57]</w:t>
      </w:r>
      <w:r w:rsidRPr="00BB7A47">
        <w:rPr>
          <w:vertAlign w:val="superscript"/>
        </w:rPr>
        <w:t xml:space="preserve"> </w:t>
      </w:r>
      <w:r>
        <w:rPr>
          <w:rFonts w:hint="eastAsia"/>
        </w:rPr>
        <w:t>等人</w:t>
      </w:r>
      <w:r w:rsidRPr="00BB7A47">
        <w:t>章提出了一种用于处理大尺寸玻璃基板的高速搬运机器人，其末端执行器设计为仿生吸附结构，通过动态和运动学建模，提升了其在高速移动中的精度和效率。在研究中，作者分析了该机器人在大空间和高速环境下的振动特性，并通过实验验证了末端执行器的高精度表现。为了应对高速运动带来的精度损失，机器人末端配置了主动振动抑制装置，以确保玻璃基板的安全搬运。</w:t>
      </w:r>
    </w:p>
    <w:p w14:paraId="3C18B441" w14:textId="77777777" w:rsidR="00F93204" w:rsidRPr="00910B0B" w:rsidRDefault="00F93204" w:rsidP="00F93204">
      <w:pPr>
        <w:ind w:firstLineChars="200" w:firstLine="420"/>
        <w:rPr>
          <w:rFonts w:cs="Times New Roman"/>
        </w:rPr>
      </w:pPr>
      <w:r w:rsidRPr="00910B0B">
        <w:rPr>
          <w:rFonts w:cs="Times New Roman"/>
        </w:rPr>
        <w:t>机械臂的高实时性运动调控研究主要集中在实时控制策略、模型预测控制（</w:t>
      </w:r>
      <w:r w:rsidRPr="00910B0B">
        <w:rPr>
          <w:rFonts w:cs="Times New Roman"/>
        </w:rPr>
        <w:t>MPC</w:t>
      </w:r>
      <w:r w:rsidRPr="00910B0B">
        <w:rPr>
          <w:rFonts w:cs="Times New Roman"/>
        </w:rPr>
        <w:t>）和数据驱动方法的应用上</w:t>
      </w:r>
      <w:r w:rsidRPr="00910B0B">
        <w:rPr>
          <w:rFonts w:cs="Times New Roman" w:hint="eastAsia"/>
          <w:vertAlign w:val="superscript"/>
        </w:rPr>
        <w:t>[58-60]</w:t>
      </w:r>
      <w:r w:rsidRPr="00910B0B">
        <w:rPr>
          <w:rFonts w:cs="Times New Roman"/>
        </w:rPr>
        <w:t>。在复杂的工业环境中，实时性对于机械臂的精度和任务执行至关重要，尤其是在高速运动下，抑制振动、减少延迟并提升响应速度是关键。改进的</w:t>
      </w:r>
      <w:r w:rsidRPr="00910B0B">
        <w:rPr>
          <w:rFonts w:cs="Times New Roman"/>
        </w:rPr>
        <w:t>PID</w:t>
      </w:r>
      <w:r w:rsidRPr="00910B0B">
        <w:rPr>
          <w:rFonts w:cs="Times New Roman"/>
        </w:rPr>
        <w:t>控制</w:t>
      </w:r>
      <w:r w:rsidRPr="00910B0B">
        <w:rPr>
          <w:rFonts w:cs="Times New Roman" w:hint="eastAsia"/>
          <w:vertAlign w:val="superscript"/>
        </w:rPr>
        <w:t>[61-65]</w:t>
      </w:r>
      <w:r w:rsidRPr="00910B0B">
        <w:rPr>
          <w:rFonts w:cs="Times New Roman"/>
        </w:rPr>
        <w:t>、自适应</w:t>
      </w:r>
      <w:r w:rsidRPr="00910B0B">
        <w:rPr>
          <w:rFonts w:cs="Times New Roman"/>
        </w:rPr>
        <w:t>PID</w:t>
      </w:r>
      <w:r w:rsidRPr="00910B0B">
        <w:rPr>
          <w:rFonts w:cs="Times New Roman" w:hint="eastAsia"/>
          <w:vertAlign w:val="superscript"/>
        </w:rPr>
        <w:t>[66-68]</w:t>
      </w:r>
      <w:r w:rsidRPr="00910B0B">
        <w:rPr>
          <w:rFonts w:cs="Times New Roman"/>
        </w:rPr>
        <w:t>和滑</w:t>
      </w:r>
      <w:proofErr w:type="gramStart"/>
      <w:r w:rsidRPr="00910B0B">
        <w:rPr>
          <w:rFonts w:cs="Times New Roman"/>
        </w:rPr>
        <w:t>模控制</w:t>
      </w:r>
      <w:proofErr w:type="gramEnd"/>
      <w:r w:rsidRPr="00910B0B">
        <w:rPr>
          <w:rFonts w:cs="Times New Roman" w:hint="eastAsia"/>
          <w:vertAlign w:val="superscript"/>
        </w:rPr>
        <w:t>[69-71]</w:t>
      </w:r>
      <w:r w:rsidRPr="00910B0B">
        <w:rPr>
          <w:rFonts w:cs="Times New Roman"/>
        </w:rPr>
        <w:t>等实时策略，通过精确的反馈调节实现了快速响应。然而在高速工况或负载变化剧烈的场景下</w:t>
      </w:r>
      <w:r w:rsidRPr="00910B0B">
        <w:rPr>
          <w:rFonts w:cs="Times New Roman" w:hint="eastAsia"/>
          <w:vertAlign w:val="superscript"/>
        </w:rPr>
        <w:t>[72-75]</w:t>
      </w:r>
      <w:r w:rsidRPr="00910B0B">
        <w:rPr>
          <w:rFonts w:cs="Times New Roman"/>
        </w:rPr>
        <w:t>，这些传统方法往往易受系统非线性特性和环境干扰的影响，导致精度下降。</w:t>
      </w:r>
    </w:p>
    <w:p w14:paraId="1AC8014D" w14:textId="77777777" w:rsidR="00F93204" w:rsidRPr="00910B0B" w:rsidRDefault="00F93204" w:rsidP="00F93204">
      <w:pPr>
        <w:ind w:firstLineChars="200" w:firstLine="420"/>
        <w:rPr>
          <w:rFonts w:cs="Times New Roman"/>
        </w:rPr>
      </w:pPr>
      <w:r w:rsidRPr="00910B0B">
        <w:rPr>
          <w:rFonts w:cs="Times New Roman"/>
        </w:rPr>
        <w:lastRenderedPageBreak/>
        <w:t>近年来，模型预测控制逐渐应用到机械</w:t>
      </w:r>
      <w:proofErr w:type="gramStart"/>
      <w:r w:rsidRPr="00910B0B">
        <w:rPr>
          <w:rFonts w:cs="Times New Roman"/>
        </w:rPr>
        <w:t>臂控制</w:t>
      </w:r>
      <w:proofErr w:type="gramEnd"/>
      <w:r w:rsidRPr="00910B0B">
        <w:rPr>
          <w:rFonts w:cs="Times New Roman"/>
        </w:rPr>
        <w:t>领域，凭借对系统未来状态的预测，</w:t>
      </w:r>
      <w:r w:rsidRPr="00910B0B">
        <w:rPr>
          <w:rFonts w:cs="Times New Roman"/>
        </w:rPr>
        <w:t>MPC</w:t>
      </w:r>
      <w:r w:rsidRPr="00910B0B">
        <w:rPr>
          <w:rFonts w:cs="Times New Roman"/>
        </w:rPr>
        <w:t>能够在动态变化中优化当前控制决策</w:t>
      </w:r>
      <w:r w:rsidRPr="00910B0B">
        <w:rPr>
          <w:rFonts w:cs="Times New Roman" w:hint="eastAsia"/>
          <w:vertAlign w:val="superscript"/>
        </w:rPr>
        <w:t>[75-78]</w:t>
      </w:r>
      <w:r w:rsidRPr="00910B0B">
        <w:rPr>
          <w:rFonts w:cs="Times New Roman"/>
        </w:rPr>
        <w:t>，显著改善了实时控制效果。</w:t>
      </w:r>
      <w:r w:rsidRPr="00910B0B">
        <w:rPr>
          <w:rFonts w:cs="Times New Roman"/>
        </w:rPr>
        <w:t>MPC</w:t>
      </w:r>
      <w:r w:rsidRPr="00910B0B">
        <w:rPr>
          <w:rFonts w:cs="Times New Roman"/>
        </w:rPr>
        <w:t>的前瞻性决策和约束处理能力，使其在高速运动中更能适应位姿、速度和负载的变化，提升了控制的精度与稳定性。然而，</w:t>
      </w:r>
      <w:r w:rsidRPr="00910B0B">
        <w:rPr>
          <w:rFonts w:cs="Times New Roman"/>
        </w:rPr>
        <w:t>MPC</w:t>
      </w:r>
      <w:r w:rsidRPr="00910B0B">
        <w:rPr>
          <w:rFonts w:cs="Times New Roman"/>
        </w:rPr>
        <w:t>在高实时性应用中的计算复杂度较高，</w:t>
      </w:r>
      <w:r>
        <w:rPr>
          <w:rFonts w:cs="Times New Roman" w:hint="eastAsia"/>
        </w:rPr>
        <w:t>仍存在很多问题</w:t>
      </w:r>
      <w:r w:rsidRPr="00910B0B">
        <w:rPr>
          <w:rFonts w:cs="Times New Roman"/>
        </w:rPr>
        <w:t>。</w:t>
      </w:r>
    </w:p>
    <w:p w14:paraId="7A7DE26C" w14:textId="27B34A8C" w:rsidR="00F93204" w:rsidRDefault="00F93204" w:rsidP="00F93204">
      <w:pPr>
        <w:ind w:firstLineChars="200" w:firstLine="420"/>
        <w:rPr>
          <w:rFonts w:cs="Times New Roman"/>
        </w:rPr>
      </w:pPr>
      <w:r w:rsidRPr="00910B0B">
        <w:rPr>
          <w:rFonts w:cs="Times New Roman"/>
        </w:rPr>
        <w:t>数据驱动方法，如神经网络和深度强化学习</w:t>
      </w:r>
      <w:r w:rsidRPr="00910B0B">
        <w:rPr>
          <w:rFonts w:cs="Times New Roman" w:hint="eastAsia"/>
          <w:vertAlign w:val="superscript"/>
        </w:rPr>
        <w:t>[79-81]</w:t>
      </w:r>
      <w:r w:rsidRPr="00910B0B">
        <w:rPr>
          <w:rFonts w:cs="Times New Roman"/>
        </w:rPr>
        <w:t>等，也逐渐被引入机械</w:t>
      </w:r>
      <w:proofErr w:type="gramStart"/>
      <w:r w:rsidRPr="00910B0B">
        <w:rPr>
          <w:rFonts w:cs="Times New Roman"/>
        </w:rPr>
        <w:t>臂运动</w:t>
      </w:r>
      <w:proofErr w:type="gramEnd"/>
      <w:r w:rsidRPr="00910B0B">
        <w:rPr>
          <w:rFonts w:cs="Times New Roman"/>
        </w:rPr>
        <w:t>调控中，通过对大量历史数据的学习补偿非线性和不确定性，提高了系统的自适应性。这些方法可以动态优化控制参数，使控制策略能够适应复杂的实时环境。然而，数据驱动方法的计算开销较大，如何在保持高实时性与高精度之间实现平衡依旧是重要的研究难题。</w:t>
      </w:r>
      <w:r w:rsidRPr="00910B0B">
        <w:rPr>
          <w:rFonts w:cs="Times New Roman" w:hint="eastAsia"/>
        </w:rPr>
        <w:t>Rui Li</w:t>
      </w:r>
      <w:r w:rsidRPr="00910B0B">
        <w:rPr>
          <w:rFonts w:cs="Times New Roman" w:hint="eastAsia"/>
          <w:vertAlign w:val="superscript"/>
        </w:rPr>
        <w:t>[82]</w:t>
      </w:r>
      <w:r>
        <w:rPr>
          <w:rFonts w:cs="Times New Roman" w:hint="eastAsia"/>
        </w:rPr>
        <w:t>等人</w:t>
      </w:r>
      <w:r w:rsidRPr="00910B0B">
        <w:rPr>
          <w:rFonts w:cs="Times New Roman"/>
        </w:rPr>
        <w:t>研究了工业机器人在高精度作业中的实时轨迹位置误差补偿技术，以应对高实时性运动调控对精度的影响。文中采用激光跟踪器实时测量机器人末端位置，通过改进的连续动态时间规整算法（</w:t>
      </w:r>
      <w:r w:rsidRPr="00910B0B">
        <w:rPr>
          <w:rFonts w:cs="Times New Roman"/>
        </w:rPr>
        <w:t>CDTW</w:t>
      </w:r>
      <w:r w:rsidRPr="00910B0B">
        <w:rPr>
          <w:rFonts w:cs="Times New Roman"/>
        </w:rPr>
        <w:t>）计算实时轨迹误差。此外，使用基于灰度分析和响应曲面分析的</w:t>
      </w:r>
      <w:r w:rsidRPr="00910B0B">
        <w:rPr>
          <w:rFonts w:cs="Times New Roman"/>
        </w:rPr>
        <w:t>PID</w:t>
      </w:r>
      <w:r w:rsidRPr="00910B0B">
        <w:rPr>
          <w:rFonts w:cs="Times New Roman"/>
        </w:rPr>
        <w:t>参数调</w:t>
      </w:r>
      <w:proofErr w:type="gramStart"/>
      <w:r w:rsidRPr="00910B0B">
        <w:rPr>
          <w:rFonts w:cs="Times New Roman"/>
        </w:rPr>
        <w:t>优方法</w:t>
      </w:r>
      <w:proofErr w:type="gramEnd"/>
      <w:r w:rsidRPr="00910B0B">
        <w:rPr>
          <w:rFonts w:cs="Times New Roman"/>
        </w:rPr>
        <w:t>来优化反馈控制。该方法在单点和连续轨迹补偿实验中显著提高了机器人定位精度，有效降低了高速运动对轨迹精度的负面影响，最终实现了在复杂和长时间运行条件下，位置误差的稳定补偿。</w:t>
      </w:r>
      <w:r w:rsidRPr="00D427B6">
        <w:rPr>
          <w:rFonts w:cs="Times New Roman"/>
        </w:rPr>
        <w:t>Bo LI</w:t>
      </w:r>
      <w:r w:rsidRPr="00D427B6">
        <w:rPr>
          <w:rFonts w:cs="Times New Roman" w:hint="eastAsia"/>
          <w:vertAlign w:val="superscript"/>
        </w:rPr>
        <w:t>[83]</w:t>
      </w:r>
      <w:r>
        <w:rPr>
          <w:rFonts w:cs="Times New Roman" w:hint="eastAsia"/>
        </w:rPr>
        <w:t>等人</w:t>
      </w:r>
      <w:r w:rsidRPr="00D427B6">
        <w:rPr>
          <w:rFonts w:cs="Times New Roman"/>
        </w:rPr>
        <w:t>针对工业机器人在高实时性要求下的定位误差问题，提出了一种基于神经网络的误差补偿方法。该方法利用遗传粒子群优化（</w:t>
      </w:r>
      <w:r w:rsidRPr="00D427B6">
        <w:rPr>
          <w:rFonts w:cs="Times New Roman"/>
        </w:rPr>
        <w:t>GPSO</w:t>
      </w:r>
      <w:r w:rsidRPr="00D427B6">
        <w:rPr>
          <w:rFonts w:cs="Times New Roman"/>
        </w:rPr>
        <w:t>）算法优化神经网络模型，来预测和补偿机器人的定位误差。通过在</w:t>
      </w:r>
      <w:r w:rsidRPr="00D427B6">
        <w:rPr>
          <w:rFonts w:cs="Times New Roman"/>
        </w:rPr>
        <w:t>KUKA KR 500-3</w:t>
      </w:r>
      <w:r w:rsidRPr="00D427B6">
        <w:rPr>
          <w:rFonts w:cs="Times New Roman"/>
        </w:rPr>
        <w:t>机器人上的无负载和钻孔实验验证了此方法的有效性，实验结果显示，定位误差从</w:t>
      </w:r>
      <w:r w:rsidRPr="00D427B6">
        <w:rPr>
          <w:rFonts w:cs="Times New Roman"/>
        </w:rPr>
        <w:t>1.879 mm</w:t>
      </w:r>
      <w:r w:rsidRPr="00D427B6">
        <w:rPr>
          <w:rFonts w:cs="Times New Roman"/>
        </w:rPr>
        <w:t>减少到</w:t>
      </w:r>
      <w:r w:rsidRPr="00D427B6">
        <w:rPr>
          <w:rFonts w:cs="Times New Roman"/>
        </w:rPr>
        <w:t>0.227 mm</w:t>
      </w:r>
      <w:r w:rsidRPr="00D427B6">
        <w:rPr>
          <w:rFonts w:cs="Times New Roman"/>
        </w:rPr>
        <w:t>，精度提升了</w:t>
      </w:r>
      <w:r w:rsidRPr="00D427B6">
        <w:rPr>
          <w:rFonts w:cs="Times New Roman"/>
        </w:rPr>
        <w:t>87.9%</w:t>
      </w:r>
      <w:r w:rsidRPr="00D427B6">
        <w:rPr>
          <w:rFonts w:cs="Times New Roman"/>
        </w:rPr>
        <w:t>。该方法通过动态误差预测和实时补偿，改善了机器人在高速运动中的末端精度，有效应对了高实时性运动调控带来的精度挑战。这为需要高精度的制造任务（如飞机装配中的钻孔操作）提供了有效的解决方案</w:t>
      </w:r>
      <w:r>
        <w:rPr>
          <w:rFonts w:cs="Times New Roman" w:hint="eastAsia"/>
        </w:rPr>
        <w:t>。</w:t>
      </w:r>
      <w:r w:rsidRPr="00D427B6">
        <w:rPr>
          <w:rFonts w:cs="Times New Roman"/>
        </w:rPr>
        <w:t>Julian Nubert</w:t>
      </w:r>
      <w:r w:rsidRPr="00D427B6">
        <w:rPr>
          <w:rFonts w:cs="Times New Roman" w:hint="eastAsia"/>
          <w:vertAlign w:val="superscript"/>
        </w:rPr>
        <w:t>[84]</w:t>
      </w:r>
      <w:r>
        <w:rPr>
          <w:rFonts w:cs="Times New Roman" w:hint="eastAsia"/>
        </w:rPr>
        <w:t>等人</w:t>
      </w:r>
      <w:r w:rsidRPr="00D427B6">
        <w:rPr>
          <w:rFonts w:cs="Times New Roman"/>
        </w:rPr>
        <w:t>提出了一种结合鲁棒模型预测控制（</w:t>
      </w:r>
      <w:r w:rsidRPr="00D427B6">
        <w:rPr>
          <w:rFonts w:cs="Times New Roman"/>
        </w:rPr>
        <w:t>RMPC</w:t>
      </w:r>
      <w:r w:rsidRPr="00D427B6">
        <w:rPr>
          <w:rFonts w:cs="Times New Roman"/>
        </w:rPr>
        <w:t>）和神经网络（</w:t>
      </w:r>
      <w:r w:rsidRPr="00D427B6">
        <w:rPr>
          <w:rFonts w:cs="Times New Roman"/>
        </w:rPr>
        <w:t>NN</w:t>
      </w:r>
      <w:r w:rsidRPr="00D427B6">
        <w:rPr>
          <w:rFonts w:cs="Times New Roman"/>
        </w:rPr>
        <w:t>）控制的策略，用于机器人机械臂的高实时性运动调控。文章的核心在于通过</w:t>
      </w:r>
      <w:r w:rsidRPr="00D427B6">
        <w:rPr>
          <w:rFonts w:cs="Times New Roman"/>
        </w:rPr>
        <w:t>RMPC</w:t>
      </w:r>
      <w:r w:rsidRPr="00D427B6">
        <w:rPr>
          <w:rFonts w:cs="Times New Roman"/>
        </w:rPr>
        <w:t>实现对复杂、不确定系统的安全、稳定跟踪控制，确保在动态目标的设定点跟踪中始终满足约束条件。在实时性要求较高的应用中，计算</w:t>
      </w:r>
      <w:r w:rsidRPr="00D427B6">
        <w:rPr>
          <w:rFonts w:cs="Times New Roman"/>
        </w:rPr>
        <w:t>RMPC</w:t>
      </w:r>
      <w:r w:rsidRPr="00D427B6">
        <w:rPr>
          <w:rFonts w:cs="Times New Roman"/>
        </w:rPr>
        <w:t>的开销较大，因此作者引入了神经网络近似</w:t>
      </w:r>
      <w:r w:rsidRPr="00D427B6">
        <w:rPr>
          <w:rFonts w:cs="Times New Roman"/>
        </w:rPr>
        <w:t>MPC</w:t>
      </w:r>
      <w:r w:rsidRPr="00D427B6">
        <w:rPr>
          <w:rFonts w:cs="Times New Roman"/>
        </w:rPr>
        <w:t>（</w:t>
      </w:r>
      <w:r w:rsidRPr="00D427B6">
        <w:rPr>
          <w:rFonts w:cs="Times New Roman"/>
        </w:rPr>
        <w:t>AMPC</w:t>
      </w:r>
      <w:r w:rsidRPr="00D427B6">
        <w:rPr>
          <w:rFonts w:cs="Times New Roman"/>
        </w:rPr>
        <w:t>）来加速控制命令的计算。实验结果表明，</w:t>
      </w:r>
      <w:r w:rsidRPr="00D427B6">
        <w:rPr>
          <w:rFonts w:cs="Times New Roman"/>
        </w:rPr>
        <w:t>AMPC</w:t>
      </w:r>
      <w:r w:rsidRPr="00D427B6">
        <w:rPr>
          <w:rFonts w:cs="Times New Roman"/>
        </w:rPr>
        <w:t>的控制速度比传统</w:t>
      </w:r>
      <w:r w:rsidRPr="00D427B6">
        <w:rPr>
          <w:rFonts w:cs="Times New Roman"/>
        </w:rPr>
        <w:t>RMPC</w:t>
      </w:r>
      <w:r w:rsidRPr="00D427B6">
        <w:rPr>
          <w:rFonts w:cs="Times New Roman"/>
        </w:rPr>
        <w:t>提升两个数量级，同时在安全性和稳定性上获得了统计学上的保障。这种结合方法大大提高了机器人在复杂任务中的响应速度，适用于实时性要求高的机器人系统</w:t>
      </w:r>
      <w:r>
        <w:rPr>
          <w:rFonts w:cs="Times New Roman" w:hint="eastAsia"/>
        </w:rPr>
        <w:t>。</w:t>
      </w:r>
      <w:r w:rsidRPr="00D427B6">
        <w:rPr>
          <w:rFonts w:cs="Times New Roman"/>
        </w:rPr>
        <w:t>Muhammad Ali Murtaza</w:t>
      </w:r>
      <w:r w:rsidRPr="00D427B6">
        <w:rPr>
          <w:rFonts w:cs="Times New Roman" w:hint="eastAsia"/>
          <w:vertAlign w:val="superscript"/>
        </w:rPr>
        <w:t>[85]</w:t>
      </w:r>
      <w:r>
        <w:rPr>
          <w:rFonts w:cs="Times New Roman" w:hint="eastAsia"/>
        </w:rPr>
        <w:t>等人</w:t>
      </w:r>
      <w:r w:rsidRPr="00D427B6">
        <w:rPr>
          <w:rFonts w:cs="Times New Roman"/>
        </w:rPr>
        <w:t>提出了一种结合鲁棒模型预测控制（</w:t>
      </w:r>
      <w:r w:rsidRPr="00D427B6">
        <w:rPr>
          <w:rFonts w:cs="Times New Roman"/>
        </w:rPr>
        <w:t>RMPC</w:t>
      </w:r>
      <w:r w:rsidRPr="00D427B6">
        <w:rPr>
          <w:rFonts w:cs="Times New Roman"/>
        </w:rPr>
        <w:t>）和神经网络（</w:t>
      </w:r>
      <w:r w:rsidRPr="00D427B6">
        <w:rPr>
          <w:rFonts w:cs="Times New Roman"/>
        </w:rPr>
        <w:t>NN</w:t>
      </w:r>
      <w:r w:rsidRPr="00D427B6">
        <w:rPr>
          <w:rFonts w:cs="Times New Roman"/>
        </w:rPr>
        <w:t>）控制的策略，用于机器人机械臂的高实时性运动调控。文章的核心在于通过</w:t>
      </w:r>
      <w:r w:rsidRPr="00D427B6">
        <w:rPr>
          <w:rFonts w:cs="Times New Roman"/>
        </w:rPr>
        <w:t>RMPC</w:t>
      </w:r>
      <w:r w:rsidRPr="00D427B6">
        <w:rPr>
          <w:rFonts w:cs="Times New Roman"/>
        </w:rPr>
        <w:t>实现对复杂、不确定系统的安全、稳定跟踪控制，确保在动态目标的设定点跟踪中始终满足约束条件。在实时性要求较高的应用中，计算</w:t>
      </w:r>
      <w:r w:rsidRPr="00D427B6">
        <w:rPr>
          <w:rFonts w:cs="Times New Roman"/>
        </w:rPr>
        <w:t>RMPC</w:t>
      </w:r>
      <w:r w:rsidRPr="00D427B6">
        <w:rPr>
          <w:rFonts w:cs="Times New Roman"/>
        </w:rPr>
        <w:t>的开销较大，因此作者引入了神经网络近似</w:t>
      </w:r>
      <w:r w:rsidRPr="00D427B6">
        <w:rPr>
          <w:rFonts w:cs="Times New Roman"/>
        </w:rPr>
        <w:t>MPC</w:t>
      </w:r>
      <w:r w:rsidRPr="00D427B6">
        <w:rPr>
          <w:rFonts w:cs="Times New Roman"/>
        </w:rPr>
        <w:t>（</w:t>
      </w:r>
      <w:r w:rsidRPr="00D427B6">
        <w:rPr>
          <w:rFonts w:cs="Times New Roman"/>
        </w:rPr>
        <w:t>AMPC</w:t>
      </w:r>
      <w:r w:rsidRPr="00D427B6">
        <w:rPr>
          <w:rFonts w:cs="Times New Roman"/>
        </w:rPr>
        <w:t>）来加速控制命令的计算。实验结果表明，</w:t>
      </w:r>
      <w:r w:rsidRPr="00D427B6">
        <w:rPr>
          <w:rFonts w:cs="Times New Roman"/>
        </w:rPr>
        <w:t>AMPC</w:t>
      </w:r>
      <w:r w:rsidRPr="00D427B6">
        <w:rPr>
          <w:rFonts w:cs="Times New Roman"/>
        </w:rPr>
        <w:t>的控制速度比传统</w:t>
      </w:r>
      <w:r w:rsidRPr="00D427B6">
        <w:rPr>
          <w:rFonts w:cs="Times New Roman"/>
        </w:rPr>
        <w:t>RMPC</w:t>
      </w:r>
      <w:r w:rsidRPr="00D427B6">
        <w:rPr>
          <w:rFonts w:cs="Times New Roman"/>
        </w:rPr>
        <w:t>提升两个数量级，同时在安全性和稳定性上获得了统计学上的保障。这种结合方法大大提高了机器人在复杂任务中的响应速度，适用于实时性要求高的机器人系统</w:t>
      </w:r>
      <w:r>
        <w:rPr>
          <w:rFonts w:cs="Times New Roman" w:hint="eastAsia"/>
        </w:rPr>
        <w:t>。</w:t>
      </w:r>
    </w:p>
    <w:p w14:paraId="712F11D6" w14:textId="77777777" w:rsidR="00F93204" w:rsidRPr="00936FEC" w:rsidRDefault="00F93204" w:rsidP="00F93204">
      <w:pPr>
        <w:pStyle w:val="a9"/>
        <w:ind w:left="360"/>
        <w:rPr>
          <w:rFonts w:cs="Times New Roman"/>
          <w:szCs w:val="21"/>
        </w:rPr>
      </w:pPr>
      <w:r w:rsidRPr="00936FEC">
        <w:rPr>
          <w:rFonts w:cs="Times New Roman" w:hint="eastAsia"/>
          <w:szCs w:val="21"/>
        </w:rPr>
        <w:t>机械臂的精度控制研究中，领域知识与数据融合的应用逐渐受到关注</w:t>
      </w:r>
      <w:r w:rsidRPr="00E42EA3">
        <w:rPr>
          <w:rFonts w:cs="Times New Roman" w:hint="eastAsia"/>
          <w:szCs w:val="21"/>
          <w:vertAlign w:val="superscript"/>
        </w:rPr>
        <w:t>[86-88]</w:t>
      </w:r>
      <w:r w:rsidRPr="00936FEC">
        <w:rPr>
          <w:rFonts w:cs="Times New Roman" w:hint="eastAsia"/>
          <w:szCs w:val="21"/>
        </w:rPr>
        <w:t>。传统的控制方法主要依赖于动力学模型，通过准确的数学模型预测机械臂的运动行为。然而，随着应用需求的多样化和复杂性增加，单纯依靠模型的控制方法难以应对复杂环境中</w:t>
      </w:r>
      <w:r w:rsidRPr="00936FEC">
        <w:rPr>
          <w:rFonts w:cs="Times New Roman" w:hint="eastAsia"/>
          <w:szCs w:val="21"/>
        </w:rPr>
        <w:lastRenderedPageBreak/>
        <w:t>的非线性和不确定性因素，领域知识与数据融合的方法逐渐展现出其独特优势</w:t>
      </w:r>
      <w:r w:rsidRPr="00E42EA3">
        <w:rPr>
          <w:rFonts w:cs="Times New Roman" w:hint="eastAsia"/>
          <w:szCs w:val="21"/>
          <w:vertAlign w:val="superscript"/>
        </w:rPr>
        <w:t>[89-91]</w:t>
      </w:r>
      <w:r w:rsidRPr="00936FEC">
        <w:rPr>
          <w:rFonts w:cs="Times New Roman" w:hint="eastAsia"/>
          <w:szCs w:val="21"/>
        </w:rPr>
        <w:t>。领域知识提供了物理建模和系统行为的基本框架，帮助控制器理解系统的内在规律，为进一步提高精度提供坚实的理论基础。</w:t>
      </w:r>
    </w:p>
    <w:p w14:paraId="35CC3668" w14:textId="77777777" w:rsidR="00F93204" w:rsidRPr="00C579C5" w:rsidRDefault="00F93204" w:rsidP="00F93204">
      <w:pPr>
        <w:pStyle w:val="a9"/>
        <w:ind w:left="360"/>
        <w:rPr>
          <w:rFonts w:cs="Times New Roman"/>
          <w:szCs w:val="21"/>
        </w:rPr>
      </w:pPr>
      <w:r w:rsidRPr="00936FEC">
        <w:rPr>
          <w:rFonts w:cs="Times New Roman" w:hint="eastAsia"/>
          <w:szCs w:val="21"/>
        </w:rPr>
        <w:t>在领域知识的基础上融合数据驱动的方法，能够补充传统模型无法精确描述的部分动态行为。数据融合方法，如机器学习、深度学习和强化学习</w:t>
      </w:r>
      <w:r w:rsidRPr="00C579C5">
        <w:rPr>
          <w:rFonts w:cs="Times New Roman" w:hint="eastAsia"/>
          <w:szCs w:val="21"/>
          <w:vertAlign w:val="superscript"/>
        </w:rPr>
        <w:t>[92-94]</w:t>
      </w:r>
      <w:r w:rsidRPr="00936FEC">
        <w:rPr>
          <w:rFonts w:cs="Times New Roman" w:hint="eastAsia"/>
          <w:szCs w:val="21"/>
        </w:rPr>
        <w:t>，借助大量实验数据和操作经验，自动优化控制策略，对复杂的非线性和动态不确定性进行有效补偿</w:t>
      </w:r>
      <w:r w:rsidRPr="00C579C5">
        <w:rPr>
          <w:rFonts w:cs="Times New Roman" w:hint="eastAsia"/>
          <w:szCs w:val="21"/>
          <w:vertAlign w:val="superscript"/>
        </w:rPr>
        <w:t>[95]</w:t>
      </w:r>
      <w:r w:rsidRPr="00936FEC">
        <w:rPr>
          <w:rFonts w:cs="Times New Roman" w:hint="eastAsia"/>
          <w:szCs w:val="21"/>
        </w:rPr>
        <w:t>。近年来，神经网络和深度学习技术被广泛应用于机械臂的精度控制中，通过学习系统的实际运动数据，自动捕捉和调整精度控制中的误差</w:t>
      </w:r>
      <w:r w:rsidRPr="00C579C5">
        <w:rPr>
          <w:rFonts w:cs="Times New Roman" w:hint="eastAsia"/>
          <w:szCs w:val="21"/>
          <w:vertAlign w:val="superscript"/>
        </w:rPr>
        <w:t>[96-97]</w:t>
      </w:r>
      <w:r w:rsidRPr="00936FEC">
        <w:rPr>
          <w:rFonts w:cs="Times New Roman" w:hint="eastAsia"/>
          <w:szCs w:val="21"/>
        </w:rPr>
        <w:t>。此外，强化学习方法也逐渐用于实时控制，通过试</w:t>
      </w:r>
      <w:proofErr w:type="gramStart"/>
      <w:r w:rsidRPr="00936FEC">
        <w:rPr>
          <w:rFonts w:cs="Times New Roman" w:hint="eastAsia"/>
          <w:szCs w:val="21"/>
        </w:rPr>
        <w:t>错学习</w:t>
      </w:r>
      <w:proofErr w:type="gramEnd"/>
      <w:r w:rsidRPr="00936FEC">
        <w:rPr>
          <w:rFonts w:cs="Times New Roman" w:hint="eastAsia"/>
          <w:szCs w:val="21"/>
        </w:rPr>
        <w:t>的方式优化控制参数，提高精度控制的鲁棒性和适应性</w:t>
      </w:r>
      <w:r w:rsidRPr="00C579C5">
        <w:rPr>
          <w:rFonts w:cs="Times New Roman" w:hint="eastAsia"/>
          <w:szCs w:val="21"/>
          <w:vertAlign w:val="superscript"/>
        </w:rPr>
        <w:t>[98-100]</w:t>
      </w:r>
      <w:r w:rsidRPr="00936FEC">
        <w:rPr>
          <w:rFonts w:cs="Times New Roman" w:hint="eastAsia"/>
          <w:szCs w:val="21"/>
        </w:rPr>
        <w:t>。</w:t>
      </w:r>
      <w:proofErr w:type="spellStart"/>
      <w:r w:rsidRPr="00C579C5">
        <w:rPr>
          <w:rFonts w:cs="Times New Roman"/>
          <w:szCs w:val="21"/>
        </w:rPr>
        <w:t>Shuangshuang</w:t>
      </w:r>
      <w:proofErr w:type="spellEnd"/>
      <w:r w:rsidRPr="00C579C5">
        <w:rPr>
          <w:rFonts w:cs="Times New Roman"/>
          <w:szCs w:val="21"/>
        </w:rPr>
        <w:t xml:space="preserve"> Wu</w:t>
      </w:r>
      <w:r w:rsidRPr="00C579C5">
        <w:rPr>
          <w:rFonts w:cs="Times New Roman" w:hint="eastAsia"/>
          <w:szCs w:val="21"/>
          <w:vertAlign w:val="superscript"/>
        </w:rPr>
        <w:t>[101]</w:t>
      </w:r>
      <w:r>
        <w:rPr>
          <w:rFonts w:cs="Times New Roman" w:hint="eastAsia"/>
          <w:szCs w:val="21"/>
        </w:rPr>
        <w:t>等人</w:t>
      </w:r>
      <w:r w:rsidRPr="00C579C5">
        <w:rPr>
          <w:rFonts w:cs="Times New Roman"/>
          <w:szCs w:val="21"/>
        </w:rPr>
        <w:t>提出了一种增强的深度拉格朗日网络模型（</w:t>
      </w:r>
      <w:r w:rsidRPr="00C579C5">
        <w:rPr>
          <w:rFonts w:cs="Times New Roman"/>
          <w:szCs w:val="21"/>
        </w:rPr>
        <w:t>DeLaN-FFNN</w:t>
      </w:r>
      <w:r w:rsidRPr="00C579C5">
        <w:rPr>
          <w:rFonts w:cs="Times New Roman"/>
          <w:szCs w:val="21"/>
        </w:rPr>
        <w:t>），用于建模机械臂在不确定条件下的动力学。传统的深度拉格朗日网络（</w:t>
      </w:r>
      <w:r w:rsidRPr="00C579C5">
        <w:rPr>
          <w:rFonts w:cs="Times New Roman"/>
          <w:szCs w:val="21"/>
        </w:rPr>
        <w:t>DeLaN</w:t>
      </w:r>
      <w:r w:rsidRPr="00C579C5">
        <w:rPr>
          <w:rFonts w:cs="Times New Roman"/>
          <w:szCs w:val="21"/>
        </w:rPr>
        <w:t>）能够通过拉格朗日力学模型捕捉系统的保守动力学特性，但难以处理非保守的复杂动态因素，如摩擦和外部干扰。为了弥补这一不足，本文在</w:t>
      </w:r>
      <w:r w:rsidRPr="00C579C5">
        <w:rPr>
          <w:rFonts w:cs="Times New Roman"/>
          <w:szCs w:val="21"/>
        </w:rPr>
        <w:t>DeLaN</w:t>
      </w:r>
      <w:r w:rsidRPr="00C579C5">
        <w:rPr>
          <w:rFonts w:cs="Times New Roman"/>
          <w:szCs w:val="21"/>
        </w:rPr>
        <w:t>的基础上结合了标准前馈神经网络（</w:t>
      </w:r>
      <w:r w:rsidRPr="00C579C5">
        <w:rPr>
          <w:rFonts w:cs="Times New Roman"/>
          <w:szCs w:val="21"/>
        </w:rPr>
        <w:t>FFNN</w:t>
      </w:r>
      <w:r w:rsidRPr="00C579C5">
        <w:rPr>
          <w:rFonts w:cs="Times New Roman"/>
          <w:szCs w:val="21"/>
        </w:rPr>
        <w:t>），使其能够学习那些不符合拉格朗日力学的非保守力。这种组合网络既保留了物理可解释性，又能够灵活处理动力学系统中的不确定性。实验中，作者在</w:t>
      </w:r>
      <w:r w:rsidRPr="00C579C5">
        <w:rPr>
          <w:rFonts w:cs="Times New Roman"/>
          <w:szCs w:val="21"/>
        </w:rPr>
        <w:t>UR-5</w:t>
      </w:r>
      <w:r w:rsidRPr="00C579C5">
        <w:rPr>
          <w:rFonts w:cs="Times New Roman"/>
          <w:szCs w:val="21"/>
        </w:rPr>
        <w:t>和</w:t>
      </w:r>
      <w:r w:rsidRPr="00C579C5">
        <w:rPr>
          <w:rFonts w:cs="Times New Roman"/>
          <w:szCs w:val="21"/>
        </w:rPr>
        <w:t>SARCOS</w:t>
      </w:r>
      <w:r w:rsidRPr="00C579C5">
        <w:rPr>
          <w:rFonts w:cs="Times New Roman"/>
          <w:szCs w:val="21"/>
        </w:rPr>
        <w:t>机械臂上验证了该方法的有效性，证明该模型在实际环境下具有更高的建模精度和适用性。</w:t>
      </w:r>
    </w:p>
    <w:p w14:paraId="069041A2" w14:textId="53F7693A" w:rsidR="00F93204" w:rsidRPr="00F93204" w:rsidRDefault="00F93204" w:rsidP="00F93204">
      <w:pPr>
        <w:pStyle w:val="a9"/>
        <w:ind w:left="360"/>
        <w:rPr>
          <w:rFonts w:cs="Times New Roman"/>
          <w:szCs w:val="21"/>
        </w:rPr>
      </w:pPr>
      <w:r w:rsidRPr="00936FEC">
        <w:rPr>
          <w:rFonts w:cs="Times New Roman" w:hint="eastAsia"/>
          <w:szCs w:val="21"/>
        </w:rPr>
        <w:t>尽管领域知识与数据融合在机械臂末端精度控制中表现出较高的潜力，但在高实时性和高精度要求的场景下，如何实现快速、稳定的融合控制仍然存在挑战。当前的研究主要集中在算法效率的提升、实时性要求的满足和数据与物理模型之间的协同上</w:t>
      </w:r>
      <w:r w:rsidRPr="00C579C5">
        <w:rPr>
          <w:rFonts w:cs="Times New Roman" w:hint="eastAsia"/>
          <w:szCs w:val="21"/>
          <w:vertAlign w:val="superscript"/>
        </w:rPr>
        <w:t>[102-103]</w:t>
      </w:r>
      <w:r w:rsidRPr="00936FEC">
        <w:rPr>
          <w:rFonts w:cs="Times New Roman" w:hint="eastAsia"/>
          <w:szCs w:val="21"/>
        </w:rPr>
        <w:t>。如何在保持物理解释性的同时，充分发挥数据驱动方法的自适应能力，成为未来研究的关键方向。随着计算资源和算法性能的不断提升，领域知识与数据融合方法在机械臂精度保障中的应用前景广阔</w:t>
      </w:r>
      <w:r w:rsidRPr="00C579C5">
        <w:rPr>
          <w:rFonts w:cs="Times New Roman" w:hint="eastAsia"/>
          <w:szCs w:val="21"/>
          <w:vertAlign w:val="superscript"/>
        </w:rPr>
        <w:t>[104-105]</w:t>
      </w:r>
      <w:r w:rsidRPr="00936FEC">
        <w:rPr>
          <w:rFonts w:cs="Times New Roman" w:hint="eastAsia"/>
          <w:szCs w:val="21"/>
        </w:rPr>
        <w:t>。</w:t>
      </w:r>
      <w:r w:rsidRPr="00C579C5">
        <w:rPr>
          <w:rFonts w:cs="Times New Roman"/>
          <w:szCs w:val="21"/>
        </w:rPr>
        <w:t>J</w:t>
      </w:r>
      <w:r>
        <w:rPr>
          <w:rFonts w:cs="Times New Roman" w:hint="eastAsia"/>
          <w:szCs w:val="21"/>
        </w:rPr>
        <w:t>oakim</w:t>
      </w:r>
      <w:r w:rsidRPr="00C579C5">
        <w:rPr>
          <w:rFonts w:cs="Times New Roman"/>
          <w:szCs w:val="21"/>
        </w:rPr>
        <w:t xml:space="preserve"> </w:t>
      </w:r>
      <w:proofErr w:type="spellStart"/>
      <w:r w:rsidRPr="00C579C5">
        <w:rPr>
          <w:rFonts w:cs="Times New Roman"/>
          <w:szCs w:val="21"/>
        </w:rPr>
        <w:t>S</w:t>
      </w:r>
      <w:r>
        <w:rPr>
          <w:rFonts w:cs="Times New Roman" w:hint="eastAsia"/>
          <w:szCs w:val="21"/>
        </w:rPr>
        <w:t>karding</w:t>
      </w:r>
      <w:proofErr w:type="spellEnd"/>
      <w:r w:rsidRPr="00C579C5">
        <w:rPr>
          <w:rFonts w:cs="Times New Roman" w:hint="eastAsia"/>
          <w:szCs w:val="21"/>
          <w:vertAlign w:val="superscript"/>
        </w:rPr>
        <w:t>[106]</w:t>
      </w:r>
      <w:r>
        <w:rPr>
          <w:rFonts w:cs="Times New Roman" w:hint="eastAsia"/>
          <w:szCs w:val="21"/>
        </w:rPr>
        <w:t>等人</w:t>
      </w:r>
      <w:r w:rsidRPr="00C579C5">
        <w:rPr>
          <w:rFonts w:cs="Times New Roman"/>
          <w:szCs w:val="21"/>
        </w:rPr>
        <w:t>提供了一个关于动态网络模型，特别是使用动态图神经网络（</w:t>
      </w:r>
      <w:r w:rsidRPr="00C579C5">
        <w:rPr>
          <w:rFonts w:cs="Times New Roman"/>
          <w:szCs w:val="21"/>
        </w:rPr>
        <w:t>DGNNs</w:t>
      </w:r>
      <w:r w:rsidRPr="00C579C5">
        <w:rPr>
          <w:rFonts w:cs="Times New Roman"/>
          <w:szCs w:val="21"/>
        </w:rPr>
        <w:t>）进行动态网络建模的全面综述。文章首先建立了动态网络的理论基础和术语系统，并介绍了各种动态网络的表示方式，包括离散和连续的网络表示。然后，文章深入讨论了动态图神经网络的结构和应用，特别是在节点分类和链接预测任务中的应用。</w:t>
      </w:r>
      <w:r w:rsidRPr="00C579C5">
        <w:rPr>
          <w:rFonts w:cs="Times New Roman"/>
          <w:szCs w:val="21"/>
        </w:rPr>
        <w:t>DGNNs</w:t>
      </w:r>
      <w:r w:rsidRPr="00C579C5">
        <w:rPr>
          <w:rFonts w:cs="Times New Roman"/>
          <w:szCs w:val="21"/>
        </w:rPr>
        <w:t>能够捕捉网络结构和时间变化的模式，适用于具有动态拓扑的复杂网络，如社交网络、推荐系统和生物网络等。通过回顾现有的</w:t>
      </w:r>
      <w:r w:rsidRPr="00C579C5">
        <w:rPr>
          <w:rFonts w:cs="Times New Roman"/>
          <w:szCs w:val="21"/>
        </w:rPr>
        <w:t>DGNN</w:t>
      </w:r>
      <w:r w:rsidRPr="00C579C5">
        <w:rPr>
          <w:rFonts w:cs="Times New Roman"/>
          <w:szCs w:val="21"/>
        </w:rPr>
        <w:t>模型和其在不同领域的应用，文章为未来研究提供了理论和技术参考。</w:t>
      </w:r>
      <w:r w:rsidRPr="00C579C5">
        <w:rPr>
          <w:rFonts w:cs="Times New Roman"/>
          <w:szCs w:val="21"/>
        </w:rPr>
        <w:t>Soumen Majhi</w:t>
      </w:r>
      <w:r w:rsidRPr="00C579C5">
        <w:rPr>
          <w:rFonts w:cs="Times New Roman" w:hint="eastAsia"/>
          <w:szCs w:val="21"/>
          <w:vertAlign w:val="superscript"/>
        </w:rPr>
        <w:t>[107]</w:t>
      </w:r>
      <w:r>
        <w:rPr>
          <w:rFonts w:cs="Times New Roman" w:hint="eastAsia"/>
          <w:szCs w:val="21"/>
        </w:rPr>
        <w:t>等人</w:t>
      </w:r>
      <w:r w:rsidRPr="00C579C5">
        <w:rPr>
          <w:rFonts w:cs="Times New Roman"/>
          <w:szCs w:val="21"/>
        </w:rPr>
        <w:t>对高阶网络的动力学进行了综述，特别关注了在超网络和单纯复形等高阶结构上发生的动力学现象。作者首先阐述了高阶网络的概念，指出其不同于传统网络的特性在于能够表达多体之间的相互作用，而不仅限于简单的节点对之间的关系。文中详细探讨了高阶网络中的同步现象、传播过程、合作演化和共识形成等动力学过程，指出这些现象在高阶网络上展现出更为丰富的动态行为。此外，文章还回顾了高阶网络在神经网络、生态学和社会系统等领域的实际应用，并强调了该领域的若干挑战和未来的研究方向。</w:t>
      </w:r>
    </w:p>
    <w:p w14:paraId="1D87C4CC" w14:textId="77777777" w:rsidR="00F93204" w:rsidRDefault="00F93204" w:rsidP="00F93204">
      <w:pPr>
        <w:ind w:firstLineChars="200" w:firstLine="420"/>
      </w:pPr>
      <w:r w:rsidRPr="003E0FC4">
        <w:t>通过调研前人关于</w:t>
      </w:r>
      <w:r w:rsidRPr="009D18EE">
        <w:rPr>
          <w:rFonts w:hint="eastAsia"/>
        </w:rPr>
        <w:t>移动速度对机械臂末端精度影响</w:t>
      </w:r>
      <w:r w:rsidRPr="009D18EE">
        <w:t>、</w:t>
      </w:r>
      <w:proofErr w:type="gramStart"/>
      <w:r w:rsidRPr="009D18EE">
        <w:rPr>
          <w:rFonts w:hint="eastAsia"/>
        </w:rPr>
        <w:t>机械臂高实时</w:t>
      </w:r>
      <w:proofErr w:type="gramEnd"/>
      <w:r w:rsidRPr="009D18EE">
        <w:rPr>
          <w:rFonts w:hint="eastAsia"/>
        </w:rPr>
        <w:t>性运动调控、领域知识</w:t>
      </w:r>
      <w:proofErr w:type="gramStart"/>
      <w:r w:rsidRPr="009D18EE">
        <w:rPr>
          <w:rFonts w:hint="eastAsia"/>
        </w:rPr>
        <w:t>—数据</w:t>
      </w:r>
      <w:proofErr w:type="gramEnd"/>
      <w:r w:rsidRPr="009D18EE">
        <w:rPr>
          <w:rFonts w:hint="eastAsia"/>
        </w:rPr>
        <w:t>融合对机械臂末端精度的影响</w:t>
      </w:r>
      <w:r w:rsidRPr="003E0FC4">
        <w:t>的研究，我发现当前对于移动速度对机械臂末端</w:t>
      </w:r>
      <w:r w:rsidRPr="003E0FC4">
        <w:lastRenderedPageBreak/>
        <w:t>精度影响的动力学机理还缺乏深入分析。此外</w:t>
      </w:r>
      <w:r>
        <w:t>，</w:t>
      </w:r>
      <w:r w:rsidRPr="003E0FC4">
        <w:t>联</w:t>
      </w:r>
      <w:proofErr w:type="gramStart"/>
      <w:r w:rsidRPr="003E0FC4">
        <w:t>机械臂高实时</w:t>
      </w:r>
      <w:proofErr w:type="gramEnd"/>
      <w:r w:rsidRPr="003E0FC4">
        <w:t>性运动调控中的应用也较为有限。基于此，</w:t>
      </w:r>
      <w:r>
        <w:rPr>
          <w:rFonts w:hint="eastAsia"/>
        </w:rPr>
        <w:t>且</w:t>
      </w:r>
      <w:r w:rsidRPr="009D18EE">
        <w:rPr>
          <w:rFonts w:hint="eastAsia"/>
        </w:rPr>
        <w:t>领域知识</w:t>
      </w:r>
      <w:proofErr w:type="gramStart"/>
      <w:r w:rsidRPr="009D18EE">
        <w:rPr>
          <w:rFonts w:hint="eastAsia"/>
        </w:rPr>
        <w:t>—数据</w:t>
      </w:r>
      <w:proofErr w:type="gramEnd"/>
      <w:r w:rsidRPr="009D18EE">
        <w:rPr>
          <w:rFonts w:hint="eastAsia"/>
        </w:rPr>
        <w:t>融合对机械臂末端精度</w:t>
      </w:r>
      <w:r>
        <w:rPr>
          <w:rFonts w:hint="eastAsia"/>
        </w:rPr>
        <w:t>的保障方法也尚未开发完全。</w:t>
      </w:r>
      <w:r w:rsidRPr="003E0FC4">
        <w:t>我将综合前人的研究方法，试图解决以下问题：</w:t>
      </w:r>
      <w:r w:rsidRPr="003E0FC4">
        <w:t xml:space="preserve">1. </w:t>
      </w:r>
      <w:r w:rsidRPr="003E0FC4">
        <w:t>探究移动速度影响机械臂末端精度的动力学机理；</w:t>
      </w:r>
      <w:r w:rsidRPr="003E0FC4">
        <w:t xml:space="preserve">2. </w:t>
      </w:r>
      <w:r w:rsidRPr="003E0FC4">
        <w:t>设计与实现并联机械臂的高实时性运动调控方法；</w:t>
      </w:r>
      <w:r w:rsidRPr="003E0FC4">
        <w:t xml:space="preserve">3. </w:t>
      </w:r>
      <w:r w:rsidRPr="003E0FC4">
        <w:t>融合领域知识</w:t>
      </w:r>
      <w:proofErr w:type="gramStart"/>
      <w:r>
        <w:rPr>
          <w:rFonts w:hint="eastAsia"/>
        </w:rPr>
        <w:t>—</w:t>
      </w:r>
      <w:r w:rsidRPr="003E0FC4">
        <w:t>数据</w:t>
      </w:r>
      <w:proofErr w:type="gramEnd"/>
      <w:r>
        <w:rPr>
          <w:rFonts w:hint="eastAsia"/>
        </w:rPr>
        <w:t>融合</w:t>
      </w:r>
      <w:r w:rsidRPr="003E0FC4">
        <w:t>方法，构建并联机械臂的末端精度保障方法。</w:t>
      </w:r>
    </w:p>
    <w:p w14:paraId="57F8F9A1" w14:textId="77777777" w:rsidR="00F93204" w:rsidRPr="00F93204" w:rsidRDefault="00F93204" w:rsidP="00F93204"/>
    <w:p w14:paraId="7B1BF1B2" w14:textId="77777777" w:rsidR="00A2400D" w:rsidRDefault="00A2400D" w:rsidP="00A2400D"/>
    <w:p w14:paraId="4E3B7571" w14:textId="77777777" w:rsidR="002C2042" w:rsidRDefault="002C2042" w:rsidP="00A2400D"/>
    <w:p w14:paraId="142C94D0" w14:textId="38D13021" w:rsidR="007D3F7E" w:rsidRPr="001E235A" w:rsidRDefault="002C2042" w:rsidP="001E235A">
      <w:pPr>
        <w:pStyle w:val="2"/>
        <w:rPr>
          <w:rFonts w:hint="eastAsia"/>
        </w:rPr>
      </w:pPr>
      <w:bookmarkStart w:id="4" w:name="_Toc223620562"/>
      <w:r>
        <w:rPr>
          <w:rFonts w:hint="eastAsia"/>
        </w:rPr>
        <w:t xml:space="preserve">1.3 </w:t>
      </w:r>
      <w:r>
        <w:rPr>
          <w:rFonts w:hint="eastAsia"/>
        </w:rPr>
        <w:t>本文主要结构和内容</w:t>
      </w:r>
      <w:bookmarkEnd w:id="4"/>
    </w:p>
    <w:p w14:paraId="0D55B1A7" w14:textId="77777777" w:rsidR="007D3F7E" w:rsidRPr="001E235A" w:rsidRDefault="007D3F7E" w:rsidP="001E235A">
      <w:pPr>
        <w:spacing w:after="0" w:line="480" w:lineRule="auto"/>
        <w:jc w:val="both"/>
        <w:rPr>
          <w:b/>
          <w:bCs/>
          <w:sz w:val="24"/>
          <w:szCs w:val="28"/>
        </w:rPr>
      </w:pPr>
      <w:bookmarkStart w:id="5" w:name="_Hlk119249305"/>
      <w:r w:rsidRPr="001E235A">
        <w:rPr>
          <w:rFonts w:hint="eastAsia"/>
          <w:b/>
          <w:bCs/>
          <w:sz w:val="24"/>
          <w:szCs w:val="28"/>
        </w:rPr>
        <w:t>移动速度影响机械臂末端精度的动力学机理</w:t>
      </w:r>
      <w:bookmarkEnd w:id="5"/>
    </w:p>
    <w:p w14:paraId="2B8D0F16" w14:textId="77777777" w:rsidR="007D3F7E" w:rsidRPr="00C47D4C" w:rsidRDefault="007D3F7E" w:rsidP="007D3F7E">
      <w:pPr>
        <w:rPr>
          <w:szCs w:val="21"/>
        </w:rPr>
      </w:pPr>
      <w:r w:rsidRPr="00C47D4C">
        <w:rPr>
          <w:rFonts w:hint="eastAsia"/>
          <w:szCs w:val="21"/>
        </w:rPr>
        <w:t>（</w:t>
      </w:r>
      <w:r w:rsidRPr="00C47D4C">
        <w:rPr>
          <w:rFonts w:hint="eastAsia"/>
          <w:szCs w:val="21"/>
        </w:rPr>
        <w:t>1</w:t>
      </w:r>
      <w:r w:rsidRPr="00C47D4C">
        <w:rPr>
          <w:rFonts w:hint="eastAsia"/>
          <w:szCs w:val="21"/>
        </w:rPr>
        <w:t>）</w:t>
      </w:r>
      <w:r w:rsidRPr="00C47D4C">
        <w:rPr>
          <w:szCs w:val="21"/>
        </w:rPr>
        <w:t>构建机械臂的广义坐标，将各个运动关节的位移、速度等作为系统变量，进一步推导出系统的动能和势能表达式。根据拉格朗日方程，可以得到系统的动力学方程组，从而反映出系统在惯性力、</w:t>
      </w:r>
      <w:proofErr w:type="gramStart"/>
      <w:r w:rsidRPr="00C47D4C">
        <w:rPr>
          <w:szCs w:val="21"/>
        </w:rPr>
        <w:t>科氏力等</w:t>
      </w:r>
      <w:proofErr w:type="gramEnd"/>
      <w:r w:rsidRPr="00C47D4C">
        <w:rPr>
          <w:szCs w:val="21"/>
        </w:rPr>
        <w:t>作用下的动态行为。</w:t>
      </w:r>
      <w:r w:rsidRPr="00C47D4C">
        <w:rPr>
          <w:rFonts w:hint="eastAsia"/>
          <w:szCs w:val="21"/>
        </w:rPr>
        <w:t>并结合数值仿真和实验验证动力学模型的正确性。</w:t>
      </w:r>
    </w:p>
    <w:p w14:paraId="5C985255" w14:textId="21C90BAA" w:rsidR="007D3F7E" w:rsidRPr="00C47D4C" w:rsidRDefault="007D3F7E" w:rsidP="007D3F7E">
      <w:r w:rsidRPr="00C47D4C">
        <w:rPr>
          <w:rFonts w:hint="eastAsia"/>
        </w:rPr>
        <w:t>（</w:t>
      </w:r>
      <w:r w:rsidRPr="00C47D4C">
        <w:rPr>
          <w:rFonts w:hint="eastAsia"/>
        </w:rPr>
        <w:t>2</w:t>
      </w:r>
      <w:r w:rsidRPr="00C47D4C">
        <w:rPr>
          <w:rFonts w:hint="eastAsia"/>
        </w:rPr>
        <w:t>）</w:t>
      </w:r>
      <w:r w:rsidRPr="00C47D4C">
        <w:t>分析不同移动速度下惯性力等动态效应对并联机械臂末端精度的影响。研究在高速条件下，这些力如何引起末端执行器</w:t>
      </w:r>
      <w:r w:rsidRPr="00C47D4C">
        <w:rPr>
          <w:rFonts w:hint="eastAsia"/>
        </w:rPr>
        <w:t>的振动和</w:t>
      </w:r>
      <w:r w:rsidRPr="00C47D4C">
        <w:t>精度下降。通过分析，</w:t>
      </w:r>
      <w:r w:rsidRPr="00C47D4C">
        <w:rPr>
          <w:rFonts w:hint="eastAsia"/>
        </w:rPr>
        <w:t>为探究</w:t>
      </w:r>
      <w:r w:rsidRPr="00C47D4C">
        <w:t>高速运动下</w:t>
      </w:r>
      <w:r w:rsidRPr="00C47D4C">
        <w:rPr>
          <w:rFonts w:hint="eastAsia"/>
        </w:rPr>
        <w:t>移动速度影响机械臂末端精度的动力学方法</w:t>
      </w:r>
      <w:r w:rsidRPr="00C47D4C">
        <w:t>提供依据。</w:t>
      </w:r>
    </w:p>
    <w:p w14:paraId="5A9B7CD1" w14:textId="77777777" w:rsidR="007D3F7E" w:rsidRPr="001E235A" w:rsidRDefault="007D3F7E" w:rsidP="001E235A">
      <w:pPr>
        <w:spacing w:after="0" w:line="480" w:lineRule="auto"/>
        <w:jc w:val="both"/>
        <w:rPr>
          <w:b/>
          <w:bCs/>
          <w:sz w:val="24"/>
          <w:szCs w:val="28"/>
        </w:rPr>
      </w:pPr>
      <w:r w:rsidRPr="001E235A">
        <w:rPr>
          <w:rFonts w:hint="eastAsia"/>
          <w:b/>
          <w:bCs/>
          <w:sz w:val="24"/>
          <w:szCs w:val="28"/>
        </w:rPr>
        <w:t>并联</w:t>
      </w:r>
      <w:proofErr w:type="gramStart"/>
      <w:r w:rsidRPr="001E235A">
        <w:rPr>
          <w:rFonts w:hint="eastAsia"/>
          <w:b/>
          <w:bCs/>
          <w:sz w:val="24"/>
          <w:szCs w:val="28"/>
        </w:rPr>
        <w:t>机械臂高实时</w:t>
      </w:r>
      <w:proofErr w:type="gramEnd"/>
      <w:r w:rsidRPr="001E235A">
        <w:rPr>
          <w:rFonts w:hint="eastAsia"/>
          <w:b/>
          <w:bCs/>
          <w:sz w:val="24"/>
          <w:szCs w:val="28"/>
        </w:rPr>
        <w:t>性运动调控方法设计与实现</w:t>
      </w:r>
    </w:p>
    <w:p w14:paraId="1A103405" w14:textId="77777777" w:rsidR="007D3F7E" w:rsidRPr="00C47D4C" w:rsidRDefault="007D3F7E" w:rsidP="007D3F7E">
      <w:pPr>
        <w:rPr>
          <w:szCs w:val="21"/>
        </w:rPr>
      </w:pPr>
      <w:bookmarkStart w:id="6" w:name="_Hlk119337191"/>
      <w:r w:rsidRPr="00C47D4C">
        <w:rPr>
          <w:rFonts w:hint="eastAsia"/>
          <w:szCs w:val="21"/>
        </w:rPr>
        <w:t>（</w:t>
      </w:r>
      <w:r w:rsidRPr="00C47D4C">
        <w:rPr>
          <w:rFonts w:hint="eastAsia"/>
          <w:szCs w:val="21"/>
        </w:rPr>
        <w:t>1</w:t>
      </w:r>
      <w:r w:rsidRPr="00C47D4C">
        <w:rPr>
          <w:rFonts w:hint="eastAsia"/>
          <w:szCs w:val="21"/>
        </w:rPr>
        <w:t>）</w:t>
      </w:r>
      <w:r w:rsidRPr="00C47D4C">
        <w:rPr>
          <w:szCs w:val="21"/>
        </w:rPr>
        <w:t>构建一个具备高实时性的数据采集与反馈系统，实时监测并联机械臂的</w:t>
      </w:r>
      <w:r w:rsidRPr="00C47D4C">
        <w:rPr>
          <w:rFonts w:hint="eastAsia"/>
          <w:szCs w:val="21"/>
        </w:rPr>
        <w:t>运动</w:t>
      </w:r>
      <w:r w:rsidRPr="00C47D4C">
        <w:rPr>
          <w:szCs w:val="21"/>
        </w:rPr>
        <w:t>状态。系统将采用</w:t>
      </w:r>
      <w:r w:rsidRPr="00C47D4C">
        <w:rPr>
          <w:rFonts w:hint="eastAsia"/>
          <w:szCs w:val="21"/>
        </w:rPr>
        <w:t>激光跟踪仪</w:t>
      </w:r>
      <w:r w:rsidRPr="00C47D4C">
        <w:rPr>
          <w:szCs w:val="21"/>
        </w:rPr>
        <w:t>，以确保数据采集的实时性。同时，通过设计优化的数据处理算法，将采集到的信息快速反馈至控制系统，以便及时调整控制策略</w:t>
      </w:r>
      <w:r w:rsidRPr="00C47D4C">
        <w:rPr>
          <w:rFonts w:hint="eastAsia"/>
          <w:szCs w:val="21"/>
        </w:rPr>
        <w:t>。</w:t>
      </w:r>
    </w:p>
    <w:p w14:paraId="2B375B3C" w14:textId="66107E45" w:rsidR="007D3F7E" w:rsidRPr="00C47D4C" w:rsidRDefault="007D3F7E" w:rsidP="007D3F7E">
      <w:r w:rsidRPr="00C47D4C">
        <w:rPr>
          <w:rFonts w:hint="eastAsia"/>
        </w:rPr>
        <w:t>（</w:t>
      </w:r>
      <w:r w:rsidRPr="00C47D4C">
        <w:rPr>
          <w:rFonts w:hint="eastAsia"/>
        </w:rPr>
        <w:t>2</w:t>
      </w:r>
      <w:r w:rsidRPr="00C47D4C">
        <w:rPr>
          <w:rFonts w:hint="eastAsia"/>
        </w:rPr>
        <w:t>）</w:t>
      </w:r>
      <w:r w:rsidRPr="00C47D4C">
        <w:t>基于</w:t>
      </w:r>
      <w:r w:rsidRPr="00C47D4C">
        <w:t>PD</w:t>
      </w:r>
      <w:r w:rsidRPr="00C47D4C">
        <w:t>控制设计一种高实时性的调控算法，</w:t>
      </w:r>
      <w:r w:rsidRPr="00C47D4C">
        <w:rPr>
          <w:rFonts w:hint="eastAsia"/>
        </w:rPr>
        <w:t>实现</w:t>
      </w:r>
      <w:r w:rsidRPr="00C47D4C">
        <w:t>并联机械臂</w:t>
      </w:r>
      <w:r w:rsidRPr="00C47D4C">
        <w:rPr>
          <w:rFonts w:hint="eastAsia"/>
        </w:rPr>
        <w:t>在</w:t>
      </w:r>
      <w:r w:rsidRPr="00C47D4C">
        <w:t>高速运动过程中</w:t>
      </w:r>
      <w:r w:rsidRPr="00C47D4C">
        <w:rPr>
          <w:rFonts w:hint="eastAsia"/>
        </w:rPr>
        <w:t>的</w:t>
      </w:r>
      <w:r w:rsidRPr="00C47D4C">
        <w:t>振动抑制与位置精度</w:t>
      </w:r>
      <w:r w:rsidRPr="00C47D4C">
        <w:rPr>
          <w:rFonts w:hint="eastAsia"/>
        </w:rPr>
        <w:t>的保障</w:t>
      </w:r>
      <w:r w:rsidRPr="00C47D4C">
        <w:t>。利用</w:t>
      </w:r>
      <w:r w:rsidRPr="00C47D4C">
        <w:t>PD</w:t>
      </w:r>
      <w:r w:rsidRPr="00C47D4C">
        <w:t>控制器对机械</w:t>
      </w:r>
      <w:proofErr w:type="gramStart"/>
      <w:r w:rsidRPr="00C47D4C">
        <w:t>臂运动</w:t>
      </w:r>
      <w:proofErr w:type="gramEnd"/>
      <w:r w:rsidRPr="00C47D4C">
        <w:t>中</w:t>
      </w:r>
      <w:r w:rsidRPr="00C47D4C">
        <w:rPr>
          <w:rFonts w:hint="eastAsia"/>
        </w:rPr>
        <w:t>末端执行器</w:t>
      </w:r>
      <w:r w:rsidRPr="00C47D4C">
        <w:t>的位置偏差进行修正，抑制因惯性力和外部扰动引起的振动</w:t>
      </w:r>
      <w:r w:rsidRPr="00C47D4C">
        <w:rPr>
          <w:rFonts w:hint="eastAsia"/>
        </w:rPr>
        <w:t>，</w:t>
      </w:r>
      <w:r w:rsidRPr="00C47D4C">
        <w:t>从而提升机械臂在复杂工作条件下的稳定性和操作精度。</w:t>
      </w:r>
    </w:p>
    <w:p w14:paraId="05B3C85E" w14:textId="77777777" w:rsidR="007D3F7E" w:rsidRPr="001E235A" w:rsidRDefault="007D3F7E" w:rsidP="001E235A">
      <w:pPr>
        <w:spacing w:after="0" w:line="480" w:lineRule="auto"/>
        <w:jc w:val="both"/>
        <w:rPr>
          <w:b/>
          <w:bCs/>
          <w:sz w:val="24"/>
          <w:szCs w:val="28"/>
        </w:rPr>
      </w:pPr>
      <w:r w:rsidRPr="001E235A">
        <w:rPr>
          <w:rFonts w:hint="eastAsia"/>
          <w:b/>
          <w:bCs/>
          <w:sz w:val="24"/>
          <w:szCs w:val="28"/>
        </w:rPr>
        <w:t>领域知识</w:t>
      </w:r>
      <w:proofErr w:type="gramStart"/>
      <w:r w:rsidRPr="001E235A">
        <w:rPr>
          <w:rFonts w:hint="eastAsia"/>
          <w:b/>
          <w:bCs/>
          <w:sz w:val="24"/>
          <w:szCs w:val="28"/>
        </w:rPr>
        <w:t>—数据</w:t>
      </w:r>
      <w:proofErr w:type="gramEnd"/>
      <w:r w:rsidRPr="001E235A">
        <w:rPr>
          <w:rFonts w:hint="eastAsia"/>
          <w:b/>
          <w:bCs/>
          <w:sz w:val="24"/>
          <w:szCs w:val="28"/>
        </w:rPr>
        <w:t>融合的并联机械臂末端精度保障方法</w:t>
      </w:r>
    </w:p>
    <w:bookmarkEnd w:id="6"/>
    <w:p w14:paraId="5D1A8122" w14:textId="77777777" w:rsidR="007D3F7E" w:rsidRPr="00C47D4C" w:rsidRDefault="007D3F7E" w:rsidP="007D3F7E">
      <w:pPr>
        <w:rPr>
          <w:szCs w:val="21"/>
        </w:rPr>
      </w:pPr>
      <w:r w:rsidRPr="00C47D4C">
        <w:rPr>
          <w:rFonts w:hint="eastAsia"/>
          <w:szCs w:val="21"/>
        </w:rPr>
        <w:t>（</w:t>
      </w:r>
      <w:r w:rsidRPr="00C47D4C">
        <w:rPr>
          <w:rFonts w:hint="eastAsia"/>
          <w:szCs w:val="21"/>
        </w:rPr>
        <w:t>1</w:t>
      </w:r>
      <w:r w:rsidRPr="00C47D4C">
        <w:rPr>
          <w:rFonts w:hint="eastAsia"/>
          <w:szCs w:val="21"/>
        </w:rPr>
        <w:t>）采用神经网络等数据驱动方法，构建一个用于补偿末端精度误差的模型。收集机械臂末端的历史运动数据和误差数据，训练神经网络以识别其中的误差模式，从而预测并校正实际操作过程中的精度偏差。该模型将在高速和复杂工况下实时应用，通过不断学习和更新来适应不同的工作环境，实现对误差的动态补偿，最终提升机械臂末端的操作精度和可靠性。</w:t>
      </w:r>
    </w:p>
    <w:p w14:paraId="254F523C" w14:textId="71FD2AA3" w:rsidR="00593C33" w:rsidRDefault="007D3F7E" w:rsidP="007D3F7E">
      <w:r w:rsidRPr="00C47D4C">
        <w:rPr>
          <w:rFonts w:hint="eastAsia"/>
        </w:rPr>
        <w:lastRenderedPageBreak/>
        <w:t>（</w:t>
      </w:r>
      <w:r w:rsidRPr="00C47D4C">
        <w:rPr>
          <w:rFonts w:hint="eastAsia"/>
        </w:rPr>
        <w:t>2</w:t>
      </w:r>
      <w:r w:rsidRPr="00C47D4C">
        <w:rPr>
          <w:rFonts w:hint="eastAsia"/>
        </w:rPr>
        <w:t>）</w:t>
      </w:r>
      <w:r w:rsidRPr="00C47D4C">
        <w:t>将如动力学方程、摩擦模型和振动力学特性</w:t>
      </w:r>
      <w:r w:rsidRPr="00C47D4C">
        <w:rPr>
          <w:rFonts w:hint="eastAsia"/>
        </w:rPr>
        <w:t>等</w:t>
      </w:r>
      <w:r w:rsidRPr="00C47D4C">
        <w:t>领域知识嵌入数据驱动模型中，构建一个兼具物理解释性与数据学习能力的物理数据混合模型。具体而言，将在数据模型中引入机械臂的动力学和摩擦力的数学描述，使模型既能捕捉动态系统中的物理规律，又能通过数据自适应复杂的非线性误差。此混合模型将经过实际实验验证，以确保其在真实工况下的精度和鲁棒性，进而为机械臂的精度控制提供更加可靠的补偿方案。</w:t>
      </w:r>
    </w:p>
    <w:p w14:paraId="3385D8CD" w14:textId="097BF039" w:rsidR="00593C33" w:rsidRDefault="00593C33" w:rsidP="00596AAC">
      <w:pPr>
        <w:pStyle w:val="2"/>
        <w:rPr>
          <w:rFonts w:hint="eastAsia"/>
        </w:rPr>
      </w:pPr>
      <w:bookmarkStart w:id="7" w:name="_Toc223620563"/>
      <w:r>
        <w:rPr>
          <w:rFonts w:hint="eastAsia"/>
        </w:rPr>
        <w:t xml:space="preserve">1.4 </w:t>
      </w:r>
      <w:r>
        <w:rPr>
          <w:rFonts w:hint="eastAsia"/>
        </w:rPr>
        <w:t>本章小结</w:t>
      </w:r>
      <w:bookmarkEnd w:id="7"/>
    </w:p>
    <w:p w14:paraId="4B0B8874" w14:textId="77777777" w:rsidR="000D39D4" w:rsidRDefault="003F6AA7" w:rsidP="00E44EBD">
      <w:pPr>
        <w:ind w:firstLineChars="200" w:firstLine="420"/>
        <w:sectPr w:rsidR="000D39D4">
          <w:pgSz w:w="11906" w:h="16838"/>
          <w:pgMar w:top="1440" w:right="1800" w:bottom="1440" w:left="1800" w:header="851" w:footer="992" w:gutter="0"/>
          <w:cols w:space="425"/>
          <w:docGrid w:type="lines" w:linePitch="312"/>
        </w:sectPr>
      </w:pPr>
      <w:r w:rsidRPr="003F6AA7">
        <w:rPr>
          <w:rFonts w:hint="eastAsia"/>
        </w:rPr>
        <w:t>本章围绕高速并联机械臂末端振动抑制与精度保障问题，系统阐述了课题的研究背景、理论意义及国内外研究现状。首先，从工业应用需求出发，分析了并联机械臂在高速分拣、装配与搬运等高节拍场景中的广泛应用，指出在高速工况下惯性力、</w:t>
      </w:r>
      <w:proofErr w:type="gramStart"/>
      <w:r w:rsidRPr="003F6AA7">
        <w:rPr>
          <w:rFonts w:hint="eastAsia"/>
        </w:rPr>
        <w:t>科氏力及</w:t>
      </w:r>
      <w:proofErr w:type="gramEnd"/>
      <w:r w:rsidRPr="003F6AA7">
        <w:rPr>
          <w:rFonts w:hint="eastAsia"/>
        </w:rPr>
        <w:t>结构振动等动力学因素显著增强，成为影响末端精度的重要原因，明确了开展高速精度机理研究的必要性。随后，通过对国内外文献的系统梳理，总结了现有研究在动力学建模、实时控制策略以及数据驱动误差补偿等方面取得的进展，同时指出当前研究仍存在动力学机理分析不够深入、高实时性控制与振动抑制难以兼顾、领域知识与数据融合方法实时性与物理一致性不足等问题。在此基础上，本章进一步凝练出本文拟解决的三项核心科学问题，即移动速度影响末端精度的动力学机理、高实时性运动调控方法的设计与实现，以及领域知识</w:t>
      </w:r>
      <w:proofErr w:type="gramStart"/>
      <w:r w:rsidRPr="003F6AA7">
        <w:rPr>
          <w:rFonts w:hint="eastAsia"/>
        </w:rPr>
        <w:t>—数据</w:t>
      </w:r>
      <w:proofErr w:type="gramEnd"/>
      <w:r w:rsidRPr="003F6AA7">
        <w:rPr>
          <w:rFonts w:hint="eastAsia"/>
        </w:rPr>
        <w:t>融合的精度保障策略构建。最后，对全文的技术路线和主要研究内容进行了总体规划，为后续章节围绕动力学分析、控制策略设计及融合建模展开深入研究奠定了理论基础与结构框架。</w:t>
      </w:r>
    </w:p>
    <w:p w14:paraId="7A78E193" w14:textId="739F4802" w:rsidR="00B97164" w:rsidRDefault="00B97164" w:rsidP="00A70774">
      <w:pPr>
        <w:pStyle w:val="1"/>
        <w:rPr>
          <w:rFonts w:hint="eastAsia"/>
        </w:rPr>
      </w:pPr>
      <w:bookmarkStart w:id="8" w:name="_Toc223620564"/>
      <w:r>
        <w:rPr>
          <w:rFonts w:hint="eastAsia"/>
        </w:rPr>
        <w:lastRenderedPageBreak/>
        <w:t>第</w:t>
      </w:r>
      <w:r w:rsidR="006D6CD9">
        <w:rPr>
          <w:rFonts w:hint="eastAsia"/>
        </w:rPr>
        <w:t>二</w:t>
      </w:r>
      <w:r>
        <w:rPr>
          <w:rFonts w:hint="eastAsia"/>
        </w:rPr>
        <w:t>章</w:t>
      </w:r>
      <w:r>
        <w:rPr>
          <w:rFonts w:hint="eastAsia"/>
        </w:rPr>
        <w:t xml:space="preserve"> </w:t>
      </w:r>
      <w:r w:rsidR="00A70774">
        <w:rPr>
          <w:rFonts w:hint="eastAsia"/>
        </w:rPr>
        <w:t>并联机械臂运动学建模与</w:t>
      </w:r>
      <w:r w:rsidR="00DF4AA9">
        <w:rPr>
          <w:rFonts w:hint="eastAsia"/>
        </w:rPr>
        <w:t>轨迹生成</w:t>
      </w:r>
      <w:bookmarkEnd w:id="8"/>
    </w:p>
    <w:p w14:paraId="5888BEE2" w14:textId="2D732142" w:rsidR="006701F8" w:rsidRDefault="004C4707" w:rsidP="002C7614">
      <w:pPr>
        <w:pStyle w:val="2"/>
        <w:rPr>
          <w:rFonts w:hint="eastAsia"/>
        </w:rPr>
      </w:pPr>
      <w:bookmarkStart w:id="9" w:name="_Toc223620565"/>
      <w:r>
        <w:rPr>
          <w:rFonts w:hint="eastAsia"/>
        </w:rPr>
        <w:t>2</w:t>
      </w:r>
      <w:r w:rsidR="006701F8">
        <w:rPr>
          <w:rFonts w:hint="eastAsia"/>
        </w:rPr>
        <w:t>.1</w:t>
      </w:r>
      <w:r w:rsidR="006701F8">
        <w:rPr>
          <w:rFonts w:hint="eastAsia"/>
          <w:sz w:val="32"/>
        </w:rPr>
        <w:t xml:space="preserve"> </w:t>
      </w:r>
      <w:r w:rsidR="006701F8" w:rsidRPr="00346992">
        <w:t>向量闭环方程的几何解析</w:t>
      </w:r>
      <w:r w:rsidR="006701F8">
        <w:rPr>
          <w:rFonts w:hint="eastAsia"/>
        </w:rPr>
        <w:t>法</w:t>
      </w:r>
      <w:bookmarkEnd w:id="9"/>
    </w:p>
    <w:p w14:paraId="110FCECD" w14:textId="77777777" w:rsidR="006701F8" w:rsidRDefault="006701F8" w:rsidP="006701F8">
      <w:pPr>
        <w:spacing w:line="360" w:lineRule="auto"/>
        <w:ind w:firstLineChars="200" w:firstLine="420"/>
      </w:pPr>
      <w:r w:rsidRPr="00826A31">
        <w:t xml:space="preserve">Delta </w:t>
      </w:r>
      <w:r w:rsidRPr="00826A31">
        <w:t>并联机械</w:t>
      </w:r>
      <w:proofErr w:type="gramStart"/>
      <w:r w:rsidRPr="00826A31">
        <w:t>臂属于</w:t>
      </w:r>
      <w:proofErr w:type="gramEnd"/>
      <w:r w:rsidRPr="00826A31">
        <w:t>典型的空间闭环机构，</w:t>
      </w:r>
      <w:r>
        <w:rPr>
          <w:rFonts w:hint="eastAsia"/>
        </w:rPr>
        <w:t>需要</w:t>
      </w:r>
      <w:r w:rsidRPr="0048246B">
        <w:t>通过建立动平台</w:t>
      </w:r>
      <w:r>
        <w:rPr>
          <w:rFonts w:hint="eastAsia"/>
        </w:rPr>
        <w:t>，定平台</w:t>
      </w:r>
      <w:r w:rsidRPr="0048246B">
        <w:t>与各支链之间的空间位置向量关系，构造闭环约束方程，从而推导</w:t>
      </w:r>
      <w:r>
        <w:rPr>
          <w:rFonts w:hint="eastAsia"/>
        </w:rPr>
        <w:t>各个</w:t>
      </w:r>
      <w:r w:rsidRPr="0048246B">
        <w:t>驱动关节变量与末端</w:t>
      </w:r>
      <w:r>
        <w:rPr>
          <w:rFonts w:hint="eastAsia"/>
        </w:rPr>
        <w:t>动平台位置</w:t>
      </w:r>
      <w:r w:rsidRPr="0048246B">
        <w:t>之间的函数映射关系</w:t>
      </w:r>
      <w:r>
        <w:rPr>
          <w:rFonts w:hint="eastAsia"/>
        </w:rPr>
        <w:t>，故</w:t>
      </w:r>
      <w:r w:rsidRPr="009F33E8">
        <w:t>本文采用向量闭环方程的几何解析方法进行</w:t>
      </w:r>
      <w:r>
        <w:rPr>
          <w:rFonts w:hint="eastAsia"/>
        </w:rPr>
        <w:t>运动学</w:t>
      </w:r>
      <w:r w:rsidRPr="009F33E8">
        <w:t>建模。</w:t>
      </w:r>
    </w:p>
    <w:p w14:paraId="267D5B20" w14:textId="77777777" w:rsidR="006701F8" w:rsidRDefault="006701F8" w:rsidP="006701F8">
      <w:pPr>
        <w:spacing w:line="360" w:lineRule="auto"/>
        <w:jc w:val="center"/>
      </w:pPr>
      <w:r>
        <w:rPr>
          <w:rFonts w:hint="eastAsia"/>
          <w:noProof/>
        </w:rPr>
        <w:drawing>
          <wp:inline distT="0" distB="0" distL="114300" distR="114300" wp14:anchorId="11FE4D6F" wp14:editId="63ED540B">
            <wp:extent cx="2569565" cy="1994535"/>
            <wp:effectExtent l="0" t="0" r="254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9565" cy="1994535"/>
                    </a:xfrm>
                    <a:prstGeom prst="rect">
                      <a:avLst/>
                    </a:prstGeom>
                  </pic:spPr>
                </pic:pic>
              </a:graphicData>
            </a:graphic>
          </wp:inline>
        </w:drawing>
      </w:r>
    </w:p>
    <w:p w14:paraId="321DAD7F" w14:textId="7BFFADB0" w:rsidR="006701F8" w:rsidRDefault="006701F8" w:rsidP="006701F8">
      <w:pPr>
        <w:jc w:val="center"/>
      </w:pPr>
      <w:r>
        <w:rPr>
          <w:rFonts w:hint="eastAsia"/>
        </w:rPr>
        <w:t>图</w:t>
      </w:r>
      <w:r w:rsidR="00031233">
        <w:rPr>
          <w:rFonts w:hint="eastAsia"/>
        </w:rPr>
        <w:t>3.</w:t>
      </w:r>
      <w:r>
        <w:rPr>
          <w:rFonts w:hint="eastAsia"/>
        </w:rPr>
        <w:t xml:space="preserve"> </w:t>
      </w:r>
      <w:r>
        <w:rPr>
          <w:rFonts w:hint="eastAsia"/>
        </w:rPr>
        <w:t>空间机构</w:t>
      </w:r>
      <w:r w:rsidRPr="009F33E8">
        <w:t>向量闭环</w:t>
      </w:r>
      <w:r>
        <w:rPr>
          <w:rFonts w:hint="eastAsia"/>
        </w:rPr>
        <w:t>关系构建</w:t>
      </w:r>
    </w:p>
    <w:p w14:paraId="0597A17B" w14:textId="77777777" w:rsidR="006701F8" w:rsidRDefault="006701F8" w:rsidP="006701F8">
      <w:pPr>
        <w:spacing w:line="360" w:lineRule="auto"/>
        <w:ind w:firstLineChars="200" w:firstLine="420"/>
      </w:pPr>
      <w:r>
        <w:rPr>
          <w:rFonts w:hint="eastAsia"/>
        </w:rPr>
        <w:t>图</w:t>
      </w:r>
      <w:r>
        <w:rPr>
          <w:rFonts w:hint="eastAsia"/>
        </w:rPr>
        <w:t>1</w:t>
      </w:r>
      <w:r>
        <w:rPr>
          <w:rFonts w:hint="eastAsia"/>
        </w:rPr>
        <w:t>中，</w:t>
      </w:r>
      <w:r>
        <w:rPr>
          <w:rFonts w:hint="eastAsia"/>
        </w:rPr>
        <w:t>B</w:t>
      </w:r>
      <w:r>
        <w:rPr>
          <w:rFonts w:hint="eastAsia"/>
        </w:rPr>
        <w:t>点为定平台基</w:t>
      </w:r>
      <w:proofErr w:type="gramStart"/>
      <w:r>
        <w:rPr>
          <w:rFonts w:hint="eastAsia"/>
        </w:rPr>
        <w:t>座标</w:t>
      </w:r>
      <w:proofErr w:type="gramEnd"/>
      <w:r>
        <w:rPr>
          <w:rFonts w:hint="eastAsia"/>
        </w:rPr>
        <w:t>系的原点，</w:t>
      </w:r>
      <w:r>
        <w:rPr>
          <w:rFonts w:hint="eastAsia"/>
        </w:rPr>
        <w:t>Bi</w:t>
      </w:r>
      <w:proofErr w:type="gramStart"/>
      <w:r>
        <w:rPr>
          <w:rFonts w:hint="eastAsia"/>
        </w:rPr>
        <w:t>点</w:t>
      </w:r>
      <w:r w:rsidRPr="00DE2297">
        <w:t>第</w:t>
      </w:r>
      <w:proofErr w:type="spellStart"/>
      <w:proofErr w:type="gramEnd"/>
      <w:r>
        <w:rPr>
          <w:rFonts w:hint="eastAsia"/>
        </w:rPr>
        <w:t>i</w:t>
      </w:r>
      <w:proofErr w:type="spellEnd"/>
      <w:r w:rsidRPr="00DE2297">
        <w:t>条支链的主动臂与固定平台的连接点</w:t>
      </w:r>
      <w:r>
        <w:rPr>
          <w:rFonts w:hint="eastAsia"/>
        </w:rPr>
        <w:t>，</w:t>
      </w:r>
      <w:r>
        <w:rPr>
          <w:rFonts w:hint="eastAsia"/>
        </w:rPr>
        <w:t>A</w:t>
      </w:r>
      <w:r w:rsidRPr="004D2D84">
        <w:rPr>
          <w:rFonts w:hint="eastAsia"/>
          <w:vertAlign w:val="subscript"/>
        </w:rPr>
        <w:t>i</w:t>
      </w:r>
      <w:r>
        <w:rPr>
          <w:rFonts w:hint="eastAsia"/>
        </w:rPr>
        <w:t>点为</w:t>
      </w:r>
      <w:r w:rsidRPr="00DC23FE">
        <w:t>主动臂末端与平行四边形</w:t>
      </w:r>
      <w:r>
        <w:rPr>
          <w:rFonts w:hint="eastAsia"/>
        </w:rPr>
        <w:t>上边中点的</w:t>
      </w:r>
      <w:r w:rsidRPr="00DC23FE">
        <w:t>连接点</w:t>
      </w:r>
      <w:r>
        <w:rPr>
          <w:rFonts w:hint="eastAsia"/>
        </w:rPr>
        <w:t>，</w:t>
      </w:r>
      <w:r>
        <w:rPr>
          <w:rFonts w:hint="eastAsia"/>
        </w:rPr>
        <w:t>K</w:t>
      </w:r>
      <w:r w:rsidRPr="004D2D84">
        <w:rPr>
          <w:rFonts w:hint="eastAsia"/>
          <w:vertAlign w:val="subscript"/>
        </w:rPr>
        <w:t>i</w:t>
      </w:r>
      <w:r>
        <w:rPr>
          <w:rFonts w:hint="eastAsia"/>
        </w:rPr>
        <w:t>点为</w:t>
      </w:r>
      <w:r w:rsidRPr="0052695F">
        <w:t>第</w:t>
      </w:r>
      <w:proofErr w:type="spellStart"/>
      <w:r>
        <w:rPr>
          <w:rFonts w:hint="eastAsia"/>
        </w:rPr>
        <w:t>i</w:t>
      </w:r>
      <w:proofErr w:type="spellEnd"/>
      <w:r w:rsidRPr="0052695F">
        <w:t>条支链与动平台连接点</w:t>
      </w:r>
      <w:r>
        <w:rPr>
          <w:rFonts w:hint="eastAsia"/>
        </w:rPr>
        <w:t>，</w:t>
      </w:r>
      <w:r>
        <w:rPr>
          <w:rFonts w:hint="eastAsia"/>
        </w:rPr>
        <w:t>K</w:t>
      </w:r>
      <w:r>
        <w:rPr>
          <w:rFonts w:hint="eastAsia"/>
        </w:rPr>
        <w:t>点为动平台坐标系的原点。</w:t>
      </w:r>
    </w:p>
    <w:p w14:paraId="251A9712" w14:textId="77777777" w:rsidR="006701F8" w:rsidRPr="006B1417" w:rsidRDefault="006701F8" w:rsidP="006701F8">
      <w:pPr>
        <w:spacing w:line="360" w:lineRule="auto"/>
        <w:ind w:firstLineChars="200" w:firstLine="420"/>
      </w:pPr>
      <w:r>
        <w:rPr>
          <w:rFonts w:hint="eastAsia"/>
        </w:rPr>
        <w:t>其中，闭环向量的方程</w:t>
      </w:r>
      <w:r>
        <w:rPr>
          <w:rFonts w:hint="eastAsia"/>
        </w:rPr>
        <w:t>({B}</w:t>
      </w:r>
      <w:r>
        <w:rPr>
          <w:rFonts w:hint="eastAsia"/>
        </w:rPr>
        <w:t>系下的表达</w:t>
      </w:r>
      <w:r>
        <w:rPr>
          <w:rFonts w:hint="eastAsia"/>
        </w:rPr>
        <w:t>)</w:t>
      </w:r>
      <w:r>
        <w:rPr>
          <w:rFonts w:hint="eastAsia"/>
        </w:rPr>
        <w:t>为：</w:t>
      </w:r>
    </w:p>
    <w:p w14:paraId="0822478A" w14:textId="264E6D8D" w:rsidR="006701F8" w:rsidRPr="005B2E84" w:rsidRDefault="005B2E84" w:rsidP="005B2E84">
      <w:pPr>
        <w:pStyle w:val="11"/>
        <w:ind w:firstLine="420"/>
      </w:pPr>
      <w:r>
        <w:tab/>
      </w:r>
      <w:r w:rsidR="006701F8" w:rsidRPr="005B2E84">
        <w:object w:dxaOrig="2659" w:dyaOrig="380" w14:anchorId="2DEB12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6" type="#_x0000_t75" style="width:132.85pt;height:19.25pt" o:ole="">
            <v:imagedata r:id="rId9" o:title=""/>
          </v:shape>
          <o:OLEObject Type="Embed" ProgID="Equation.DSMT4" ShapeID="_x0000_i1406" DrawAspect="Content" ObjectID="_1834233530" r:id="rId10"/>
        </w:object>
      </w:r>
      <w:r>
        <w:tab/>
      </w:r>
      <w:r w:rsidR="006701F8" w:rsidRPr="005B2E84">
        <w:rPr>
          <w:rFonts w:hint="eastAsia"/>
        </w:rPr>
        <w:t>(1)</w:t>
      </w:r>
    </w:p>
    <w:p w14:paraId="261F1CE0" w14:textId="77777777" w:rsidR="006701F8" w:rsidRDefault="006701F8" w:rsidP="006701F8">
      <w:pPr>
        <w:spacing w:line="360" w:lineRule="auto"/>
      </w:pPr>
      <w:r>
        <w:rPr>
          <w:rFonts w:hint="eastAsia"/>
        </w:rPr>
        <w:t>相应各个坐标表示如下</w:t>
      </w:r>
      <w:r>
        <w:rPr>
          <w:rFonts w:hint="eastAsia"/>
        </w:rPr>
        <w:t>(</w:t>
      </w:r>
      <w:proofErr w:type="spellStart"/>
      <w:r>
        <w:rPr>
          <w:rFonts w:hint="eastAsia"/>
        </w:rPr>
        <w:t>i</w:t>
      </w:r>
      <w:proofErr w:type="spellEnd"/>
      <w:r>
        <w:rPr>
          <w:rFonts w:hint="eastAsia"/>
        </w:rPr>
        <w:t>=1,2,3)</w:t>
      </w:r>
      <w:r>
        <w:rPr>
          <w:rFonts w:hint="eastAsia"/>
        </w:rPr>
        <w:t>：</w:t>
      </w:r>
    </w:p>
    <w:p w14:paraId="12A38981" w14:textId="77777777" w:rsidR="006701F8" w:rsidRDefault="006701F8" w:rsidP="006701F8">
      <w:pPr>
        <w:spacing w:line="360" w:lineRule="auto"/>
      </w:pPr>
      <w:r>
        <w:rPr>
          <w:rFonts w:hint="eastAsia"/>
        </w:rPr>
        <w:t>K</w:t>
      </w:r>
      <w:r>
        <w:rPr>
          <w:rFonts w:hint="eastAsia"/>
        </w:rPr>
        <w:t>：</w:t>
      </w:r>
    </w:p>
    <w:p w14:paraId="26DEE252" w14:textId="67ABEAB5" w:rsidR="006701F8" w:rsidRDefault="005B2E84" w:rsidP="005B2E84">
      <w:pPr>
        <w:pStyle w:val="11"/>
        <w:ind w:firstLine="420"/>
      </w:pPr>
      <w:r>
        <w:tab/>
      </w:r>
      <w:r w:rsidR="006701F8" w:rsidRPr="00282074">
        <w:rPr>
          <w:position w:val="-50"/>
        </w:rPr>
        <w:object w:dxaOrig="1020" w:dyaOrig="1120" w14:anchorId="2E3361EC">
          <v:shape id="_x0000_i1407" type="#_x0000_t75" style="width:50.45pt;height:55.85pt" o:ole="">
            <v:imagedata r:id="rId11" o:title=""/>
          </v:shape>
          <o:OLEObject Type="Embed" ProgID="Equation.DSMT4" ShapeID="_x0000_i1407" DrawAspect="Content" ObjectID="_1834233531" r:id="rId12"/>
        </w:object>
      </w:r>
      <w:r w:rsidR="006701F8">
        <w:tab/>
      </w:r>
      <w:r w:rsidR="006701F8">
        <w:rPr>
          <w:rFonts w:hint="eastAsia"/>
        </w:rPr>
        <w:t xml:space="preserve">                (2)</w:t>
      </w:r>
    </w:p>
    <w:p w14:paraId="4F9D3011" w14:textId="77777777" w:rsidR="006701F8" w:rsidRDefault="006701F8" w:rsidP="006701F8">
      <w:pPr>
        <w:spacing w:line="360" w:lineRule="auto"/>
      </w:pPr>
      <w:r>
        <w:rPr>
          <w:rFonts w:hint="eastAsia"/>
        </w:rPr>
        <w:t>Bi:</w:t>
      </w:r>
    </w:p>
    <w:p w14:paraId="5C49D291" w14:textId="4AEDC446" w:rsidR="006701F8" w:rsidRDefault="00750E93" w:rsidP="00750E93">
      <w:pPr>
        <w:pStyle w:val="11"/>
        <w:ind w:firstLine="420"/>
      </w:pPr>
      <w:r>
        <w:lastRenderedPageBreak/>
        <w:tab/>
      </w:r>
      <w:r w:rsidR="006701F8" w:rsidRPr="006A4F4F">
        <w:object w:dxaOrig="1740" w:dyaOrig="620" w14:anchorId="04406524">
          <v:shape id="_x0000_i1408" type="#_x0000_t75" style="width:87pt;height:31.2pt" o:ole="">
            <v:imagedata r:id="rId13" o:title=""/>
          </v:shape>
          <o:OLEObject Type="Embed" ProgID="Equation.DSMT4" ShapeID="_x0000_i1408" DrawAspect="Content" ObjectID="_1834233532" r:id="rId14"/>
        </w:object>
      </w:r>
    </w:p>
    <w:p w14:paraId="171FEF14" w14:textId="662F982C" w:rsidR="006701F8" w:rsidRDefault="00750E93" w:rsidP="00750E93">
      <w:pPr>
        <w:pStyle w:val="11"/>
        <w:ind w:firstLine="420"/>
      </w:pPr>
      <w:r>
        <w:tab/>
      </w:r>
      <w:r w:rsidR="006701F8" w:rsidRPr="00E66DE7">
        <w:rPr>
          <w:position w:val="-50"/>
        </w:rPr>
        <w:object w:dxaOrig="1780" w:dyaOrig="1120" w14:anchorId="3574D7B7">
          <v:shape id="_x0000_i1409" type="#_x0000_t75" style="width:88.55pt;height:55.85pt" o:ole="">
            <v:imagedata r:id="rId15" o:title=""/>
          </v:shape>
          <o:OLEObject Type="Embed" ProgID="Equation.DSMT4" ShapeID="_x0000_i1409" DrawAspect="Content" ObjectID="_1834233533" r:id="rId16"/>
        </w:object>
      </w:r>
      <w:r w:rsidR="006701F8">
        <w:tab/>
      </w:r>
      <w:r w:rsidR="006701F8">
        <w:rPr>
          <w:rFonts w:hint="eastAsia"/>
        </w:rPr>
        <w:t xml:space="preserve">             (3)</w:t>
      </w:r>
    </w:p>
    <w:p w14:paraId="3F23830B" w14:textId="77777777" w:rsidR="006701F8" w:rsidRDefault="006701F8" w:rsidP="006701F8">
      <w:pPr>
        <w:spacing w:line="360" w:lineRule="auto"/>
      </w:pPr>
      <w:r>
        <w:rPr>
          <w:rFonts w:hint="eastAsia"/>
        </w:rPr>
        <w:t>其中</w:t>
      </w:r>
      <w:r w:rsidRPr="00620CDC">
        <w:rPr>
          <w:position w:val="-12"/>
        </w:rPr>
        <w:object w:dxaOrig="260" w:dyaOrig="360" w14:anchorId="5E8465D0">
          <v:shape id="_x0000_i1410" type="#_x0000_t75" style="width:13.1pt;height:18.1pt" o:ole="">
            <v:imagedata r:id="rId17" o:title=""/>
          </v:shape>
          <o:OLEObject Type="Embed" ProgID="Equation.DSMT4" ShapeID="_x0000_i1410" DrawAspect="Content" ObjectID="_1834233534" r:id="rId18"/>
        </w:object>
      </w:r>
      <w:r>
        <w:rPr>
          <w:rFonts w:hint="eastAsia"/>
        </w:rPr>
        <w:t>代表</w:t>
      </w:r>
      <w:r w:rsidRPr="00620CDC">
        <w:rPr>
          <w:position w:val="-14"/>
        </w:rPr>
        <w:object w:dxaOrig="380" w:dyaOrig="380" w14:anchorId="1842D0B4">
          <v:shape id="_x0000_i1411" type="#_x0000_t75" style="width:19.25pt;height:19.25pt" o:ole="">
            <v:imagedata r:id="rId19" o:title=""/>
          </v:shape>
          <o:OLEObject Type="Embed" ProgID="Equation.DSMT4" ShapeID="_x0000_i1411" DrawAspect="Content" ObjectID="_1834233535" r:id="rId20"/>
        </w:object>
      </w:r>
      <w:r>
        <w:rPr>
          <w:rFonts w:hint="eastAsia"/>
        </w:rPr>
        <w:t>之间的夹角，</w:t>
      </w:r>
      <w:r w:rsidRPr="003F6E6D">
        <w:rPr>
          <w:position w:val="-6"/>
        </w:rPr>
        <w:object w:dxaOrig="240" w:dyaOrig="220" w14:anchorId="564D51B2">
          <v:shape id="_x0000_i1412" type="#_x0000_t75" style="width:11.95pt;height:11.15pt" o:ole="">
            <v:imagedata r:id="rId21" o:title=""/>
          </v:shape>
          <o:OLEObject Type="Embed" ProgID="Equation.DSMT4" ShapeID="_x0000_i1412" DrawAspect="Content" ObjectID="_1834233536" r:id="rId22"/>
        </w:object>
      </w:r>
      <w:r>
        <w:rPr>
          <w:rFonts w:hint="eastAsia"/>
        </w:rPr>
        <w:t>为</w:t>
      </w:r>
      <w:r w:rsidRPr="003F6E6D">
        <w:rPr>
          <w:position w:val="-6"/>
        </w:rPr>
        <w:object w:dxaOrig="200" w:dyaOrig="279" w14:anchorId="6F43FE5D">
          <v:shape id="_x0000_i1413" type="#_x0000_t75" style="width:10pt;height:13.5pt" o:ole="">
            <v:imagedata r:id="rId23" o:title=""/>
          </v:shape>
          <o:OLEObject Type="Embed" ProgID="Equation.DSMT4" ShapeID="_x0000_i1413" DrawAspect="Content" ObjectID="_1834233537" r:id="rId24"/>
        </w:object>
      </w:r>
      <w:r>
        <w:rPr>
          <w:rFonts w:hint="eastAsia"/>
        </w:rPr>
        <w:t>和</w:t>
      </w:r>
      <w:r w:rsidRPr="003F6E6D">
        <w:rPr>
          <w:position w:val="-12"/>
        </w:rPr>
        <w:object w:dxaOrig="240" w:dyaOrig="360" w14:anchorId="1E823AC9">
          <v:shape id="_x0000_i1414" type="#_x0000_t75" style="width:11.95pt;height:18.1pt" o:ole="">
            <v:imagedata r:id="rId25" o:title=""/>
          </v:shape>
          <o:OLEObject Type="Embed" ProgID="Equation.DSMT4" ShapeID="_x0000_i1414" DrawAspect="Content" ObjectID="_1834233538" r:id="rId26"/>
        </w:object>
      </w:r>
      <w:r>
        <w:rPr>
          <w:rFonts w:hint="eastAsia"/>
        </w:rPr>
        <w:t>之间的夹角。</w:t>
      </w:r>
    </w:p>
    <w:p w14:paraId="5067205A" w14:textId="77777777" w:rsidR="006701F8" w:rsidRDefault="006701F8" w:rsidP="006701F8">
      <w:pPr>
        <w:spacing w:line="360" w:lineRule="auto"/>
      </w:pPr>
      <w:r>
        <w:rPr>
          <w:rFonts w:hint="eastAsia"/>
        </w:rPr>
        <w:t>Ai</w:t>
      </w:r>
      <w:r>
        <w:rPr>
          <w:rFonts w:hint="eastAsia"/>
        </w:rPr>
        <w:t>：</w:t>
      </w:r>
    </w:p>
    <w:p w14:paraId="1F50F0FE" w14:textId="69595DEF" w:rsidR="006701F8" w:rsidRDefault="0004074B" w:rsidP="0004074B">
      <w:pPr>
        <w:pStyle w:val="11"/>
        <w:ind w:firstLine="420"/>
      </w:pPr>
      <w:r>
        <w:tab/>
      </w:r>
      <w:r w:rsidR="006701F8" w:rsidRPr="002759AF">
        <w:object w:dxaOrig="2360" w:dyaOrig="1120" w14:anchorId="0515F462">
          <v:shape id="_x0000_i1415" type="#_x0000_t75" style="width:117.8pt;height:55.85pt" o:ole="">
            <v:imagedata r:id="rId27" o:title=""/>
          </v:shape>
          <o:OLEObject Type="Embed" ProgID="Equation.DSMT4" ShapeID="_x0000_i1415" DrawAspect="Content" ObjectID="_1834233539" r:id="rId28"/>
        </w:object>
      </w:r>
      <w:r w:rsidR="006701F8">
        <w:tab/>
      </w:r>
      <w:r w:rsidR="006701F8">
        <w:rPr>
          <w:rFonts w:hint="eastAsia"/>
        </w:rPr>
        <w:t xml:space="preserve">          (4)</w:t>
      </w:r>
    </w:p>
    <w:p w14:paraId="7F3A0102" w14:textId="77777777" w:rsidR="006701F8" w:rsidRDefault="006701F8" w:rsidP="006701F8">
      <w:pPr>
        <w:pStyle w:val="ae"/>
        <w:ind w:firstLineChars="0" w:firstLine="0"/>
      </w:pPr>
      <w:r>
        <w:rPr>
          <w:rFonts w:hint="eastAsia"/>
        </w:rPr>
        <w:t>其中</w:t>
      </w:r>
      <w:r w:rsidRPr="00DE201D">
        <w:rPr>
          <w:position w:val="-12"/>
        </w:rPr>
        <w:object w:dxaOrig="240" w:dyaOrig="360" w14:anchorId="364D1264">
          <v:shape id="_x0000_i1416" type="#_x0000_t75" style="width:11.95pt;height:18.1pt" o:ole="">
            <v:imagedata r:id="rId29" o:title=""/>
          </v:shape>
          <o:OLEObject Type="Embed" ProgID="Equation.DSMT4" ShapeID="_x0000_i1416" DrawAspect="Content" ObjectID="_1834233540" r:id="rId30"/>
        </w:object>
      </w:r>
      <w:r>
        <w:rPr>
          <w:rFonts w:hint="eastAsia"/>
        </w:rPr>
        <w:t>为主动臂的转角。</w:t>
      </w:r>
    </w:p>
    <w:p w14:paraId="6F45A787" w14:textId="77777777" w:rsidR="006701F8" w:rsidRDefault="006701F8" w:rsidP="006701F8">
      <w:pPr>
        <w:spacing w:line="360" w:lineRule="auto"/>
      </w:pPr>
      <w:r>
        <w:rPr>
          <w:rFonts w:hint="eastAsia"/>
        </w:rPr>
        <w:t>Ki:</w:t>
      </w:r>
    </w:p>
    <w:p w14:paraId="5E38E558" w14:textId="249F4693" w:rsidR="006701F8" w:rsidRDefault="0004074B" w:rsidP="0004074B">
      <w:pPr>
        <w:pStyle w:val="11"/>
        <w:ind w:firstLine="420"/>
      </w:pPr>
      <w:r>
        <w:tab/>
      </w:r>
      <w:r w:rsidR="006701F8" w:rsidRPr="006A4F4F">
        <w:rPr>
          <w:position w:val="-50"/>
        </w:rPr>
        <w:object w:dxaOrig="1640" w:dyaOrig="1120" w14:anchorId="45C76869">
          <v:shape id="_x0000_i1417" type="#_x0000_t75" style="width:82pt;height:55.85pt" o:ole="">
            <v:imagedata r:id="rId31" o:title=""/>
          </v:shape>
          <o:OLEObject Type="Embed" ProgID="Equation.DSMT4" ShapeID="_x0000_i1417" DrawAspect="Content" ObjectID="_1834233541" r:id="rId32"/>
        </w:object>
      </w:r>
      <w:r w:rsidR="006701F8">
        <w:tab/>
      </w:r>
      <w:r w:rsidR="006701F8">
        <w:rPr>
          <w:rFonts w:hint="eastAsia"/>
        </w:rPr>
        <w:t xml:space="preserve">              (5)</w:t>
      </w:r>
    </w:p>
    <w:p w14:paraId="47C3522F" w14:textId="77777777" w:rsidR="006701F8" w:rsidRDefault="006701F8" w:rsidP="006701F8">
      <w:pPr>
        <w:spacing w:line="360" w:lineRule="auto"/>
      </w:pPr>
      <w:r>
        <w:rPr>
          <w:rFonts w:hint="eastAsia"/>
        </w:rPr>
        <w:t>因为末端无转动</w:t>
      </w:r>
      <w:r w:rsidRPr="00090697">
        <w:rPr>
          <w:position w:val="-12"/>
        </w:rPr>
        <w:object w:dxaOrig="740" w:dyaOrig="380" w14:anchorId="0DFD5512">
          <v:shape id="_x0000_i1418" type="#_x0000_t75" style="width:37.35pt;height:19.25pt" o:ole="">
            <v:imagedata r:id="rId33" o:title=""/>
          </v:shape>
          <o:OLEObject Type="Embed" ProgID="Equation.DSMT4" ShapeID="_x0000_i1418" DrawAspect="Content" ObjectID="_1834233542" r:id="rId34"/>
        </w:object>
      </w:r>
      <w:r>
        <w:rPr>
          <w:rFonts w:hint="eastAsia"/>
        </w:rPr>
        <w:t>,</w:t>
      </w:r>
      <w:r>
        <w:rPr>
          <w:rFonts w:hint="eastAsia"/>
        </w:rPr>
        <w:t>所以</w:t>
      </w:r>
      <w:r w:rsidRPr="007B61E1">
        <w:rPr>
          <w:position w:val="-14"/>
        </w:rPr>
        <w:object w:dxaOrig="1040" w:dyaOrig="400" w14:anchorId="4AB54D9C">
          <v:shape id="_x0000_i1419" type="#_x0000_t75" style="width:52.35pt;height:19.65pt" o:ole="">
            <v:imagedata r:id="rId35" o:title=""/>
          </v:shape>
          <o:OLEObject Type="Embed" ProgID="Equation.DSMT4" ShapeID="_x0000_i1419" DrawAspect="Content" ObjectID="_1834233543" r:id="rId36"/>
        </w:object>
      </w:r>
      <w:r>
        <w:rPr>
          <w:rFonts w:hint="eastAsia"/>
        </w:rPr>
        <w:t>。</w:t>
      </w:r>
    </w:p>
    <w:p w14:paraId="2B34C086" w14:textId="77777777" w:rsidR="006701F8" w:rsidRDefault="006701F8" w:rsidP="006701F8">
      <w:pPr>
        <w:spacing w:line="360" w:lineRule="auto"/>
        <w:ind w:firstLineChars="200" w:firstLine="420"/>
      </w:pPr>
      <w:r w:rsidRPr="002F1E2D">
        <w:rPr>
          <w:rFonts w:hint="eastAsia"/>
        </w:rPr>
        <w:t>至此，</w:t>
      </w:r>
      <w:r>
        <w:rPr>
          <w:rFonts w:hint="eastAsia"/>
        </w:rPr>
        <w:t>已获得所有需要的点的坐标表示，其中</w:t>
      </w:r>
      <w:r>
        <w:rPr>
          <w:rFonts w:hint="eastAsia"/>
        </w:rPr>
        <w:t>R</w:t>
      </w:r>
      <w:r>
        <w:rPr>
          <w:rFonts w:hint="eastAsia"/>
        </w:rPr>
        <w:t>为定平台原点到</w:t>
      </w:r>
      <w:r w:rsidRPr="00DE2297">
        <w:t>主动臂与固定平台的连接点</w:t>
      </w:r>
      <w:r>
        <w:rPr>
          <w:rFonts w:hint="eastAsia"/>
        </w:rPr>
        <w:t>的距离，</w:t>
      </w:r>
      <w:r>
        <w:rPr>
          <w:rFonts w:hint="eastAsia"/>
        </w:rPr>
        <w:t>r</w:t>
      </w:r>
      <w:r>
        <w:rPr>
          <w:rFonts w:hint="eastAsia"/>
        </w:rPr>
        <w:t>为动平台原点到</w:t>
      </w:r>
      <w:r w:rsidRPr="0052695F">
        <w:t>支链与动平台连接点</w:t>
      </w:r>
      <w:r>
        <w:rPr>
          <w:rFonts w:hint="eastAsia"/>
        </w:rPr>
        <w:t>的距离，将</w:t>
      </w:r>
      <w:r>
        <w:rPr>
          <w:rFonts w:hint="eastAsia"/>
        </w:rPr>
        <w:t>(2),(3),(4),(5)</w:t>
      </w:r>
      <w:r>
        <w:rPr>
          <w:rFonts w:hint="eastAsia"/>
        </w:rPr>
        <w:t>代入</w:t>
      </w:r>
      <w:r>
        <w:rPr>
          <w:rFonts w:hint="eastAsia"/>
        </w:rPr>
        <w:t>(1)</w:t>
      </w:r>
      <w:r>
        <w:rPr>
          <w:rFonts w:hint="eastAsia"/>
        </w:rPr>
        <w:t>式可以得各个支链的约束方程：</w:t>
      </w:r>
    </w:p>
    <w:p w14:paraId="21CA9A4A" w14:textId="77777777" w:rsidR="006701F8" w:rsidRDefault="006701F8" w:rsidP="00145E6F">
      <w:pPr>
        <w:spacing w:line="360" w:lineRule="auto"/>
        <w:ind w:firstLineChars="200" w:firstLine="420"/>
        <w:jc w:val="center"/>
      </w:pPr>
      <w:r w:rsidRPr="00D21BF0">
        <w:rPr>
          <w:position w:val="-66"/>
        </w:rPr>
        <w:object w:dxaOrig="3120" w:dyaOrig="1620" w14:anchorId="286F2ABF">
          <v:shape id="_x0000_i1420" type="#_x0000_t75" style="width:155.55pt;height:80.45pt" o:ole="">
            <v:imagedata r:id="rId37" o:title=""/>
          </v:shape>
          <o:OLEObject Type="Embed" ProgID="Equation.DSMT4" ShapeID="_x0000_i1420" DrawAspect="Content" ObjectID="_1834233544" r:id="rId38"/>
        </w:object>
      </w:r>
    </w:p>
    <w:p w14:paraId="748DD8E7" w14:textId="77777777" w:rsidR="006701F8" w:rsidRPr="002F1E2D" w:rsidRDefault="006701F8" w:rsidP="006701F8">
      <w:pPr>
        <w:spacing w:line="360" w:lineRule="auto"/>
        <w:jc w:val="right"/>
      </w:pPr>
      <w:r>
        <w:rPr>
          <w:rFonts w:hint="eastAsia"/>
        </w:rPr>
        <w:t>(6)</w:t>
      </w:r>
    </w:p>
    <w:p w14:paraId="00C715D3" w14:textId="3D76DCBD" w:rsidR="006701F8" w:rsidRDefault="00A25F45" w:rsidP="00A25F45">
      <w:pPr>
        <w:pStyle w:val="2"/>
        <w:rPr>
          <w:rFonts w:hint="eastAsia"/>
        </w:rPr>
      </w:pPr>
      <w:bookmarkStart w:id="10" w:name="_Toc223620566"/>
      <w:r>
        <w:rPr>
          <w:rFonts w:hint="eastAsia"/>
        </w:rPr>
        <w:t>2</w:t>
      </w:r>
      <w:r w:rsidR="006701F8">
        <w:rPr>
          <w:rFonts w:hint="eastAsia"/>
        </w:rPr>
        <w:t>.2</w:t>
      </w:r>
      <w:r w:rsidR="006701F8">
        <w:rPr>
          <w:rFonts w:hint="eastAsia"/>
          <w:sz w:val="32"/>
        </w:rPr>
        <w:t xml:space="preserve"> </w:t>
      </w:r>
      <w:r w:rsidR="006701F8">
        <w:rPr>
          <w:rFonts w:hint="eastAsia"/>
        </w:rPr>
        <w:t>逆运动学分析</w:t>
      </w:r>
      <w:bookmarkEnd w:id="10"/>
    </w:p>
    <w:p w14:paraId="709CF586" w14:textId="77777777" w:rsidR="006701F8" w:rsidRPr="008F32E0" w:rsidRDefault="006701F8" w:rsidP="006701F8">
      <w:pPr>
        <w:ind w:firstLine="420"/>
      </w:pPr>
      <w:r w:rsidRPr="008F32E0">
        <w:t>逆运动学的本质在于：在给定动平台期望位姿的条件下，求解各驱动关节变量，使机构满足几何约束关系。</w:t>
      </w:r>
    </w:p>
    <w:p w14:paraId="50840686" w14:textId="77777777" w:rsidR="006701F8" w:rsidRDefault="006701F8" w:rsidP="00A57934">
      <w:r>
        <w:rPr>
          <w:rFonts w:hint="eastAsia"/>
        </w:rPr>
        <w:t>现在已求出各个支链的约束方程，可以对约束方程进行整理代换并求解。</w:t>
      </w:r>
    </w:p>
    <w:p w14:paraId="73FB16D2" w14:textId="77777777" w:rsidR="006701F8" w:rsidRDefault="006701F8" w:rsidP="00A57934">
      <w:r>
        <w:rPr>
          <w:rFonts w:hint="eastAsia"/>
        </w:rPr>
        <w:lastRenderedPageBreak/>
        <w:t>将</w:t>
      </w:r>
      <w:r>
        <w:rPr>
          <w:rFonts w:hint="eastAsia"/>
        </w:rPr>
        <w:t>(6)</w:t>
      </w:r>
      <w:r>
        <w:rPr>
          <w:rFonts w:hint="eastAsia"/>
        </w:rPr>
        <w:t>式展开并整理可得：</w:t>
      </w:r>
    </w:p>
    <w:p w14:paraId="02A775D2" w14:textId="77777777" w:rsidR="006701F8" w:rsidRDefault="006701F8" w:rsidP="002B572B">
      <w:pPr>
        <w:ind w:firstLine="420"/>
        <w:jc w:val="center"/>
      </w:pPr>
      <w:r w:rsidRPr="0010138D">
        <w:rPr>
          <w:position w:val="-50"/>
        </w:rPr>
        <w:object w:dxaOrig="4340" w:dyaOrig="1200" w14:anchorId="4BC7A964">
          <v:shape id="_x0000_i1421" type="#_x0000_t75" style="width:217.55pt;height:60.05pt" o:ole="">
            <v:imagedata r:id="rId39" o:title=""/>
          </v:shape>
          <o:OLEObject Type="Embed" ProgID="Equation.DSMT4" ShapeID="_x0000_i1421" DrawAspect="Content" ObjectID="_1834233545" r:id="rId40"/>
        </w:object>
      </w:r>
    </w:p>
    <w:p w14:paraId="6D5FB2C2" w14:textId="77777777" w:rsidR="006701F8" w:rsidRDefault="006701F8" w:rsidP="006701F8">
      <w:pPr>
        <w:ind w:left="4200"/>
        <w:jc w:val="right"/>
      </w:pPr>
      <w:r>
        <w:rPr>
          <w:rFonts w:hint="eastAsia"/>
        </w:rPr>
        <w:t>(7)</w:t>
      </w:r>
    </w:p>
    <w:p w14:paraId="0B59A289" w14:textId="77777777" w:rsidR="006701F8" w:rsidRDefault="006701F8" w:rsidP="00A57934">
      <w:pPr>
        <w:ind w:right="840"/>
      </w:pPr>
      <w:r>
        <w:rPr>
          <w:rFonts w:hint="eastAsia"/>
        </w:rPr>
        <w:t>其中</w:t>
      </w:r>
    </w:p>
    <w:p w14:paraId="08BD1519" w14:textId="77777777" w:rsidR="006701F8" w:rsidRDefault="006701F8" w:rsidP="00951098">
      <w:pPr>
        <w:ind w:leftChars="1100" w:left="2310" w:rightChars="400" w:right="840" w:firstLineChars="200" w:firstLine="420"/>
      </w:pPr>
      <w:r w:rsidRPr="00AB4A8D">
        <w:rPr>
          <w:position w:val="-12"/>
        </w:rPr>
        <w:object w:dxaOrig="2680" w:dyaOrig="360" w14:anchorId="45BA5086">
          <v:shape id="_x0000_i1422" type="#_x0000_t75" style="width:134pt;height:18.1pt" o:ole="">
            <v:imagedata r:id="rId41" o:title=""/>
          </v:shape>
          <o:OLEObject Type="Embed" ProgID="Equation.DSMT4" ShapeID="_x0000_i1422" DrawAspect="Content" ObjectID="_1834233546" r:id="rId42"/>
        </w:object>
      </w:r>
      <w:r>
        <w:rPr>
          <w:rFonts w:hint="eastAsia"/>
        </w:rPr>
        <w:t>,</w:t>
      </w:r>
    </w:p>
    <w:p w14:paraId="58DF23D1" w14:textId="77777777" w:rsidR="006701F8" w:rsidRDefault="006701F8" w:rsidP="00951098">
      <w:pPr>
        <w:ind w:leftChars="1100" w:left="2310" w:rightChars="400" w:right="840" w:firstLineChars="200" w:firstLine="420"/>
      </w:pPr>
      <w:r w:rsidRPr="00AB4A8D">
        <w:rPr>
          <w:position w:val="-12"/>
        </w:rPr>
        <w:object w:dxaOrig="2580" w:dyaOrig="360" w14:anchorId="17AFED70">
          <v:shape id="_x0000_i1423" type="#_x0000_t75" style="width:129pt;height:18.1pt" o:ole="">
            <v:imagedata r:id="rId43" o:title=""/>
          </v:shape>
          <o:OLEObject Type="Embed" ProgID="Equation.DSMT4" ShapeID="_x0000_i1423" DrawAspect="Content" ObjectID="_1834233547" r:id="rId44"/>
        </w:object>
      </w:r>
      <w:r>
        <w:rPr>
          <w:rFonts w:hint="eastAsia"/>
        </w:rPr>
        <w:t>，</w:t>
      </w:r>
    </w:p>
    <w:p w14:paraId="036DEA90" w14:textId="77777777" w:rsidR="006701F8" w:rsidRDefault="006701F8" w:rsidP="00951098">
      <w:pPr>
        <w:ind w:leftChars="1100" w:left="2310" w:rightChars="400" w:right="840" w:firstLineChars="200" w:firstLine="420"/>
      </w:pPr>
      <w:r w:rsidRPr="00AB4A8D">
        <w:rPr>
          <w:position w:val="-12"/>
        </w:rPr>
        <w:object w:dxaOrig="1040" w:dyaOrig="360" w14:anchorId="5334A379">
          <v:shape id="_x0000_i1424" type="#_x0000_t75" style="width:52.35pt;height:18.1pt" o:ole="">
            <v:imagedata r:id="rId45" o:title=""/>
          </v:shape>
          <o:OLEObject Type="Embed" ProgID="Equation.DSMT4" ShapeID="_x0000_i1424" DrawAspect="Content" ObjectID="_1834233548" r:id="rId46"/>
        </w:object>
      </w:r>
      <w:r>
        <w:rPr>
          <w:rFonts w:hint="eastAsia"/>
        </w:rPr>
        <w:t>，</w:t>
      </w:r>
    </w:p>
    <w:p w14:paraId="2ACC3D6D" w14:textId="77777777" w:rsidR="006701F8" w:rsidRDefault="006701F8" w:rsidP="00951098">
      <w:pPr>
        <w:ind w:leftChars="1100" w:left="2310" w:rightChars="400" w:right="840" w:firstLineChars="200" w:firstLine="420"/>
      </w:pPr>
      <w:r w:rsidRPr="00AB4A8D">
        <w:rPr>
          <w:position w:val="-12"/>
        </w:rPr>
        <w:object w:dxaOrig="980" w:dyaOrig="360" w14:anchorId="2570453B">
          <v:shape id="_x0000_i1425" type="#_x0000_t75" style="width:49.3pt;height:18.1pt" o:ole="">
            <v:imagedata r:id="rId47" o:title=""/>
          </v:shape>
          <o:OLEObject Type="Embed" ProgID="Equation.DSMT4" ShapeID="_x0000_i1425" DrawAspect="Content" ObjectID="_1834233549" r:id="rId48"/>
        </w:object>
      </w:r>
    </w:p>
    <w:p w14:paraId="785D5164" w14:textId="77777777" w:rsidR="006701F8" w:rsidRDefault="006701F8" w:rsidP="00A926D1">
      <w:pPr>
        <w:ind w:right="840"/>
      </w:pPr>
      <w:r>
        <w:rPr>
          <w:rFonts w:hint="eastAsia"/>
        </w:rPr>
        <w:t>最终可整理为：</w:t>
      </w:r>
    </w:p>
    <w:p w14:paraId="726928A4" w14:textId="73E45431" w:rsidR="00853069" w:rsidRDefault="00FC3DDB" w:rsidP="00FC3DDB">
      <w:pPr>
        <w:pStyle w:val="11"/>
        <w:ind w:firstLine="420"/>
      </w:pPr>
      <w:r>
        <w:tab/>
      </w:r>
      <w:r w:rsidR="006701F8" w:rsidRPr="00567486">
        <w:object w:dxaOrig="2580" w:dyaOrig="360" w14:anchorId="5F1CADF7">
          <v:shape id="_x0000_i1426" type="#_x0000_t75" style="width:129pt;height:18.1pt" o:ole="">
            <v:imagedata r:id="rId49" o:title=""/>
          </v:shape>
          <o:OLEObject Type="Embed" ProgID="Equation.DSMT4" ShapeID="_x0000_i1426" DrawAspect="Content" ObjectID="_1834233550" r:id="rId50"/>
        </w:object>
      </w:r>
      <w:r w:rsidR="006701F8">
        <w:tab/>
      </w:r>
      <w:r w:rsidR="006701F8">
        <w:tab/>
      </w:r>
      <w:r w:rsidR="006701F8">
        <w:rPr>
          <w:rFonts w:hint="eastAsia"/>
        </w:rPr>
        <w:t xml:space="preserve">  </w:t>
      </w:r>
      <w:r>
        <w:tab/>
      </w:r>
      <w:r w:rsidR="006701F8">
        <w:rPr>
          <w:rFonts w:hint="eastAsia"/>
        </w:rPr>
        <w:t>(8)</w:t>
      </w:r>
    </w:p>
    <w:p w14:paraId="2F085E84" w14:textId="00059D1E" w:rsidR="006701F8" w:rsidRDefault="006701F8" w:rsidP="006701F8">
      <w:pPr>
        <w:pStyle w:val="ae"/>
        <w:ind w:left="420" w:hangingChars="200" w:hanging="420"/>
      </w:pPr>
      <w:r>
        <w:rPr>
          <w:rFonts w:hint="eastAsia"/>
        </w:rPr>
        <w:t>其中</w:t>
      </w:r>
    </w:p>
    <w:p w14:paraId="6F1ECB16" w14:textId="77777777" w:rsidR="006701F8" w:rsidRDefault="006701F8" w:rsidP="00F93E36">
      <w:pPr>
        <w:pStyle w:val="ae"/>
        <w:ind w:leftChars="1400" w:left="3360" w:hangingChars="200" w:hanging="420"/>
      </w:pPr>
      <w:r w:rsidRPr="007E0183">
        <w:rPr>
          <w:position w:val="-12"/>
        </w:rPr>
        <w:object w:dxaOrig="3019" w:dyaOrig="420" w14:anchorId="6A4ACC26">
          <v:shape id="_x0000_i1427" type="#_x0000_t75" style="width:150.95pt;height:21.55pt" o:ole="">
            <v:imagedata r:id="rId51" o:title=""/>
          </v:shape>
          <o:OLEObject Type="Embed" ProgID="Equation.DSMT4" ShapeID="_x0000_i1427" DrawAspect="Content" ObjectID="_1834233551" r:id="rId52"/>
        </w:object>
      </w:r>
    </w:p>
    <w:p w14:paraId="0B6202BB" w14:textId="77777777" w:rsidR="006701F8" w:rsidRDefault="006701F8" w:rsidP="00F93E36">
      <w:pPr>
        <w:pStyle w:val="ae"/>
        <w:ind w:leftChars="1400" w:left="3360" w:hangingChars="200" w:hanging="420"/>
      </w:pPr>
      <w:r w:rsidRPr="007E0183">
        <w:rPr>
          <w:position w:val="-10"/>
        </w:rPr>
        <w:object w:dxaOrig="1020" w:dyaOrig="320" w14:anchorId="5286AB77">
          <v:shape id="_x0000_i1428" type="#_x0000_t75" style="width:50.45pt;height:16.15pt" o:ole="">
            <v:imagedata r:id="rId53" o:title=""/>
          </v:shape>
          <o:OLEObject Type="Embed" ProgID="Equation.DSMT4" ShapeID="_x0000_i1428" DrawAspect="Content" ObjectID="_1834233552" r:id="rId54"/>
        </w:object>
      </w:r>
      <w:r>
        <w:rPr>
          <w:rFonts w:hint="eastAsia"/>
        </w:rPr>
        <w:t>，</w:t>
      </w:r>
    </w:p>
    <w:p w14:paraId="4A0F7D99" w14:textId="77777777" w:rsidR="006701F8" w:rsidRDefault="006701F8" w:rsidP="00F93E36">
      <w:pPr>
        <w:pStyle w:val="ae"/>
        <w:ind w:leftChars="1400" w:left="2940" w:firstLineChars="0" w:firstLine="0"/>
      </w:pPr>
      <w:r w:rsidRPr="007E0183">
        <w:rPr>
          <w:position w:val="-32"/>
        </w:rPr>
        <w:object w:dxaOrig="2500" w:dyaOrig="760" w14:anchorId="136CD005">
          <v:shape id="_x0000_i1429" type="#_x0000_t75" style="width:124.75pt;height:37.75pt" o:ole="">
            <v:imagedata r:id="rId55" o:title=""/>
          </v:shape>
          <o:OLEObject Type="Embed" ProgID="Equation.DSMT4" ShapeID="_x0000_i1429" DrawAspect="Content" ObjectID="_1834233553" r:id="rId56"/>
        </w:object>
      </w:r>
    </w:p>
    <w:p w14:paraId="4F52433A" w14:textId="77777777" w:rsidR="006701F8" w:rsidRDefault="006701F8" w:rsidP="00D20CC4">
      <w:pPr>
        <w:pStyle w:val="ae"/>
        <w:ind w:firstLineChars="0" w:firstLine="0"/>
      </w:pPr>
      <w:r w:rsidRPr="00B91099">
        <w:t>由魏尔施特拉斯代换</w:t>
      </w:r>
      <w:r>
        <w:rPr>
          <w:rFonts w:hint="eastAsia"/>
        </w:rPr>
        <w:t>有：</w:t>
      </w:r>
    </w:p>
    <w:p w14:paraId="21E9F073" w14:textId="77777777" w:rsidR="006701F8" w:rsidRDefault="006701F8" w:rsidP="00853069">
      <w:pPr>
        <w:pStyle w:val="ae"/>
        <w:jc w:val="center"/>
      </w:pPr>
      <w:r w:rsidRPr="00B91099">
        <w:rPr>
          <w:position w:val="-30"/>
        </w:rPr>
        <w:object w:dxaOrig="3960" w:dyaOrig="720" w14:anchorId="507516D9">
          <v:shape id="_x0000_i1430" type="#_x0000_t75" style="width:197.9pt;height:36.2pt" o:ole="">
            <v:imagedata r:id="rId57" o:title=""/>
          </v:shape>
          <o:OLEObject Type="Embed" ProgID="Equation.DSMT4" ShapeID="_x0000_i1430" DrawAspect="Content" ObjectID="_1834233554" r:id="rId58"/>
        </w:object>
      </w:r>
    </w:p>
    <w:p w14:paraId="26BA203B" w14:textId="77777777" w:rsidR="006701F8" w:rsidRDefault="006701F8" w:rsidP="00D20CC4">
      <w:pPr>
        <w:pStyle w:val="ae"/>
        <w:ind w:firstLineChars="0" w:firstLine="0"/>
      </w:pPr>
      <w:r>
        <w:rPr>
          <w:rFonts w:hint="eastAsia"/>
        </w:rPr>
        <w:t>代入</w:t>
      </w:r>
      <w:r>
        <w:rPr>
          <w:rFonts w:hint="eastAsia"/>
        </w:rPr>
        <w:t>(8)</w:t>
      </w:r>
      <w:r>
        <w:rPr>
          <w:rFonts w:hint="eastAsia"/>
        </w:rPr>
        <w:t>后并求解：</w:t>
      </w:r>
    </w:p>
    <w:p w14:paraId="4D73309A" w14:textId="57129C5E" w:rsidR="006701F8" w:rsidRDefault="006701F8" w:rsidP="00853069">
      <w:pPr>
        <w:pStyle w:val="ae"/>
        <w:jc w:val="center"/>
      </w:pPr>
      <w:r w:rsidRPr="00635FB7">
        <w:rPr>
          <w:position w:val="-30"/>
        </w:rPr>
        <w:object w:dxaOrig="2700" w:dyaOrig="780" w14:anchorId="36FA642A">
          <v:shape id="_x0000_i1431" type="#_x0000_t75" style="width:135.55pt;height:38.9pt" o:ole="">
            <v:imagedata r:id="rId59" o:title=""/>
          </v:shape>
          <o:OLEObject Type="Embed" ProgID="Equation.DSMT4" ShapeID="_x0000_i1431" DrawAspect="Content" ObjectID="_1834233555" r:id="rId60"/>
        </w:object>
      </w:r>
    </w:p>
    <w:p w14:paraId="571C747D" w14:textId="77777777" w:rsidR="006701F8" w:rsidRDefault="006701F8" w:rsidP="006701F8">
      <w:pPr>
        <w:pStyle w:val="ae"/>
      </w:pPr>
      <w:r>
        <w:rPr>
          <w:rFonts w:hint="eastAsia"/>
        </w:rPr>
        <w:t>至此，</w:t>
      </w:r>
      <w:r>
        <w:rPr>
          <w:rFonts w:hint="eastAsia"/>
        </w:rPr>
        <w:t>Delta</w:t>
      </w:r>
      <w:r>
        <w:rPr>
          <w:rFonts w:hint="eastAsia"/>
        </w:rPr>
        <w:t>并联机械臂的逆运动学的解析解为：</w:t>
      </w:r>
    </w:p>
    <w:p w14:paraId="79ADB281" w14:textId="5A940BDC" w:rsidR="006701F8" w:rsidRPr="00B91099" w:rsidRDefault="00F10BD4" w:rsidP="00F10BD4">
      <w:pPr>
        <w:pStyle w:val="11"/>
        <w:ind w:firstLine="420"/>
      </w:pPr>
      <w:r>
        <w:lastRenderedPageBreak/>
        <w:tab/>
      </w:r>
      <w:r w:rsidR="006701F8" w:rsidRPr="00C7431C">
        <w:rPr>
          <w:position w:val="-12"/>
        </w:rPr>
        <w:object w:dxaOrig="1520" w:dyaOrig="360" w14:anchorId="3EE17739">
          <v:shape id="_x0000_i1432" type="#_x0000_t75" style="width:75.85pt;height:18.1pt" o:ole="">
            <v:imagedata r:id="rId61" o:title=""/>
          </v:shape>
          <o:OLEObject Type="Embed" ProgID="Equation.DSMT4" ShapeID="_x0000_i1432" DrawAspect="Content" ObjectID="_1834233556" r:id="rId62"/>
        </w:object>
      </w:r>
      <w:r w:rsidR="006701F8">
        <w:tab/>
      </w:r>
      <w:r w:rsidR="006701F8">
        <w:rPr>
          <w:rFonts w:hint="eastAsia"/>
        </w:rPr>
        <w:t xml:space="preserve">               (9)</w:t>
      </w:r>
    </w:p>
    <w:p w14:paraId="17A5E990" w14:textId="3AA7A9B4" w:rsidR="006701F8" w:rsidRDefault="00EF4E47" w:rsidP="00BC6207">
      <w:pPr>
        <w:pStyle w:val="2"/>
        <w:rPr>
          <w:rFonts w:hint="eastAsia"/>
        </w:rPr>
      </w:pPr>
      <w:bookmarkStart w:id="11" w:name="_Toc223620567"/>
      <w:r>
        <w:rPr>
          <w:rFonts w:hint="eastAsia"/>
        </w:rPr>
        <w:t>2</w:t>
      </w:r>
      <w:r w:rsidR="006701F8">
        <w:rPr>
          <w:rFonts w:hint="eastAsia"/>
        </w:rPr>
        <w:t>.3</w:t>
      </w:r>
      <w:r w:rsidR="006701F8">
        <w:rPr>
          <w:rFonts w:hint="eastAsia"/>
          <w:sz w:val="32"/>
        </w:rPr>
        <w:t xml:space="preserve"> </w:t>
      </w:r>
      <w:r w:rsidR="006701F8">
        <w:rPr>
          <w:rFonts w:hint="eastAsia"/>
        </w:rPr>
        <w:t>正运动学分析</w:t>
      </w:r>
      <w:bookmarkEnd w:id="11"/>
    </w:p>
    <w:p w14:paraId="52FE05F7" w14:textId="77777777" w:rsidR="006701F8" w:rsidRDefault="006701F8" w:rsidP="006701F8">
      <w:pPr>
        <w:spacing w:line="360" w:lineRule="auto"/>
        <w:ind w:firstLineChars="200" w:firstLine="420"/>
        <w:rPr>
          <w:rFonts w:hAnsi="Cambria Math"/>
        </w:rPr>
      </w:pPr>
      <w:r w:rsidRPr="001259C4">
        <w:rPr>
          <w:rFonts w:ascii="宋体" w:hAnsi="宋体" w:cs="宋体"/>
          <w:szCs w:val="21"/>
        </w:rPr>
        <w:t>正运动学的核心在于：在已知各驱动关节变量的条件下，求解动平台的实际位姿，使其满足机构的几何闭环约束关系。</w:t>
      </w:r>
      <w:r>
        <w:rPr>
          <w:rFonts w:ascii="宋体" w:hAnsi="宋体" w:cs="宋体" w:hint="eastAsia"/>
          <w:szCs w:val="21"/>
        </w:rPr>
        <w:t>为后续控制仿真误差的对比提供理论基础。</w:t>
      </w:r>
    </w:p>
    <w:p w14:paraId="7637A799" w14:textId="77777777" w:rsidR="006701F8" w:rsidRDefault="006701F8" w:rsidP="006701F8">
      <w:pPr>
        <w:spacing w:line="360" w:lineRule="auto"/>
        <w:ind w:firstLineChars="200" w:firstLine="420"/>
        <w:rPr>
          <w:rFonts w:hAnsi="Cambria Math"/>
        </w:rPr>
      </w:pPr>
      <w:r>
        <w:rPr>
          <w:rFonts w:hAnsi="Cambria Math" w:hint="eastAsia"/>
        </w:rPr>
        <w:t>同样的可以将式</w:t>
      </w:r>
      <w:r>
        <w:rPr>
          <w:rFonts w:hAnsi="Cambria Math" w:hint="eastAsia"/>
        </w:rPr>
        <w:t>(6)</w:t>
      </w:r>
      <w:r>
        <w:rPr>
          <w:rFonts w:hAnsi="Cambria Math" w:hint="eastAsia"/>
        </w:rPr>
        <w:t>展开，进行正运动学分析</w:t>
      </w:r>
      <w:r>
        <w:rPr>
          <w:rFonts w:hAnsi="Cambria Math" w:hint="eastAsia"/>
        </w:rPr>
        <w:t>,</w:t>
      </w:r>
    </w:p>
    <w:p w14:paraId="502594BD" w14:textId="77777777" w:rsidR="006701F8" w:rsidRDefault="006701F8" w:rsidP="00B600D0">
      <w:pPr>
        <w:spacing w:line="360" w:lineRule="auto"/>
        <w:jc w:val="center"/>
        <w:rPr>
          <w:rFonts w:hAnsi="Cambria Math"/>
        </w:rPr>
      </w:pPr>
      <w:r w:rsidRPr="009435ED">
        <w:rPr>
          <w:rFonts w:hAnsi="Cambria Math"/>
          <w:position w:val="-12"/>
        </w:rPr>
        <w:object w:dxaOrig="4880" w:dyaOrig="380" w14:anchorId="6AA7A8FC">
          <v:shape id="_x0000_i1433" type="#_x0000_t75" style="width:243.7pt;height:19.25pt" o:ole="">
            <v:imagedata r:id="rId63" o:title=""/>
          </v:shape>
          <o:OLEObject Type="Embed" ProgID="Equation.DSMT4" ShapeID="_x0000_i1433" DrawAspect="Content" ObjectID="_1834233557" r:id="rId64"/>
        </w:object>
      </w:r>
    </w:p>
    <w:p w14:paraId="4CC7EFC0" w14:textId="77777777" w:rsidR="006701F8" w:rsidRDefault="006701F8" w:rsidP="006701F8">
      <w:pPr>
        <w:spacing w:line="360" w:lineRule="auto"/>
        <w:jc w:val="right"/>
        <w:rPr>
          <w:rFonts w:hAnsi="Cambria Math"/>
        </w:rPr>
      </w:pPr>
      <w:r>
        <w:rPr>
          <w:rFonts w:hAnsi="Cambria Math" w:hint="eastAsia"/>
        </w:rPr>
        <w:t>(10)</w:t>
      </w:r>
    </w:p>
    <w:p w14:paraId="2D457177" w14:textId="77777777" w:rsidR="006701F8" w:rsidRDefault="006701F8" w:rsidP="006701F8">
      <w:pPr>
        <w:spacing w:line="360" w:lineRule="auto"/>
        <w:ind w:right="840"/>
        <w:rPr>
          <w:rFonts w:hAnsi="Cambria Math"/>
        </w:rPr>
      </w:pPr>
      <w:r>
        <w:rPr>
          <w:rFonts w:hAnsi="Cambria Math" w:hint="eastAsia"/>
        </w:rPr>
        <w:t>其中</w:t>
      </w:r>
    </w:p>
    <w:p w14:paraId="5C1EBE77" w14:textId="77777777" w:rsidR="006701F8" w:rsidRDefault="006701F8" w:rsidP="00B600D0">
      <w:pPr>
        <w:spacing w:line="360" w:lineRule="auto"/>
        <w:ind w:firstLineChars="200" w:firstLine="420"/>
        <w:jc w:val="center"/>
        <w:rPr>
          <w:rFonts w:hAnsi="Cambria Math"/>
        </w:rPr>
      </w:pPr>
      <w:r w:rsidRPr="00BA7F5A">
        <w:rPr>
          <w:rFonts w:hAnsi="Cambria Math"/>
          <w:position w:val="-52"/>
        </w:rPr>
        <w:object w:dxaOrig="3340" w:dyaOrig="1120" w14:anchorId="3D0ABF3D">
          <v:shape id="_x0000_i1434" type="#_x0000_t75" style="width:166.7pt;height:55.85pt" o:ole="">
            <v:imagedata r:id="rId65" o:title=""/>
          </v:shape>
          <o:OLEObject Type="Embed" ProgID="Equation.DSMT4" ShapeID="_x0000_i1434" DrawAspect="Content" ObjectID="_1834233558" r:id="rId66"/>
        </w:object>
      </w:r>
    </w:p>
    <w:p w14:paraId="227DCC13" w14:textId="77777777" w:rsidR="006701F8" w:rsidRDefault="006701F8" w:rsidP="006701F8">
      <w:pPr>
        <w:spacing w:line="360" w:lineRule="auto"/>
        <w:ind w:firstLineChars="200" w:firstLine="420"/>
        <w:rPr>
          <w:rFonts w:hAnsi="Cambria Math"/>
        </w:rPr>
      </w:pPr>
    </w:p>
    <w:p w14:paraId="4F0ABD82" w14:textId="77777777" w:rsidR="006701F8" w:rsidRDefault="006701F8" w:rsidP="006701F8">
      <w:pPr>
        <w:spacing w:line="360" w:lineRule="auto"/>
        <w:rPr>
          <w:rFonts w:hAnsi="Cambria Math"/>
        </w:rPr>
      </w:pPr>
      <w:r>
        <w:rPr>
          <w:rFonts w:hAnsi="Cambria Math" w:hint="eastAsia"/>
        </w:rPr>
        <w:t>对</w:t>
      </w:r>
      <w:r>
        <w:rPr>
          <w:rFonts w:hAnsi="Cambria Math" w:hint="eastAsia"/>
        </w:rPr>
        <w:t>(10)</w:t>
      </w:r>
      <w:r>
        <w:rPr>
          <w:rFonts w:hAnsi="Cambria Math" w:hint="eastAsia"/>
        </w:rPr>
        <w:t>进行</w:t>
      </w:r>
      <w:proofErr w:type="gramStart"/>
      <w:r>
        <w:rPr>
          <w:rFonts w:hAnsi="Cambria Math" w:hint="eastAsia"/>
        </w:rPr>
        <w:t>二次消元可得</w:t>
      </w:r>
      <w:proofErr w:type="gramEnd"/>
      <w:r>
        <w:rPr>
          <w:rFonts w:hAnsi="Cambria Math" w:hint="eastAsia"/>
        </w:rPr>
        <w:t>，</w:t>
      </w:r>
    </w:p>
    <w:p w14:paraId="6A14FE70" w14:textId="77777777" w:rsidR="006701F8" w:rsidRDefault="006701F8" w:rsidP="00B600D0">
      <w:pPr>
        <w:spacing w:line="360" w:lineRule="auto"/>
        <w:jc w:val="center"/>
        <w:rPr>
          <w:rFonts w:hAnsi="Cambria Math"/>
        </w:rPr>
      </w:pPr>
      <w:r w:rsidRPr="002D421D">
        <w:rPr>
          <w:rFonts w:hAnsi="Cambria Math"/>
          <w:position w:val="-32"/>
        </w:rPr>
        <w:object w:dxaOrig="4819" w:dyaOrig="740" w14:anchorId="60574C05">
          <v:shape id="_x0000_i1435" type="#_x0000_t75" style="width:241.05pt;height:37.35pt" o:ole="">
            <v:imagedata r:id="rId67" o:title=""/>
          </v:shape>
          <o:OLEObject Type="Embed" ProgID="Equation.DSMT4" ShapeID="_x0000_i1435" DrawAspect="Content" ObjectID="_1834233559" r:id="rId68"/>
        </w:object>
      </w:r>
    </w:p>
    <w:p w14:paraId="42720333" w14:textId="77777777" w:rsidR="006701F8" w:rsidRDefault="006701F8" w:rsidP="006701F8">
      <w:pPr>
        <w:spacing w:line="360" w:lineRule="auto"/>
        <w:jc w:val="right"/>
        <w:rPr>
          <w:rFonts w:hAnsi="Cambria Math"/>
        </w:rPr>
      </w:pPr>
      <w:r>
        <w:rPr>
          <w:rFonts w:hAnsi="Cambria Math" w:hint="eastAsia"/>
        </w:rPr>
        <w:t>(11)</w:t>
      </w:r>
    </w:p>
    <w:p w14:paraId="2AF1A6AD" w14:textId="77777777" w:rsidR="006701F8" w:rsidRDefault="006701F8" w:rsidP="00B600D0">
      <w:pPr>
        <w:spacing w:line="360" w:lineRule="auto"/>
        <w:jc w:val="center"/>
        <w:rPr>
          <w:rFonts w:hAnsi="Cambria Math"/>
        </w:rPr>
      </w:pPr>
      <w:r w:rsidRPr="002D421D">
        <w:rPr>
          <w:rFonts w:hAnsi="Cambria Math"/>
          <w:position w:val="-32"/>
        </w:rPr>
        <w:object w:dxaOrig="4780" w:dyaOrig="760" w14:anchorId="100C32E3">
          <v:shape id="_x0000_i1436" type="#_x0000_t75" style="width:238.7pt;height:37.75pt" o:ole="">
            <v:imagedata r:id="rId69" o:title=""/>
          </v:shape>
          <o:OLEObject Type="Embed" ProgID="Equation.DSMT4" ShapeID="_x0000_i1436" DrawAspect="Content" ObjectID="_1834233560" r:id="rId70"/>
        </w:object>
      </w:r>
    </w:p>
    <w:p w14:paraId="13940AF3" w14:textId="77777777" w:rsidR="006701F8" w:rsidRDefault="006701F8" w:rsidP="006701F8">
      <w:pPr>
        <w:spacing w:line="360" w:lineRule="auto"/>
        <w:jc w:val="right"/>
        <w:rPr>
          <w:rFonts w:hAnsi="Cambria Math"/>
        </w:rPr>
      </w:pPr>
      <w:r>
        <w:rPr>
          <w:rFonts w:hAnsi="Cambria Math" w:hint="eastAsia"/>
        </w:rPr>
        <w:t>(12)</w:t>
      </w:r>
    </w:p>
    <w:p w14:paraId="3174C66C" w14:textId="77777777" w:rsidR="006701F8" w:rsidRDefault="006701F8" w:rsidP="006701F8">
      <w:pPr>
        <w:spacing w:line="360" w:lineRule="auto"/>
        <w:ind w:right="840"/>
        <w:rPr>
          <w:rFonts w:hAnsi="Cambria Math"/>
        </w:rPr>
      </w:pPr>
      <w:r>
        <w:rPr>
          <w:rFonts w:hAnsi="Cambria Math" w:hint="eastAsia"/>
        </w:rPr>
        <w:t>联立</w:t>
      </w:r>
      <w:r>
        <w:rPr>
          <w:rFonts w:hAnsi="Cambria Math" w:hint="eastAsia"/>
        </w:rPr>
        <w:t>(11)</w:t>
      </w:r>
      <w:r>
        <w:rPr>
          <w:rFonts w:hAnsi="Cambria Math" w:hint="eastAsia"/>
        </w:rPr>
        <w:t>和</w:t>
      </w:r>
      <w:r>
        <w:rPr>
          <w:rFonts w:hAnsi="Cambria Math" w:hint="eastAsia"/>
        </w:rPr>
        <w:t>(12)</w:t>
      </w:r>
      <w:r>
        <w:rPr>
          <w:rFonts w:hAnsi="Cambria Math" w:hint="eastAsia"/>
        </w:rPr>
        <w:t>可得，</w:t>
      </w:r>
    </w:p>
    <w:p w14:paraId="67ECF546" w14:textId="03ADBA25" w:rsidR="006701F8" w:rsidRDefault="008A3EFC" w:rsidP="008A3EFC">
      <w:pPr>
        <w:pStyle w:val="11"/>
        <w:ind w:firstLine="420"/>
      </w:pPr>
      <w:r>
        <w:tab/>
      </w:r>
      <w:r w:rsidR="006701F8" w:rsidRPr="003A40B0">
        <w:rPr>
          <w:position w:val="-32"/>
        </w:rPr>
        <w:object w:dxaOrig="1440" w:dyaOrig="760" w14:anchorId="3F08E47D">
          <v:shape id="_x0000_i1437" type="#_x0000_t75" style="width:1in;height:37.75pt" o:ole="">
            <v:imagedata r:id="rId71" o:title=""/>
          </v:shape>
          <o:OLEObject Type="Embed" ProgID="Equation.DSMT4" ShapeID="_x0000_i1437" DrawAspect="Content" ObjectID="_1834233561" r:id="rId72"/>
        </w:object>
      </w:r>
      <w:r w:rsidR="006701F8">
        <w:tab/>
      </w:r>
      <w:r w:rsidR="006701F8">
        <w:rPr>
          <w:rFonts w:hint="eastAsia"/>
        </w:rPr>
        <w:t xml:space="preserve">              (13)</w:t>
      </w:r>
    </w:p>
    <w:p w14:paraId="088A68AF" w14:textId="77777777" w:rsidR="006701F8" w:rsidRDefault="006701F8" w:rsidP="006701F8">
      <w:pPr>
        <w:pStyle w:val="ae"/>
        <w:ind w:firstLineChars="0" w:firstLine="0"/>
      </w:pPr>
      <w:r>
        <w:rPr>
          <w:rFonts w:hint="eastAsia"/>
        </w:rPr>
        <w:t>其中</w:t>
      </w:r>
    </w:p>
    <w:p w14:paraId="40DEA46B" w14:textId="77777777" w:rsidR="006701F8" w:rsidRDefault="006701F8" w:rsidP="00B600D0">
      <w:pPr>
        <w:pStyle w:val="ae"/>
        <w:ind w:firstLineChars="0" w:firstLine="0"/>
        <w:jc w:val="center"/>
      </w:pPr>
      <w:r w:rsidRPr="005E4BAF">
        <w:rPr>
          <w:position w:val="-122"/>
        </w:rPr>
        <w:object w:dxaOrig="3240" w:dyaOrig="2560" w14:anchorId="533267D3">
          <v:shape id="_x0000_i1438" type="#_x0000_t75" style="width:162.1pt;height:127.85pt" o:ole="">
            <v:imagedata r:id="rId73" o:title=""/>
          </v:shape>
          <o:OLEObject Type="Embed" ProgID="Equation.DSMT4" ShapeID="_x0000_i1438" DrawAspect="Content" ObjectID="_1834233562" r:id="rId74"/>
        </w:object>
      </w:r>
    </w:p>
    <w:p w14:paraId="3856621B" w14:textId="77777777" w:rsidR="006701F8" w:rsidRDefault="006701F8" w:rsidP="00B600D0">
      <w:pPr>
        <w:pStyle w:val="ae"/>
        <w:ind w:firstLineChars="0" w:firstLine="0"/>
        <w:jc w:val="center"/>
      </w:pPr>
      <w:r w:rsidRPr="005C1C98">
        <w:rPr>
          <w:position w:val="-12"/>
        </w:rPr>
        <w:object w:dxaOrig="4060" w:dyaOrig="360" w14:anchorId="4FC5F061">
          <v:shape id="_x0000_i1439" type="#_x0000_t75" style="width:202.9pt;height:18.1pt" o:ole="">
            <v:imagedata r:id="rId75" o:title=""/>
          </v:shape>
          <o:OLEObject Type="Embed" ProgID="Equation.DSMT4" ShapeID="_x0000_i1439" DrawAspect="Content" ObjectID="_1834233563" r:id="rId76"/>
        </w:object>
      </w:r>
    </w:p>
    <w:p w14:paraId="64FE795A" w14:textId="77777777" w:rsidR="006701F8" w:rsidRDefault="006701F8" w:rsidP="00B600D0">
      <w:pPr>
        <w:pStyle w:val="ae"/>
        <w:ind w:firstLineChars="0" w:firstLine="0"/>
        <w:jc w:val="center"/>
      </w:pPr>
      <w:r w:rsidRPr="005C1C98">
        <w:rPr>
          <w:position w:val="-32"/>
        </w:rPr>
        <w:object w:dxaOrig="2920" w:dyaOrig="760" w14:anchorId="77A39433">
          <v:shape id="_x0000_i1440" type="#_x0000_t75" style="width:145.95pt;height:37.75pt" o:ole="">
            <v:imagedata r:id="rId77" o:title=""/>
          </v:shape>
          <o:OLEObject Type="Embed" ProgID="Equation.DSMT4" ShapeID="_x0000_i1440" DrawAspect="Content" ObjectID="_1834233564" r:id="rId78"/>
        </w:object>
      </w:r>
    </w:p>
    <w:p w14:paraId="11825FD8" w14:textId="77777777" w:rsidR="006701F8" w:rsidRDefault="006701F8" w:rsidP="00B600D0">
      <w:pPr>
        <w:pStyle w:val="ae"/>
        <w:ind w:firstLineChars="0" w:firstLine="0"/>
        <w:jc w:val="center"/>
      </w:pPr>
      <w:r w:rsidRPr="005C1C98">
        <w:rPr>
          <w:position w:val="-30"/>
        </w:rPr>
        <w:object w:dxaOrig="2820" w:dyaOrig="720" w14:anchorId="597955FF">
          <v:shape id="_x0000_i1441" type="#_x0000_t75" style="width:140.9pt;height:36.2pt" o:ole="">
            <v:imagedata r:id="rId79" o:title=""/>
          </v:shape>
          <o:OLEObject Type="Embed" ProgID="Equation.DSMT4" ShapeID="_x0000_i1441" DrawAspect="Content" ObjectID="_1834233565" r:id="rId80"/>
        </w:object>
      </w:r>
    </w:p>
    <w:p w14:paraId="51A39565" w14:textId="77777777" w:rsidR="006701F8" w:rsidRDefault="006701F8" w:rsidP="006701F8">
      <w:pPr>
        <w:pStyle w:val="ae"/>
        <w:ind w:firstLineChars="0" w:firstLine="0"/>
      </w:pPr>
      <w:r>
        <w:rPr>
          <w:rFonts w:hint="eastAsia"/>
        </w:rPr>
        <w:t>将</w:t>
      </w:r>
      <w:r>
        <w:rPr>
          <w:rFonts w:hint="eastAsia"/>
        </w:rPr>
        <w:t>(13)</w:t>
      </w:r>
      <w:proofErr w:type="gramStart"/>
      <w:r>
        <w:rPr>
          <w:rFonts w:hint="eastAsia"/>
        </w:rPr>
        <w:t>代回</w:t>
      </w:r>
      <w:proofErr w:type="gramEnd"/>
      <w:r>
        <w:rPr>
          <w:rFonts w:hint="eastAsia"/>
        </w:rPr>
        <w:t>(10)</w:t>
      </w:r>
      <w:r>
        <w:rPr>
          <w:rFonts w:hint="eastAsia"/>
        </w:rPr>
        <w:t>可得关于</w:t>
      </w:r>
      <w:r>
        <w:rPr>
          <w:rFonts w:hint="eastAsia"/>
        </w:rPr>
        <w:t>z</w:t>
      </w:r>
      <w:r>
        <w:rPr>
          <w:rFonts w:hint="eastAsia"/>
        </w:rPr>
        <w:t>的二元一次方程，然后继续求出</w:t>
      </w:r>
      <w:r>
        <w:rPr>
          <w:rFonts w:hint="eastAsia"/>
        </w:rPr>
        <w:t>z</w:t>
      </w:r>
      <w:proofErr w:type="gramStart"/>
      <w:r>
        <w:rPr>
          <w:rFonts w:hint="eastAsia"/>
        </w:rPr>
        <w:t>代回</w:t>
      </w:r>
      <w:proofErr w:type="gramEnd"/>
      <w:r>
        <w:rPr>
          <w:rFonts w:hint="eastAsia"/>
        </w:rPr>
        <w:t>(13)</w:t>
      </w:r>
      <w:r>
        <w:rPr>
          <w:rFonts w:hint="eastAsia"/>
        </w:rPr>
        <w:t>，即可求得</w:t>
      </w:r>
      <w:r>
        <w:rPr>
          <w:rFonts w:hint="eastAsia"/>
        </w:rPr>
        <w:t>Delta</w:t>
      </w:r>
      <w:r>
        <w:rPr>
          <w:rFonts w:hint="eastAsia"/>
        </w:rPr>
        <w:t>并联机械臂的正运动学。</w:t>
      </w:r>
      <w:r>
        <w:rPr>
          <w:rFonts w:hint="eastAsia"/>
        </w:rPr>
        <w:t>z</w:t>
      </w:r>
      <w:r>
        <w:rPr>
          <w:rFonts w:hint="eastAsia"/>
        </w:rPr>
        <w:t>的表达式如下：</w:t>
      </w:r>
    </w:p>
    <w:p w14:paraId="0BA718D0" w14:textId="72F34E5E" w:rsidR="006701F8" w:rsidRDefault="007D2CAA" w:rsidP="007D2CAA">
      <w:pPr>
        <w:pStyle w:val="11"/>
        <w:ind w:firstLine="420"/>
      </w:pPr>
      <w:r>
        <w:tab/>
      </w:r>
      <w:r w:rsidR="006701F8" w:rsidRPr="00725D85">
        <w:object w:dxaOrig="1780" w:dyaOrig="700" w14:anchorId="1EE50004">
          <v:shape id="_x0000_i1442" type="#_x0000_t75" style="width:88.55pt;height:34.65pt" o:ole="">
            <v:imagedata r:id="rId81" o:title=""/>
          </v:shape>
          <o:OLEObject Type="Embed" ProgID="Equation.DSMT4" ShapeID="_x0000_i1442" DrawAspect="Content" ObjectID="_1834233566" r:id="rId82"/>
        </w:object>
      </w:r>
      <w:r w:rsidR="006701F8">
        <w:tab/>
      </w:r>
      <w:r w:rsidR="006701F8">
        <w:rPr>
          <w:rFonts w:hint="eastAsia"/>
        </w:rPr>
        <w:t>(14)</w:t>
      </w:r>
    </w:p>
    <w:p w14:paraId="246FA43A" w14:textId="77777777" w:rsidR="006701F8" w:rsidRDefault="006701F8" w:rsidP="006701F8">
      <w:pPr>
        <w:pStyle w:val="ae"/>
        <w:ind w:firstLineChars="0" w:firstLine="0"/>
      </w:pPr>
      <w:r>
        <w:rPr>
          <w:rFonts w:hint="eastAsia"/>
        </w:rPr>
        <w:t>其中</w:t>
      </w:r>
    </w:p>
    <w:p w14:paraId="69FC158B" w14:textId="77777777" w:rsidR="006701F8" w:rsidRDefault="006701F8" w:rsidP="005A646C">
      <w:pPr>
        <w:pStyle w:val="ae"/>
        <w:ind w:firstLineChars="0" w:firstLine="0"/>
        <w:jc w:val="center"/>
      </w:pPr>
      <w:r w:rsidRPr="000C3431">
        <w:rPr>
          <w:position w:val="-52"/>
        </w:rPr>
        <w:object w:dxaOrig="4360" w:dyaOrig="1160" w14:anchorId="523E4DE7">
          <v:shape id="_x0000_i1443" type="#_x0000_t75" style="width:218.3pt;height:58.5pt" o:ole="">
            <v:imagedata r:id="rId83" o:title=""/>
          </v:shape>
          <o:OLEObject Type="Embed" ProgID="Equation.DSMT4" ShapeID="_x0000_i1443" DrawAspect="Content" ObjectID="_1834233567" r:id="rId84"/>
        </w:object>
      </w:r>
    </w:p>
    <w:p w14:paraId="06D3527C" w14:textId="77777777" w:rsidR="006701F8" w:rsidRPr="00725D85" w:rsidRDefault="006701F8" w:rsidP="006701F8">
      <w:pPr>
        <w:pStyle w:val="ae"/>
      </w:pPr>
      <w:r>
        <w:rPr>
          <w:rFonts w:hint="eastAsia"/>
        </w:rPr>
        <w:t>对于</w:t>
      </w:r>
      <w:r>
        <w:rPr>
          <w:rFonts w:hint="eastAsia"/>
        </w:rPr>
        <w:t>Delta</w:t>
      </w:r>
      <w:r>
        <w:rPr>
          <w:rFonts w:hint="eastAsia"/>
        </w:rPr>
        <w:t>并联机械臂运动学的分析求解已完成，但是可以发现正</w:t>
      </w:r>
      <w:proofErr w:type="gramStart"/>
      <w:r>
        <w:rPr>
          <w:rFonts w:hint="eastAsia"/>
        </w:rPr>
        <w:t>解和逆解都有</w:t>
      </w:r>
      <w:proofErr w:type="gramEnd"/>
      <w:r>
        <w:rPr>
          <w:rFonts w:hint="eastAsia"/>
        </w:rPr>
        <w:t>两个解，这是因为</w:t>
      </w:r>
      <w:r w:rsidRPr="009F4AE7">
        <w:rPr>
          <w:rFonts w:hint="eastAsia"/>
        </w:rPr>
        <w:t>机构的几何约束方程本质上为二次型非线性方程组，在空间几何上对应于球面与球面（或球面与圆柱面）之间的交线问题，其解析求解过程中会产生平方项，从而导致数学上出现两个对称的可行解</w:t>
      </w:r>
      <w:r>
        <w:rPr>
          <w:rFonts w:hint="eastAsia"/>
        </w:rPr>
        <w:t>，实际使用的过程中对于</w:t>
      </w:r>
      <w:r>
        <w:rPr>
          <w:rFonts w:hint="eastAsia"/>
        </w:rPr>
        <w:t>Delta</w:t>
      </w:r>
      <w:r>
        <w:rPr>
          <w:rFonts w:hint="eastAsia"/>
        </w:rPr>
        <w:t>机械</w:t>
      </w:r>
      <w:proofErr w:type="gramStart"/>
      <w:r>
        <w:rPr>
          <w:rFonts w:hint="eastAsia"/>
        </w:rPr>
        <w:t>臂来说</w:t>
      </w:r>
      <w:proofErr w:type="gramEnd"/>
      <w:r>
        <w:rPr>
          <w:rFonts w:hint="eastAsia"/>
        </w:rPr>
        <w:t>只需根据情况统一选择正号或者负号即可。</w:t>
      </w:r>
    </w:p>
    <w:p w14:paraId="7410227B" w14:textId="7834EDED" w:rsidR="006701F8" w:rsidRDefault="004C2397" w:rsidP="004C2397">
      <w:pPr>
        <w:pStyle w:val="2"/>
        <w:rPr>
          <w:rFonts w:hint="eastAsia"/>
        </w:rPr>
      </w:pPr>
      <w:bookmarkStart w:id="12" w:name="_Toc223620568"/>
      <w:r>
        <w:rPr>
          <w:rFonts w:hint="eastAsia"/>
        </w:rPr>
        <w:t>2</w:t>
      </w:r>
      <w:r w:rsidR="006701F8">
        <w:rPr>
          <w:rFonts w:hint="eastAsia"/>
        </w:rPr>
        <w:t>.4</w:t>
      </w:r>
      <w:r w:rsidR="006701F8">
        <w:rPr>
          <w:rFonts w:hint="eastAsia"/>
          <w:sz w:val="32"/>
        </w:rPr>
        <w:t xml:space="preserve"> </w:t>
      </w:r>
      <w:r w:rsidR="006701F8">
        <w:rPr>
          <w:rFonts w:hint="eastAsia"/>
        </w:rPr>
        <w:t>分拣工况的轨迹生成</w:t>
      </w:r>
      <w:bookmarkEnd w:id="12"/>
    </w:p>
    <w:p w14:paraId="2A07B4CF" w14:textId="77777777" w:rsidR="006701F8" w:rsidRDefault="006701F8" w:rsidP="006701F8">
      <w:pPr>
        <w:spacing w:line="360" w:lineRule="auto"/>
        <w:rPr>
          <w:rFonts w:eastAsia="黑体"/>
          <w:b/>
          <w:szCs w:val="21"/>
        </w:rPr>
      </w:pPr>
      <w:r>
        <w:rPr>
          <w:rFonts w:eastAsia="黑体" w:hint="eastAsia"/>
          <w:b/>
          <w:szCs w:val="21"/>
        </w:rPr>
        <w:t xml:space="preserve">  </w:t>
      </w:r>
      <w:r w:rsidRPr="00B503B4">
        <w:rPr>
          <w:rFonts w:hint="eastAsia"/>
        </w:rPr>
        <w:t xml:space="preserve">  </w:t>
      </w:r>
      <w:r>
        <w:rPr>
          <w:rFonts w:hint="eastAsia"/>
        </w:rPr>
        <w:t>针对于</w:t>
      </w:r>
      <w:r>
        <w:rPr>
          <w:rFonts w:hint="eastAsia"/>
        </w:rPr>
        <w:t>Delta</w:t>
      </w:r>
      <w:r>
        <w:rPr>
          <w:rFonts w:hint="eastAsia"/>
        </w:rPr>
        <w:t>机械臂分拣工况的轨迹生成，主要目的是</w:t>
      </w:r>
      <w:r w:rsidRPr="002E1435">
        <w:t>在满足高速、高加速度运行需求的同时，保证轨迹的连续性</w:t>
      </w:r>
      <w:r>
        <w:rPr>
          <w:rFonts w:hint="eastAsia"/>
        </w:rPr>
        <w:t>，所生成的轨迹的一阶导数和二阶导数都必须连续，不能出现导数不存在或是导数值过大的现象，否则会对机械臂末端跟踪精度造成很大影响。如图</w:t>
      </w:r>
      <w:r>
        <w:rPr>
          <w:rFonts w:hint="eastAsia"/>
        </w:rPr>
        <w:t>2</w:t>
      </w:r>
      <w:r>
        <w:rPr>
          <w:rFonts w:hint="eastAsia"/>
        </w:rPr>
        <w:t>所示的门形轨迹，在拐点处就存在</w:t>
      </w:r>
      <w:proofErr w:type="gramStart"/>
      <w:r>
        <w:rPr>
          <w:rFonts w:hint="eastAsia"/>
        </w:rPr>
        <w:t>不可导且导数</w:t>
      </w:r>
      <w:proofErr w:type="gramEnd"/>
      <w:r>
        <w:rPr>
          <w:rFonts w:hint="eastAsia"/>
        </w:rPr>
        <w:t>不连续的情况。</w:t>
      </w:r>
    </w:p>
    <w:p w14:paraId="04B020E0" w14:textId="77777777" w:rsidR="006701F8" w:rsidRPr="00B503B4" w:rsidRDefault="006701F8" w:rsidP="0008326D">
      <w:pPr>
        <w:spacing w:line="360" w:lineRule="auto"/>
        <w:jc w:val="center"/>
        <w:rPr>
          <w:rFonts w:eastAsia="黑体"/>
          <w:b/>
        </w:rPr>
      </w:pPr>
      <w:r>
        <w:rPr>
          <w:rFonts w:eastAsia="黑体"/>
          <w:b/>
          <w:noProof/>
        </w:rPr>
        <w:lastRenderedPageBreak/>
        <w:drawing>
          <wp:inline distT="0" distB="0" distL="0" distR="0" wp14:anchorId="22BE1718" wp14:editId="5221F776">
            <wp:extent cx="2942590" cy="2206625"/>
            <wp:effectExtent l="0" t="0" r="0" b="3175"/>
            <wp:docPr id="12476094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09452" name="图片 124760945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942590" cy="2206625"/>
                    </a:xfrm>
                    <a:prstGeom prst="rect">
                      <a:avLst/>
                    </a:prstGeom>
                  </pic:spPr>
                </pic:pic>
              </a:graphicData>
            </a:graphic>
          </wp:inline>
        </w:drawing>
      </w:r>
    </w:p>
    <w:p w14:paraId="73E9E346" w14:textId="22E7E152" w:rsidR="006701F8" w:rsidRDefault="006701F8" w:rsidP="006701F8">
      <w:pPr>
        <w:jc w:val="center"/>
      </w:pPr>
      <w:r>
        <w:rPr>
          <w:rFonts w:hint="eastAsia"/>
        </w:rPr>
        <w:t>图</w:t>
      </w:r>
      <w:r w:rsidR="00CF3ED1">
        <w:rPr>
          <w:rFonts w:hint="eastAsia"/>
        </w:rPr>
        <w:t>4.</w:t>
      </w:r>
      <w:r>
        <w:rPr>
          <w:rFonts w:hint="eastAsia"/>
        </w:rPr>
        <w:t xml:space="preserve"> </w:t>
      </w:r>
      <w:r>
        <w:rPr>
          <w:rFonts w:hint="eastAsia"/>
        </w:rPr>
        <w:t>门形分拣轨迹示意</w:t>
      </w:r>
    </w:p>
    <w:p w14:paraId="6EC0F395" w14:textId="77777777" w:rsidR="006701F8" w:rsidRDefault="006701F8" w:rsidP="006701F8">
      <w:pPr>
        <w:jc w:val="center"/>
      </w:pPr>
      <w:r>
        <w:rPr>
          <w:rFonts w:hint="eastAsia"/>
        </w:rPr>
        <w:t>Fig.2</w:t>
      </w:r>
      <w:r w:rsidRPr="002C6B5B">
        <w:t xml:space="preserve"> Schematic Diagram of Gate-Shaped </w:t>
      </w:r>
      <w:r>
        <w:rPr>
          <w:rFonts w:hint="eastAsia"/>
        </w:rPr>
        <w:t>Pick-Place</w:t>
      </w:r>
      <w:r w:rsidRPr="002C6B5B">
        <w:t xml:space="preserve"> Trajectory</w:t>
      </w:r>
    </w:p>
    <w:p w14:paraId="7B4D7E68" w14:textId="77777777" w:rsidR="006701F8" w:rsidRDefault="006701F8" w:rsidP="006701F8">
      <w:pPr>
        <w:ind w:firstLine="420"/>
      </w:pPr>
      <w:r>
        <w:rPr>
          <w:rFonts w:hint="eastAsia"/>
        </w:rPr>
        <w:t>故本文采用</w:t>
      </w:r>
      <w:r>
        <w:rPr>
          <w:rFonts w:hint="eastAsia"/>
        </w:rPr>
        <w:t>PH</w:t>
      </w:r>
      <w:r>
        <w:rPr>
          <w:rFonts w:hint="eastAsia"/>
        </w:rPr>
        <w:t>曲线</w:t>
      </w:r>
      <w:r>
        <w:rPr>
          <w:rFonts w:hint="eastAsia"/>
        </w:rPr>
        <w:t>[27]</w:t>
      </w:r>
      <w:r>
        <w:rPr>
          <w:rFonts w:hint="eastAsia"/>
        </w:rPr>
        <w:t>为拐点过渡段生成轨迹，保证了轨迹在拐点处的连续性与</w:t>
      </w:r>
      <w:proofErr w:type="gramStart"/>
      <w:r>
        <w:rPr>
          <w:rFonts w:hint="eastAsia"/>
        </w:rPr>
        <w:t>一阶二阶</w:t>
      </w:r>
      <w:proofErr w:type="gramEnd"/>
      <w:r>
        <w:rPr>
          <w:rFonts w:hint="eastAsia"/>
        </w:rPr>
        <w:t>的可导性。</w:t>
      </w:r>
    </w:p>
    <w:p w14:paraId="66F74F8B" w14:textId="77777777" w:rsidR="006701F8" w:rsidRDefault="006701F8" w:rsidP="006701F8">
      <w:pPr>
        <w:ind w:firstLine="420"/>
      </w:pPr>
      <w:r w:rsidRPr="002F11E8">
        <w:t xml:space="preserve">PH </w:t>
      </w:r>
      <w:r w:rsidRPr="002F11E8">
        <w:t>曲线的</w:t>
      </w:r>
      <w:r w:rsidRPr="002F11E8">
        <w:t xml:space="preserve"> </w:t>
      </w:r>
      <w:proofErr w:type="spellStart"/>
      <w:r w:rsidRPr="002F11E8">
        <w:t>Bézier</w:t>
      </w:r>
      <w:proofErr w:type="spellEnd"/>
      <w:r w:rsidRPr="002F11E8">
        <w:t xml:space="preserve"> </w:t>
      </w:r>
      <w:r w:rsidRPr="002F11E8">
        <w:t>表示可以定义为：</w:t>
      </w:r>
    </w:p>
    <w:p w14:paraId="38B379C3" w14:textId="20B69642" w:rsidR="006701F8" w:rsidRDefault="003A456F" w:rsidP="003A456F">
      <w:pPr>
        <w:pStyle w:val="11"/>
        <w:ind w:firstLine="420"/>
      </w:pPr>
      <w:r>
        <w:tab/>
      </w:r>
      <w:r w:rsidR="006701F8" w:rsidRPr="00842180">
        <w:object w:dxaOrig="4819" w:dyaOrig="720" w14:anchorId="3B3F7674">
          <v:shape id="_x0000_i1444" type="#_x0000_t75" style="width:241.05pt;height:36.2pt" o:ole="">
            <v:imagedata r:id="rId86" o:title=""/>
          </v:shape>
          <o:OLEObject Type="Embed" ProgID="Equation.DSMT4" ShapeID="_x0000_i1444" DrawAspect="Content" ObjectID="_1834233568" r:id="rId87"/>
        </w:object>
      </w:r>
    </w:p>
    <w:p w14:paraId="585307C1" w14:textId="3529DA0B" w:rsidR="006701F8" w:rsidRPr="00400EDE" w:rsidRDefault="003A456F" w:rsidP="003A456F">
      <w:pPr>
        <w:pStyle w:val="11"/>
        <w:ind w:firstLine="420"/>
      </w:pPr>
      <w:r>
        <w:tab/>
      </w:r>
      <w:r>
        <w:tab/>
      </w:r>
      <w:r w:rsidR="006701F8">
        <w:rPr>
          <w:rFonts w:hint="eastAsia"/>
        </w:rPr>
        <w:t>(15)</w:t>
      </w:r>
    </w:p>
    <w:p w14:paraId="045D4FC2" w14:textId="77777777" w:rsidR="006701F8" w:rsidRDefault="006701F8" w:rsidP="006701F8">
      <w:pPr>
        <w:ind w:firstLine="420"/>
      </w:pPr>
      <w:r w:rsidRPr="005365CA">
        <w:t>该式给出了</w:t>
      </w:r>
      <w:r w:rsidRPr="005365CA">
        <w:t xml:space="preserve"> </w:t>
      </w:r>
      <w:proofErr w:type="spellStart"/>
      <w:r w:rsidRPr="005365CA">
        <w:t>Bézier</w:t>
      </w:r>
      <w:proofErr w:type="spellEnd"/>
      <w:r w:rsidRPr="005365CA">
        <w:t xml:space="preserve"> </w:t>
      </w:r>
      <w:r w:rsidRPr="005365CA">
        <w:t>曲线的参数</w:t>
      </w:r>
      <w:proofErr w:type="gramStart"/>
      <w:r w:rsidRPr="005365CA">
        <w:t>化表达</w:t>
      </w:r>
      <w:proofErr w:type="gramEnd"/>
      <w:r w:rsidRPr="005365CA">
        <w:t>形式，表示曲线点</w:t>
      </w:r>
      <w:r w:rsidRPr="005365CA">
        <w:t xml:space="preserve"> </w:t>
      </w:r>
      <m:oMath>
        <m:r>
          <w:rPr>
            <w:rFonts w:ascii="Cambria Math" w:hAnsi="Cambria Math"/>
          </w:rPr>
          <m:t>P(γ)</m:t>
        </m:r>
      </m:oMath>
      <w:r w:rsidRPr="005365CA">
        <w:t>是各控制点</w:t>
      </w:r>
      <w:r w:rsidRPr="005365CA">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5365CA">
        <w:t>按</w:t>
      </w:r>
      <w:r w:rsidRPr="005365CA">
        <w:t xml:space="preserve"> Bernstein </w:t>
      </w:r>
      <w:r w:rsidRPr="005365CA">
        <w:t>基函数加权求和得到的结果，其中参数</w:t>
      </w:r>
      <w:r w:rsidRPr="005365CA">
        <w:t xml:space="preserve"> </w:t>
      </w:r>
      <m:oMath>
        <m:r>
          <w:rPr>
            <w:rFonts w:ascii="Cambria Math" w:hAnsi="Cambria Math"/>
          </w:rPr>
          <m:t>γ∈[0,1]</m:t>
        </m:r>
      </m:oMath>
      <w:r w:rsidRPr="005365CA">
        <w:t>决定曲线上的具体位置。</w:t>
      </w:r>
      <w:r>
        <w:rPr>
          <w:rFonts w:hint="eastAsia"/>
        </w:rPr>
        <w:t>具体控制点位如图</w:t>
      </w:r>
      <w:r>
        <w:rPr>
          <w:rFonts w:hint="eastAsia"/>
        </w:rPr>
        <w:t>3</w:t>
      </w:r>
      <w:r>
        <w:rPr>
          <w:rFonts w:hint="eastAsia"/>
        </w:rPr>
        <w:t>所示。</w:t>
      </w:r>
    </w:p>
    <w:p w14:paraId="0AC97463" w14:textId="77777777" w:rsidR="006701F8" w:rsidRPr="005365CA" w:rsidRDefault="006701F8" w:rsidP="006701F8">
      <w:pPr>
        <w:ind w:firstLine="420"/>
        <w:jc w:val="center"/>
      </w:pPr>
      <w:r>
        <w:rPr>
          <w:rFonts w:hint="eastAsia"/>
          <w:noProof/>
        </w:rPr>
        <w:drawing>
          <wp:inline distT="0" distB="0" distL="0" distR="0" wp14:anchorId="2534DBCD" wp14:editId="77E1030A">
            <wp:extent cx="2138362" cy="1757045"/>
            <wp:effectExtent l="0" t="0" r="0" b="0"/>
            <wp:docPr id="8856778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77870" name="图片 885677870"/>
                    <pic:cNvPicPr/>
                  </pic:nvPicPr>
                  <pic:blipFill rotWithShape="1">
                    <a:blip r:embed="rId88">
                      <a:extLst>
                        <a:ext uri="{28A0092B-C50C-407E-A947-70E740481C1C}">
                          <a14:useLocalDpi xmlns:a14="http://schemas.microsoft.com/office/drawing/2010/main" val="0"/>
                        </a:ext>
                      </a:extLst>
                    </a:blip>
                    <a:srcRect l="15861" t="4316" r="11458" b="16068"/>
                    <a:stretch>
                      <a:fillRect/>
                    </a:stretch>
                  </pic:blipFill>
                  <pic:spPr bwMode="auto">
                    <a:xfrm>
                      <a:off x="0" y="0"/>
                      <a:ext cx="2138729" cy="1757347"/>
                    </a:xfrm>
                    <a:prstGeom prst="rect">
                      <a:avLst/>
                    </a:prstGeom>
                    <a:ln>
                      <a:noFill/>
                    </a:ln>
                    <a:extLst>
                      <a:ext uri="{53640926-AAD7-44D8-BBD7-CCE9431645EC}">
                        <a14:shadowObscured xmlns:a14="http://schemas.microsoft.com/office/drawing/2010/main"/>
                      </a:ext>
                    </a:extLst>
                  </pic:spPr>
                </pic:pic>
              </a:graphicData>
            </a:graphic>
          </wp:inline>
        </w:drawing>
      </w:r>
    </w:p>
    <w:p w14:paraId="6D82A233" w14:textId="5FE07D7B" w:rsidR="006701F8" w:rsidRDefault="006701F8" w:rsidP="006701F8">
      <w:pPr>
        <w:jc w:val="center"/>
      </w:pPr>
      <w:r>
        <w:rPr>
          <w:rFonts w:hint="eastAsia"/>
        </w:rPr>
        <w:t>图</w:t>
      </w:r>
      <w:r w:rsidR="00EC3ECB">
        <w:rPr>
          <w:rFonts w:hint="eastAsia"/>
        </w:rPr>
        <w:t>5</w:t>
      </w:r>
      <w:r w:rsidR="00DA597D">
        <w:rPr>
          <w:rFonts w:hint="eastAsia"/>
        </w:rPr>
        <w:t>.</w:t>
      </w:r>
      <w:r>
        <w:rPr>
          <w:rFonts w:hint="eastAsia"/>
        </w:rPr>
        <w:t xml:space="preserve"> PH</w:t>
      </w:r>
      <w:r>
        <w:rPr>
          <w:rFonts w:hint="eastAsia"/>
        </w:rPr>
        <w:t>曲线</w:t>
      </w:r>
    </w:p>
    <w:p w14:paraId="4A881BFF" w14:textId="77777777" w:rsidR="006701F8" w:rsidRPr="002631CE" w:rsidRDefault="006701F8" w:rsidP="006701F8">
      <w:r>
        <w:rPr>
          <w:rFonts w:hint="eastAsia"/>
        </w:rPr>
        <w:t>在过渡段采用</w:t>
      </w:r>
      <w:r>
        <w:rPr>
          <w:rFonts w:hint="eastAsia"/>
        </w:rPr>
        <w:t>PH</w:t>
      </w:r>
      <w:r>
        <w:rPr>
          <w:rFonts w:hint="eastAsia"/>
        </w:rPr>
        <w:t>曲线来代替之后，生成拐点平滑过度的分拣轨迹如图</w:t>
      </w:r>
      <w:r>
        <w:rPr>
          <w:rFonts w:hint="eastAsia"/>
        </w:rPr>
        <w:t>4</w:t>
      </w:r>
      <w:r>
        <w:rPr>
          <w:rFonts w:hint="eastAsia"/>
        </w:rPr>
        <w:t>。</w:t>
      </w:r>
    </w:p>
    <w:p w14:paraId="62A6E864" w14:textId="77777777" w:rsidR="006701F8" w:rsidRDefault="006701F8" w:rsidP="0008326D">
      <w:pPr>
        <w:jc w:val="center"/>
      </w:pPr>
      <w:r>
        <w:rPr>
          <w:noProof/>
        </w:rPr>
        <w:lastRenderedPageBreak/>
        <w:drawing>
          <wp:inline distT="0" distB="0" distL="0" distR="0" wp14:anchorId="0E3E7FFC" wp14:editId="2A99320D">
            <wp:extent cx="2942590" cy="2206625"/>
            <wp:effectExtent l="0" t="0" r="0" b="3175"/>
            <wp:docPr id="18878158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15877" name="图片 188781587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967135" cy="2225031"/>
                    </a:xfrm>
                    <a:prstGeom prst="rect">
                      <a:avLst/>
                    </a:prstGeom>
                  </pic:spPr>
                </pic:pic>
              </a:graphicData>
            </a:graphic>
          </wp:inline>
        </w:drawing>
      </w:r>
    </w:p>
    <w:p w14:paraId="382E2D9A" w14:textId="720AE06D" w:rsidR="006701F8" w:rsidRDefault="006701F8" w:rsidP="006701F8">
      <w:pPr>
        <w:jc w:val="center"/>
      </w:pPr>
      <w:r>
        <w:rPr>
          <w:rFonts w:hint="eastAsia"/>
        </w:rPr>
        <w:t>图</w:t>
      </w:r>
      <w:r w:rsidR="002631BC">
        <w:rPr>
          <w:rFonts w:hint="eastAsia"/>
        </w:rPr>
        <w:t>6</w:t>
      </w:r>
      <w:r w:rsidR="00AE1E89">
        <w:rPr>
          <w:rFonts w:hint="eastAsia"/>
        </w:rPr>
        <w:t xml:space="preserve">. </w:t>
      </w:r>
      <w:r>
        <w:rPr>
          <w:rFonts w:hint="eastAsia"/>
        </w:rPr>
        <w:t>基于</w:t>
      </w:r>
      <w:r>
        <w:rPr>
          <w:rFonts w:hint="eastAsia"/>
        </w:rPr>
        <w:t>PH</w:t>
      </w:r>
      <w:r>
        <w:rPr>
          <w:rFonts w:hint="eastAsia"/>
        </w:rPr>
        <w:t>曲线的分拣轨迹</w:t>
      </w:r>
    </w:p>
    <w:p w14:paraId="140E311D" w14:textId="77777777" w:rsidR="006701F8" w:rsidRDefault="006701F8" w:rsidP="006701F8">
      <w:r>
        <w:rPr>
          <w:rFonts w:hint="eastAsia"/>
        </w:rPr>
        <w:t xml:space="preserve">   </w:t>
      </w:r>
      <w:r>
        <w:rPr>
          <w:rFonts w:hint="eastAsia"/>
        </w:rPr>
        <w:t>已知该轨迹，根据运动学分析结果，可以推导出相应的关节位移轨迹，并对关节位移轨迹进行差分得到速度和加速度的轨迹如下</w:t>
      </w:r>
      <w:r>
        <w:rPr>
          <w:rFonts w:hint="eastAsia"/>
        </w:rPr>
        <w:t>(</w:t>
      </w:r>
      <w:r>
        <w:rPr>
          <w:rFonts w:hint="eastAsia"/>
        </w:rPr>
        <w:t>从左边起始点到右侧终止点</w:t>
      </w:r>
      <w:r>
        <w:rPr>
          <w:rFonts w:hint="eastAsia"/>
        </w:rPr>
        <w:t>)</w:t>
      </w:r>
      <w:r>
        <w:rPr>
          <w:rFonts w:hint="eastAsia"/>
        </w:rPr>
        <w:t>：</w:t>
      </w:r>
    </w:p>
    <w:p w14:paraId="7F7EF435" w14:textId="77777777" w:rsidR="006701F8" w:rsidRDefault="006701F8" w:rsidP="0008326D">
      <w:pPr>
        <w:jc w:val="center"/>
      </w:pPr>
      <w:r>
        <w:rPr>
          <w:noProof/>
        </w:rPr>
        <w:drawing>
          <wp:inline distT="0" distB="0" distL="0" distR="0" wp14:anchorId="10208FFD" wp14:editId="6B6C08C4">
            <wp:extent cx="2942590" cy="2206625"/>
            <wp:effectExtent l="0" t="0" r="0" b="3175"/>
            <wp:docPr id="17515252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25261" name="图片 175152526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942590" cy="2206625"/>
                    </a:xfrm>
                    <a:prstGeom prst="rect">
                      <a:avLst/>
                    </a:prstGeom>
                  </pic:spPr>
                </pic:pic>
              </a:graphicData>
            </a:graphic>
          </wp:inline>
        </w:drawing>
      </w:r>
    </w:p>
    <w:p w14:paraId="446B8AD1" w14:textId="77777777" w:rsidR="006701F8" w:rsidRDefault="006701F8" w:rsidP="006701F8">
      <w:pPr>
        <w:pStyle w:val="31"/>
        <w:numPr>
          <w:ilvl w:val="0"/>
          <w:numId w:val="5"/>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关节位移轨迹</w:t>
      </w:r>
    </w:p>
    <w:p w14:paraId="6CB94D9D" w14:textId="77777777" w:rsidR="006701F8" w:rsidRPr="006A31C3" w:rsidRDefault="006701F8" w:rsidP="006701F8">
      <w:pPr>
        <w:pStyle w:val="31"/>
        <w:numPr>
          <w:ilvl w:val="0"/>
          <w:numId w:val="6"/>
        </w:numPr>
        <w:spacing w:line="240" w:lineRule="auto"/>
        <w:jc w:val="center"/>
        <w:rPr>
          <w:rFonts w:asciiTheme="minorEastAsia" w:eastAsiaTheme="minorEastAsia" w:hAnsiTheme="minorEastAsia" w:cstheme="minorEastAsia" w:hint="eastAsia"/>
          <w:bCs/>
        </w:rPr>
      </w:pPr>
      <w:r w:rsidRPr="003D7548">
        <w:rPr>
          <w:rFonts w:eastAsiaTheme="minorEastAsia"/>
          <w:bCs/>
        </w:rPr>
        <w:t>Joint Displacement Trajectories</w:t>
      </w:r>
      <w:r>
        <w:rPr>
          <w:rFonts w:eastAsiaTheme="minorEastAsia"/>
          <w:bCs/>
        </w:rPr>
        <w:t xml:space="preserve"> </w:t>
      </w:r>
    </w:p>
    <w:p w14:paraId="1BE36A23" w14:textId="77777777" w:rsidR="006701F8" w:rsidRDefault="006701F8" w:rsidP="0008326D">
      <w:pPr>
        <w:jc w:val="center"/>
      </w:pPr>
      <w:r>
        <w:rPr>
          <w:noProof/>
        </w:rPr>
        <w:drawing>
          <wp:inline distT="0" distB="0" distL="0" distR="0" wp14:anchorId="66D59645" wp14:editId="52F3BB7A">
            <wp:extent cx="2942590" cy="2206625"/>
            <wp:effectExtent l="0" t="0" r="0" b="3175"/>
            <wp:docPr id="20275235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23559" name="图片 202752355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942590" cy="2206625"/>
                    </a:xfrm>
                    <a:prstGeom prst="rect">
                      <a:avLst/>
                    </a:prstGeom>
                  </pic:spPr>
                </pic:pic>
              </a:graphicData>
            </a:graphic>
          </wp:inline>
        </w:drawing>
      </w:r>
    </w:p>
    <w:p w14:paraId="7E6B7BFB" w14:textId="77777777" w:rsidR="006701F8" w:rsidRDefault="006701F8" w:rsidP="006701F8">
      <w:pPr>
        <w:pStyle w:val="31"/>
        <w:numPr>
          <w:ilvl w:val="0"/>
          <w:numId w:val="5"/>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lastRenderedPageBreak/>
        <w:t>关节速度轨迹</w:t>
      </w:r>
    </w:p>
    <w:p w14:paraId="7C804005" w14:textId="77777777" w:rsidR="006701F8" w:rsidRPr="007F4B16" w:rsidRDefault="006701F8" w:rsidP="006701F8">
      <w:pPr>
        <w:pStyle w:val="31"/>
        <w:numPr>
          <w:ilvl w:val="0"/>
          <w:numId w:val="6"/>
        </w:numPr>
        <w:spacing w:line="240" w:lineRule="auto"/>
        <w:jc w:val="center"/>
        <w:rPr>
          <w:rFonts w:asciiTheme="minorEastAsia" w:eastAsiaTheme="minorEastAsia" w:hAnsiTheme="minorEastAsia" w:cstheme="minorEastAsia" w:hint="eastAsia"/>
          <w:bCs/>
        </w:rPr>
      </w:pPr>
      <w:r w:rsidRPr="007F4B16">
        <w:rPr>
          <w:rFonts w:eastAsiaTheme="minorEastAsia"/>
          <w:bCs/>
        </w:rPr>
        <w:t>Joint Angular Velocities</w:t>
      </w:r>
      <w:r>
        <w:rPr>
          <w:rFonts w:eastAsiaTheme="minorEastAsia"/>
          <w:bCs/>
        </w:rPr>
        <w:t xml:space="preserve"> </w:t>
      </w:r>
    </w:p>
    <w:p w14:paraId="5F24F920" w14:textId="77777777" w:rsidR="006701F8" w:rsidRDefault="006701F8" w:rsidP="0008326D">
      <w:pPr>
        <w:jc w:val="center"/>
      </w:pPr>
      <w:r>
        <w:rPr>
          <w:noProof/>
        </w:rPr>
        <w:drawing>
          <wp:inline distT="0" distB="0" distL="0" distR="0" wp14:anchorId="3CBF39D9" wp14:editId="6D5AE442">
            <wp:extent cx="2942590" cy="2206625"/>
            <wp:effectExtent l="0" t="0" r="0" b="3175"/>
            <wp:docPr id="6072223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22338" name="图片 60722233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942590" cy="2206625"/>
                    </a:xfrm>
                    <a:prstGeom prst="rect">
                      <a:avLst/>
                    </a:prstGeom>
                  </pic:spPr>
                </pic:pic>
              </a:graphicData>
            </a:graphic>
          </wp:inline>
        </w:drawing>
      </w:r>
    </w:p>
    <w:p w14:paraId="28761D77" w14:textId="77777777" w:rsidR="006701F8" w:rsidRDefault="006701F8" w:rsidP="006701F8">
      <w:pPr>
        <w:pStyle w:val="31"/>
        <w:numPr>
          <w:ilvl w:val="0"/>
          <w:numId w:val="5"/>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关节加速度轨迹</w:t>
      </w:r>
    </w:p>
    <w:p w14:paraId="565513BA" w14:textId="77777777" w:rsidR="006701F8" w:rsidRPr="00FC45AC" w:rsidRDefault="006701F8" w:rsidP="006701F8">
      <w:pPr>
        <w:pStyle w:val="31"/>
        <w:numPr>
          <w:ilvl w:val="0"/>
          <w:numId w:val="6"/>
        </w:numPr>
        <w:spacing w:line="240" w:lineRule="auto"/>
        <w:jc w:val="center"/>
        <w:rPr>
          <w:rFonts w:asciiTheme="minorEastAsia" w:eastAsiaTheme="minorEastAsia" w:hAnsiTheme="minorEastAsia" w:cstheme="minorEastAsia" w:hint="eastAsia"/>
          <w:bCs/>
        </w:rPr>
      </w:pPr>
      <w:r w:rsidRPr="0039125E">
        <w:rPr>
          <w:rFonts w:eastAsiaTheme="minorEastAsia"/>
          <w:bCs/>
        </w:rPr>
        <w:t>Joint Angular Accelerations</w:t>
      </w:r>
      <w:r>
        <w:rPr>
          <w:rFonts w:eastAsiaTheme="minorEastAsia"/>
          <w:bCs/>
        </w:rPr>
        <w:t xml:space="preserve"> </w:t>
      </w:r>
    </w:p>
    <w:p w14:paraId="18E2BAF0" w14:textId="4B86C4C0" w:rsidR="006701F8" w:rsidRDefault="006701F8" w:rsidP="006701F8">
      <w:pPr>
        <w:jc w:val="center"/>
      </w:pPr>
      <w:r>
        <w:rPr>
          <w:rFonts w:hint="eastAsia"/>
        </w:rPr>
        <w:t>图</w:t>
      </w:r>
      <w:r w:rsidR="00DA098C">
        <w:rPr>
          <w:rFonts w:hint="eastAsia"/>
        </w:rPr>
        <w:t>7</w:t>
      </w:r>
      <w:r w:rsidR="005B0579">
        <w:rPr>
          <w:rFonts w:hint="eastAsia"/>
        </w:rPr>
        <w:t>.</w:t>
      </w:r>
      <w:r>
        <w:rPr>
          <w:rFonts w:hint="eastAsia"/>
        </w:rPr>
        <w:t>分拣工况下的关节轨迹</w:t>
      </w:r>
    </w:p>
    <w:p w14:paraId="391CD4C9" w14:textId="01AE3EEA" w:rsidR="00DF4AA9" w:rsidRPr="00DF4AA9" w:rsidRDefault="006701F8" w:rsidP="00DF4AA9">
      <w:r>
        <w:rPr>
          <w:rFonts w:hint="eastAsia"/>
        </w:rPr>
        <w:t xml:space="preserve">    </w:t>
      </w:r>
      <w:r w:rsidRPr="00FD182A">
        <w:t>由</w:t>
      </w:r>
      <w:r>
        <w:rPr>
          <w:rFonts w:hint="eastAsia"/>
        </w:rPr>
        <w:t>图</w:t>
      </w:r>
      <w:r>
        <w:rPr>
          <w:rFonts w:hint="eastAsia"/>
        </w:rPr>
        <w:t>5</w:t>
      </w:r>
      <w:r>
        <w:rPr>
          <w:rFonts w:hint="eastAsia"/>
        </w:rPr>
        <w:t>的</w:t>
      </w:r>
      <w:r w:rsidRPr="00FD182A">
        <w:t>关节位移、速度与加速度曲线可见，采用</w:t>
      </w:r>
      <w:r w:rsidRPr="00FD182A">
        <w:t xml:space="preserve"> PH </w:t>
      </w:r>
      <w:r w:rsidRPr="00FD182A">
        <w:t>曲线作为过渡段后，轨迹整体连续光滑，位置与速度保持良好连续性，加速度虽存在峰值但无突变。过渡段曲率变化平稳，有效降低了冲击与振动，提高了分拣工况下的运动平顺性与高速运行稳定性，适用于高动态精度要求场景。</w:t>
      </w:r>
    </w:p>
    <w:p w14:paraId="4AECAD49" w14:textId="7E55DA4C" w:rsidR="00A70774" w:rsidRDefault="00A70774" w:rsidP="00A70774">
      <w:pPr>
        <w:pStyle w:val="1"/>
        <w:rPr>
          <w:rFonts w:hint="eastAsia"/>
        </w:rPr>
      </w:pPr>
      <w:bookmarkStart w:id="13" w:name="_Toc223620569"/>
      <w:r>
        <w:rPr>
          <w:rFonts w:hint="eastAsia"/>
        </w:rPr>
        <w:t>第三章</w:t>
      </w:r>
      <w:r>
        <w:rPr>
          <w:rFonts w:hint="eastAsia"/>
        </w:rPr>
        <w:t xml:space="preserve"> </w:t>
      </w:r>
      <w:r>
        <w:rPr>
          <w:rFonts w:hint="eastAsia"/>
        </w:rPr>
        <w:t>并联机械臂动力学建模与分析</w:t>
      </w:r>
      <w:bookmarkEnd w:id="13"/>
    </w:p>
    <w:p w14:paraId="3118EF4B" w14:textId="36585DD5" w:rsidR="00896F84" w:rsidRDefault="00883233" w:rsidP="00470D09">
      <w:pPr>
        <w:pStyle w:val="2"/>
        <w:rPr>
          <w:rFonts w:hint="eastAsia"/>
        </w:rPr>
      </w:pPr>
      <w:bookmarkStart w:id="14" w:name="_Toc223620570"/>
      <w:r>
        <w:rPr>
          <w:rFonts w:hint="eastAsia"/>
        </w:rPr>
        <w:t>3</w:t>
      </w:r>
      <w:r w:rsidR="00896F84">
        <w:rPr>
          <w:rFonts w:hint="eastAsia"/>
        </w:rPr>
        <w:t>.1</w:t>
      </w:r>
      <w:r w:rsidR="00896F84">
        <w:rPr>
          <w:rFonts w:hint="eastAsia"/>
          <w:sz w:val="32"/>
        </w:rPr>
        <w:t xml:space="preserve"> </w:t>
      </w:r>
      <w:r w:rsidR="00896F84">
        <w:rPr>
          <w:rFonts w:hint="eastAsia"/>
        </w:rPr>
        <w:t>基于</w:t>
      </w:r>
      <w:proofErr w:type="gramStart"/>
      <w:r w:rsidR="00896F84">
        <w:rPr>
          <w:rFonts w:hint="eastAsia"/>
        </w:rPr>
        <w:t>凯</w:t>
      </w:r>
      <w:proofErr w:type="gramEnd"/>
      <w:r w:rsidR="00896F84">
        <w:rPr>
          <w:rFonts w:hint="eastAsia"/>
        </w:rPr>
        <w:t>恩方程的动力学建模</w:t>
      </w:r>
      <w:bookmarkEnd w:id="14"/>
    </w:p>
    <w:p w14:paraId="5A208960" w14:textId="62A147F2" w:rsidR="00896F84" w:rsidRDefault="00896F84" w:rsidP="00AA7C52">
      <w:pPr>
        <w:spacing w:line="360" w:lineRule="auto"/>
        <w:ind w:firstLine="420"/>
        <w:rPr>
          <w:rFonts w:asciiTheme="minorEastAsia" w:eastAsiaTheme="minorEastAsia" w:hAnsiTheme="minorEastAsia" w:cstheme="minorEastAsia" w:hint="eastAsia"/>
          <w:bCs/>
        </w:rPr>
      </w:pPr>
      <w:proofErr w:type="gramStart"/>
      <w:r w:rsidRPr="00254883">
        <w:rPr>
          <w:rFonts w:asciiTheme="minorEastAsia" w:eastAsiaTheme="minorEastAsia" w:hAnsiTheme="minorEastAsia" w:cstheme="minorEastAsia"/>
          <w:bCs/>
        </w:rPr>
        <w:t>凯</w:t>
      </w:r>
      <w:proofErr w:type="gramEnd"/>
      <w:r w:rsidRPr="00254883">
        <w:rPr>
          <w:rFonts w:asciiTheme="minorEastAsia" w:eastAsiaTheme="minorEastAsia" w:hAnsiTheme="minorEastAsia" w:cstheme="minorEastAsia"/>
          <w:bCs/>
        </w:rPr>
        <w:t>恩方程是一种基于广义速度和</w:t>
      </w:r>
      <w:proofErr w:type="gramStart"/>
      <w:r w:rsidRPr="00254883">
        <w:rPr>
          <w:rFonts w:asciiTheme="minorEastAsia" w:eastAsiaTheme="minorEastAsia" w:hAnsiTheme="minorEastAsia" w:cstheme="minorEastAsia"/>
          <w:bCs/>
        </w:rPr>
        <w:t>偏速度</w:t>
      </w:r>
      <w:proofErr w:type="gramEnd"/>
      <w:r w:rsidRPr="00254883">
        <w:rPr>
          <w:rFonts w:asciiTheme="minorEastAsia" w:eastAsiaTheme="minorEastAsia" w:hAnsiTheme="minorEastAsia" w:cstheme="minorEastAsia"/>
          <w:bCs/>
        </w:rPr>
        <w:t>构造的系统动力学建模方法，通过对系统各刚体的惯性力与广义主动力进行投影，直接建立动力学方程，避免显式求解约束反力，形式紧凑、计算效率高。并联机械</w:t>
      </w:r>
      <w:proofErr w:type="gramStart"/>
      <w:r w:rsidRPr="00254883">
        <w:rPr>
          <w:rFonts w:asciiTheme="minorEastAsia" w:eastAsiaTheme="minorEastAsia" w:hAnsiTheme="minorEastAsia" w:cstheme="minorEastAsia"/>
          <w:bCs/>
        </w:rPr>
        <w:t>臂具有</w:t>
      </w:r>
      <w:proofErr w:type="gramEnd"/>
      <w:r w:rsidRPr="00254883">
        <w:rPr>
          <w:rFonts w:asciiTheme="minorEastAsia" w:eastAsiaTheme="minorEastAsia" w:hAnsiTheme="minorEastAsia" w:cstheme="minorEastAsia"/>
          <w:bCs/>
        </w:rPr>
        <w:t>多闭环约束和强耦合特性，若采用传统拉格朗日方法往往需引入大量拉格朗日乘子，推导复杂。凯恩方法能够通过选取独立广义速度并结合约束关系实现系统降阶，减少中间变量，提高建模与数值计算效率，因此更适用于并联机构动力学分析</w:t>
      </w:r>
      <w:r>
        <w:rPr>
          <w:rFonts w:asciiTheme="minorEastAsia" w:eastAsiaTheme="minorEastAsia" w:hAnsiTheme="minorEastAsia" w:cstheme="minorEastAsia" w:hint="eastAsia"/>
          <w:bCs/>
        </w:rPr>
        <w:t>。同时</w:t>
      </w:r>
      <w:proofErr w:type="gramStart"/>
      <w:r>
        <w:rPr>
          <w:rFonts w:asciiTheme="minorEastAsia" w:eastAsiaTheme="minorEastAsia" w:hAnsiTheme="minorEastAsia" w:cstheme="minorEastAsia" w:hint="eastAsia"/>
          <w:bCs/>
        </w:rPr>
        <w:t>凯</w:t>
      </w:r>
      <w:proofErr w:type="gramEnd"/>
      <w:r>
        <w:rPr>
          <w:rFonts w:asciiTheme="minorEastAsia" w:eastAsiaTheme="minorEastAsia" w:hAnsiTheme="minorEastAsia" w:cstheme="minorEastAsia" w:hint="eastAsia"/>
          <w:bCs/>
        </w:rPr>
        <w:t>恩方程也更加适合用于计算机编程。</w:t>
      </w:r>
      <w:r w:rsidR="00AF2736">
        <w:rPr>
          <w:rFonts w:asciiTheme="minorEastAsia" w:eastAsiaTheme="minorEastAsia" w:hAnsiTheme="minorEastAsia" w:cstheme="minorEastAsia"/>
          <w:bCs/>
        </w:rPr>
        <w:br/>
      </w:r>
      <w:r>
        <w:rPr>
          <w:rFonts w:asciiTheme="minorEastAsia" w:eastAsiaTheme="minorEastAsia" w:hAnsiTheme="minorEastAsia" w:cstheme="minorEastAsia" w:hint="eastAsia"/>
          <w:bCs/>
        </w:rPr>
        <w:t>为了使用</w:t>
      </w:r>
      <w:proofErr w:type="gramStart"/>
      <w:r>
        <w:rPr>
          <w:rFonts w:asciiTheme="minorEastAsia" w:eastAsiaTheme="minorEastAsia" w:hAnsiTheme="minorEastAsia" w:cstheme="minorEastAsia" w:hint="eastAsia"/>
          <w:bCs/>
        </w:rPr>
        <w:t>凯</w:t>
      </w:r>
      <w:proofErr w:type="gramEnd"/>
      <w:r>
        <w:rPr>
          <w:rFonts w:asciiTheme="minorEastAsia" w:eastAsiaTheme="minorEastAsia" w:hAnsiTheme="minorEastAsia" w:cstheme="minorEastAsia" w:hint="eastAsia"/>
          <w:bCs/>
        </w:rPr>
        <w:t>恩方程，需要先对Delta并联机械臂的每一部分进行运动学分析。</w:t>
      </w:r>
      <w:r w:rsidR="00AA7C52">
        <w:rPr>
          <w:rFonts w:asciiTheme="minorEastAsia" w:eastAsiaTheme="minorEastAsia" w:hAnsiTheme="minorEastAsia" w:cstheme="minorEastAsia"/>
          <w:bCs/>
        </w:rPr>
        <w:br/>
      </w:r>
      <w:r>
        <w:rPr>
          <w:rFonts w:asciiTheme="minorEastAsia" w:eastAsiaTheme="minorEastAsia" w:hAnsiTheme="minorEastAsia" w:cstheme="minorEastAsia" w:hint="eastAsia"/>
          <w:bCs/>
        </w:rPr>
        <w:t>先对主动臂上的重心</w:t>
      </w:r>
      <w:r w:rsidRPr="008155DA">
        <w:rPr>
          <w:rFonts w:asciiTheme="minorEastAsia" w:eastAsiaTheme="minorEastAsia" w:hAnsiTheme="minorEastAsia" w:cstheme="minorEastAsia" w:hint="eastAsia"/>
          <w:bCs/>
          <w:position w:val="-12"/>
        </w:rPr>
        <w:object w:dxaOrig="279" w:dyaOrig="360" w14:anchorId="36D0A682">
          <v:shape id="_x0000_i1445" type="#_x0000_t75" style="width:13.5pt;height:18.1pt" o:ole="">
            <v:imagedata r:id="rId93" o:title=""/>
          </v:shape>
          <o:OLEObject Type="Embed" ProgID="Equation.DSMT4" ShapeID="_x0000_i1445" DrawAspect="Content" ObjectID="_1834233569" r:id="rId94"/>
        </w:object>
      </w:r>
      <w:r>
        <w:rPr>
          <w:rFonts w:asciiTheme="minorEastAsia" w:eastAsiaTheme="minorEastAsia" w:hAnsiTheme="minorEastAsia" w:cstheme="minorEastAsia" w:hint="eastAsia"/>
          <w:bCs/>
        </w:rPr>
        <w:t>的速度和加速度进行分析。主动臂重心</w:t>
      </w:r>
      <w:r w:rsidRPr="008155DA">
        <w:rPr>
          <w:rFonts w:asciiTheme="minorEastAsia" w:eastAsiaTheme="minorEastAsia" w:hAnsiTheme="minorEastAsia" w:cstheme="minorEastAsia" w:hint="eastAsia"/>
          <w:bCs/>
          <w:position w:val="-12"/>
        </w:rPr>
        <w:object w:dxaOrig="279" w:dyaOrig="360" w14:anchorId="7D90A2EA">
          <v:shape id="_x0000_i1446" type="#_x0000_t75" style="width:13.5pt;height:18.1pt" o:ole="">
            <v:imagedata r:id="rId93" o:title=""/>
          </v:shape>
          <o:OLEObject Type="Embed" ProgID="Equation.DSMT4" ShapeID="_x0000_i1446" DrawAspect="Content" ObjectID="_1834233570" r:id="rId95"/>
        </w:object>
      </w:r>
      <w:r>
        <w:rPr>
          <w:rFonts w:asciiTheme="minorEastAsia" w:eastAsiaTheme="minorEastAsia" w:hAnsiTheme="minorEastAsia" w:cstheme="minorEastAsia" w:hint="eastAsia"/>
          <w:bCs/>
        </w:rPr>
        <w:t>的位置为：</w:t>
      </w:r>
    </w:p>
    <w:p w14:paraId="019C7904" w14:textId="4694D25B" w:rsidR="00896F84" w:rsidRDefault="006331BB" w:rsidP="004008BC">
      <w:pPr>
        <w:pStyle w:val="11"/>
        <w:ind w:firstLine="420"/>
      </w:pPr>
      <w:r>
        <w:tab/>
      </w:r>
      <w:r w:rsidR="00896F84" w:rsidRPr="005358A6">
        <w:rPr>
          <w:rFonts w:hint="eastAsia"/>
          <w:position w:val="-12"/>
        </w:rPr>
        <w:object w:dxaOrig="1540" w:dyaOrig="360" w14:anchorId="30C6D51C">
          <v:shape id="_x0000_i1447" type="#_x0000_t75" style="width:76.6pt;height:18.1pt" o:ole="">
            <v:imagedata r:id="rId96" o:title=""/>
          </v:shape>
          <o:OLEObject Type="Embed" ProgID="Equation.DSMT4" ShapeID="_x0000_i1447" DrawAspect="Content" ObjectID="_1834233571" r:id="rId97"/>
        </w:object>
      </w:r>
      <w:r w:rsidR="00896F84">
        <w:tab/>
      </w:r>
      <w:r w:rsidR="00896F84">
        <w:rPr>
          <w:rFonts w:hint="eastAsia"/>
        </w:rPr>
        <w:t xml:space="preserve">             (16)</w:t>
      </w:r>
    </w:p>
    <w:p w14:paraId="6ADB33B1" w14:textId="77777777" w:rsidR="00896F84" w:rsidRDefault="00896F84" w:rsidP="00896F84">
      <w:pPr>
        <w:pStyle w:val="ae"/>
      </w:pPr>
      <w:r>
        <w:rPr>
          <w:rFonts w:hint="eastAsia"/>
        </w:rPr>
        <w:lastRenderedPageBreak/>
        <w:t>Delta</w:t>
      </w:r>
      <w:r w:rsidRPr="00727C05">
        <w:t>并联机器人动力学建模时</w:t>
      </w:r>
      <w:r>
        <w:rPr>
          <w:rFonts w:hint="eastAsia"/>
        </w:rPr>
        <w:t>，</w:t>
      </w:r>
      <w:r w:rsidRPr="00727C05">
        <w:t>忽略</w:t>
      </w:r>
      <w:r>
        <w:rPr>
          <w:rFonts w:hint="eastAsia"/>
        </w:rPr>
        <w:t>从动臂两根杆的</w:t>
      </w:r>
      <w:r w:rsidRPr="00727C05">
        <w:t>转动惯量的影响，然后把</w:t>
      </w:r>
      <w:r>
        <w:rPr>
          <w:rFonts w:hint="eastAsia"/>
        </w:rPr>
        <w:t>两杆</w:t>
      </w:r>
      <w:r w:rsidRPr="00727C05">
        <w:t>质量等效为质量为两个质点</w:t>
      </w:r>
      <w:r>
        <w:rPr>
          <w:rFonts w:hint="eastAsia"/>
        </w:rPr>
        <w:t>，分别位于平行四边形上边的中点和下边的中点。基于这一假设，后续只需求</w:t>
      </w:r>
      <w:r w:rsidRPr="00A90710">
        <w:rPr>
          <w:position w:val="-12"/>
        </w:rPr>
        <w:object w:dxaOrig="260" w:dyaOrig="360" w14:anchorId="56EA4E70">
          <v:shape id="_x0000_i1448" type="#_x0000_t75" style="width:13.1pt;height:18.1pt" o:ole="">
            <v:imagedata r:id="rId98" o:title=""/>
          </v:shape>
          <o:OLEObject Type="Embed" ProgID="Equation.DSMT4" ShapeID="_x0000_i1448" DrawAspect="Content" ObjectID="_1834233572" r:id="rId99"/>
        </w:object>
      </w:r>
      <w:r>
        <w:rPr>
          <w:rFonts w:hint="eastAsia"/>
        </w:rPr>
        <w:t>和</w:t>
      </w:r>
      <w:r w:rsidRPr="00A90710">
        <w:rPr>
          <w:position w:val="-12"/>
        </w:rPr>
        <w:object w:dxaOrig="300" w:dyaOrig="360" w14:anchorId="75D01286">
          <v:shape id="_x0000_i1449" type="#_x0000_t75" style="width:15pt;height:18.1pt" o:ole="">
            <v:imagedata r:id="rId100" o:title=""/>
          </v:shape>
          <o:OLEObject Type="Embed" ProgID="Equation.DSMT4" ShapeID="_x0000_i1449" DrawAspect="Content" ObjectID="_1834233573" r:id="rId101"/>
        </w:object>
      </w:r>
      <w:r>
        <w:rPr>
          <w:rFonts w:hint="eastAsia"/>
        </w:rPr>
        <w:t>点的速度和加速度即可，其中</w:t>
      </w:r>
      <w:r w:rsidRPr="00A90710">
        <w:rPr>
          <w:position w:val="-12"/>
        </w:rPr>
        <w:object w:dxaOrig="300" w:dyaOrig="360" w14:anchorId="4A6397D7">
          <v:shape id="_x0000_i1450" type="#_x0000_t75" style="width:15pt;height:18.1pt" o:ole="">
            <v:imagedata r:id="rId100" o:title=""/>
          </v:shape>
          <o:OLEObject Type="Embed" ProgID="Equation.DSMT4" ShapeID="_x0000_i1450" DrawAspect="Content" ObjectID="_1834233574" r:id="rId102"/>
        </w:object>
      </w:r>
      <w:r>
        <w:rPr>
          <w:rFonts w:hint="eastAsia"/>
        </w:rPr>
        <w:t>的速度与加速度和动平台相同。根据运动学推导的过程，可以求出这两点在基座标系下的位置矢量分别为：</w:t>
      </w:r>
    </w:p>
    <w:p w14:paraId="765AF1B4" w14:textId="31C3910F" w:rsidR="00896F84" w:rsidRPr="00911507" w:rsidRDefault="00DF0D49" w:rsidP="00DF0D49">
      <w:pPr>
        <w:pStyle w:val="11"/>
        <w:ind w:firstLine="420"/>
      </w:pPr>
      <w:r>
        <w:tab/>
      </w:r>
      <w:r w:rsidR="00896F84" w:rsidRPr="00911507">
        <w:object w:dxaOrig="1600" w:dyaOrig="360" w14:anchorId="69C4E201">
          <v:shape id="_x0000_i1451" type="#_x0000_t75" style="width:80.45pt;height:18.1pt" o:ole="">
            <v:imagedata r:id="rId103" o:title=""/>
          </v:shape>
          <o:OLEObject Type="Embed" ProgID="Equation.DSMT4" ShapeID="_x0000_i1451" DrawAspect="Content" ObjectID="_1834233575" r:id="rId104"/>
        </w:object>
      </w:r>
      <w:r w:rsidR="00896F84">
        <w:tab/>
      </w:r>
      <w:r w:rsidR="00896F84">
        <w:rPr>
          <w:rFonts w:hint="eastAsia"/>
        </w:rPr>
        <w:t xml:space="preserve">            </w:t>
      </w:r>
      <w:r w:rsidR="00896F84" w:rsidRPr="00911507">
        <w:rPr>
          <w:rFonts w:hint="eastAsia"/>
        </w:rPr>
        <w:t>(17)</w:t>
      </w:r>
    </w:p>
    <w:p w14:paraId="46389AE2" w14:textId="1248B226" w:rsidR="00896F84" w:rsidRDefault="00896F84" w:rsidP="00896F84">
      <w:pPr>
        <w:pStyle w:val="ae"/>
        <w:ind w:firstLineChars="0" w:firstLine="0"/>
      </w:pPr>
      <w:r w:rsidRPr="00D03A17">
        <w:rPr>
          <w:rFonts w:hint="eastAsia"/>
          <w:position w:val="-12"/>
        </w:rPr>
        <w:object w:dxaOrig="320" w:dyaOrig="360" w14:anchorId="411F2478">
          <v:shape id="_x0000_i1452" type="#_x0000_t75" style="width:16.15pt;height:18.1pt" o:ole="">
            <v:imagedata r:id="rId105" o:title=""/>
          </v:shape>
          <o:OLEObject Type="Embed" ProgID="Equation.DSMT4" ShapeID="_x0000_i1452" DrawAspect="Content" ObjectID="_1834233576" r:id="rId106"/>
        </w:object>
      </w:r>
      <w:r>
        <w:rPr>
          <w:rFonts w:hint="eastAsia"/>
        </w:rPr>
        <w:t>，</w:t>
      </w:r>
      <w:r w:rsidRPr="00D03A17">
        <w:rPr>
          <w:rFonts w:hint="eastAsia"/>
          <w:position w:val="-12"/>
        </w:rPr>
        <w:object w:dxaOrig="400" w:dyaOrig="360" w14:anchorId="62C6DCD8">
          <v:shape id="_x0000_i1453" type="#_x0000_t75" style="width:19.65pt;height:18.1pt" o:ole="">
            <v:imagedata r:id="rId107" o:title=""/>
          </v:shape>
          <o:OLEObject Type="Embed" ProgID="Equation.DSMT4" ShapeID="_x0000_i1453" DrawAspect="Content" ObjectID="_1834233577" r:id="rId108"/>
        </w:object>
      </w:r>
      <w:r>
        <w:rPr>
          <w:rFonts w:hint="eastAsia"/>
        </w:rPr>
        <w:t>，</w:t>
      </w:r>
      <w:r w:rsidRPr="004707C7">
        <w:rPr>
          <w:rFonts w:hint="eastAsia"/>
          <w:position w:val="-14"/>
        </w:rPr>
        <w:object w:dxaOrig="420" w:dyaOrig="380" w14:anchorId="02132EBA">
          <v:shape id="_x0000_i1454" type="#_x0000_t75" style="width:21.55pt;height:19.25pt" o:ole="">
            <v:imagedata r:id="rId109" o:title=""/>
          </v:shape>
          <o:OLEObject Type="Embed" ProgID="Equation.DSMT4" ShapeID="_x0000_i1454" DrawAspect="Content" ObjectID="_1834233578" r:id="rId110"/>
        </w:object>
      </w:r>
      <w:r>
        <w:rPr>
          <w:rFonts w:hint="eastAsia"/>
        </w:rPr>
        <w:t>三个位置由前文推导已知，然后再分别对时间求导得到</w:t>
      </w:r>
      <w:r w:rsidRPr="00D03A17">
        <w:rPr>
          <w:rFonts w:hint="eastAsia"/>
          <w:position w:val="-12"/>
        </w:rPr>
        <w:object w:dxaOrig="380" w:dyaOrig="360" w14:anchorId="34F44A65">
          <v:shape id="_x0000_i1455" type="#_x0000_t75" style="width:19.25pt;height:18.1pt" o:ole="">
            <v:imagedata r:id="rId111" o:title=""/>
          </v:shape>
          <o:OLEObject Type="Embed" ProgID="Equation.DSMT4" ShapeID="_x0000_i1455" DrawAspect="Content" ObjectID="_1834233579" r:id="rId112"/>
        </w:object>
      </w:r>
      <w:r>
        <w:rPr>
          <w:rFonts w:hint="eastAsia"/>
        </w:rPr>
        <w:t>，</w:t>
      </w:r>
      <w:r w:rsidRPr="00D03A17">
        <w:rPr>
          <w:rFonts w:hint="eastAsia"/>
          <w:position w:val="-12"/>
        </w:rPr>
        <w:object w:dxaOrig="460" w:dyaOrig="360" w14:anchorId="1AD6E0B5">
          <v:shape id="_x0000_i1456" type="#_x0000_t75" style="width:22.7pt;height:18.1pt" o:ole="">
            <v:imagedata r:id="rId113" o:title=""/>
          </v:shape>
          <o:OLEObject Type="Embed" ProgID="Equation.DSMT4" ShapeID="_x0000_i1456" DrawAspect="Content" ObjectID="_1834233580" r:id="rId114"/>
        </w:object>
      </w:r>
      <w:r>
        <w:rPr>
          <w:rFonts w:hint="eastAsia"/>
        </w:rPr>
        <w:t>，</w:t>
      </w:r>
      <w:r w:rsidRPr="004707C7">
        <w:rPr>
          <w:rFonts w:hint="eastAsia"/>
          <w:position w:val="-14"/>
        </w:rPr>
        <w:object w:dxaOrig="480" w:dyaOrig="380" w14:anchorId="40774C55">
          <v:shape id="_x0000_i1457" type="#_x0000_t75" style="width:23.85pt;height:19.25pt" o:ole="">
            <v:imagedata r:id="rId115" o:title=""/>
          </v:shape>
          <o:OLEObject Type="Embed" ProgID="Equation.DSMT4" ShapeID="_x0000_i1457" DrawAspect="Content" ObjectID="_1834233581" r:id="rId116"/>
        </w:object>
      </w:r>
      <w:r>
        <w:rPr>
          <w:rFonts w:hint="eastAsia"/>
        </w:rPr>
        <w:t>，在速度的基础再次对时间求导，求出相应的加速度</w:t>
      </w:r>
      <w:r w:rsidRPr="00D03A17">
        <w:rPr>
          <w:rFonts w:hint="eastAsia"/>
          <w:position w:val="-12"/>
        </w:rPr>
        <w:object w:dxaOrig="360" w:dyaOrig="360" w14:anchorId="3BB824C8">
          <v:shape id="_x0000_i1458" type="#_x0000_t75" style="width:18.1pt;height:18.1pt" o:ole="">
            <v:imagedata r:id="rId117" o:title=""/>
          </v:shape>
          <o:OLEObject Type="Embed" ProgID="Equation.DSMT4" ShapeID="_x0000_i1458" DrawAspect="Content" ObjectID="_1834233582" r:id="rId118"/>
        </w:object>
      </w:r>
      <w:r>
        <w:rPr>
          <w:rFonts w:hint="eastAsia"/>
        </w:rPr>
        <w:t>，</w:t>
      </w:r>
      <w:r w:rsidRPr="00D03A17">
        <w:rPr>
          <w:rFonts w:hint="eastAsia"/>
          <w:position w:val="-12"/>
        </w:rPr>
        <w:object w:dxaOrig="440" w:dyaOrig="360" w14:anchorId="2267E693">
          <v:shape id="_x0000_i1459" type="#_x0000_t75" style="width:22.35pt;height:18.1pt" o:ole="">
            <v:imagedata r:id="rId119" o:title=""/>
          </v:shape>
          <o:OLEObject Type="Embed" ProgID="Equation.DSMT4" ShapeID="_x0000_i1459" DrawAspect="Content" ObjectID="_1834233583" r:id="rId120"/>
        </w:object>
      </w:r>
      <w:r>
        <w:rPr>
          <w:rFonts w:hint="eastAsia"/>
        </w:rPr>
        <w:t>，</w:t>
      </w:r>
      <w:r w:rsidRPr="004707C7">
        <w:rPr>
          <w:rFonts w:hint="eastAsia"/>
          <w:position w:val="-14"/>
        </w:rPr>
        <w:object w:dxaOrig="460" w:dyaOrig="380" w14:anchorId="070547AF">
          <v:shape id="_x0000_i1460" type="#_x0000_t75" style="width:22.7pt;height:19.25pt" o:ole="">
            <v:imagedata r:id="rId121" o:title=""/>
          </v:shape>
          <o:OLEObject Type="Embed" ProgID="Equation.DSMT4" ShapeID="_x0000_i1460" DrawAspect="Content" ObjectID="_1834233584" r:id="rId122"/>
        </w:object>
      </w:r>
      <w:r>
        <w:rPr>
          <w:rFonts w:hint="eastAsia"/>
        </w:rPr>
        <w:t>。由</w:t>
      </w:r>
      <w:proofErr w:type="gramStart"/>
      <w:r>
        <w:rPr>
          <w:rFonts w:hint="eastAsia"/>
        </w:rPr>
        <w:t>凯</w:t>
      </w:r>
      <w:proofErr w:type="gramEnd"/>
      <w:r>
        <w:rPr>
          <w:rFonts w:hint="eastAsia"/>
        </w:rPr>
        <w:t>恩方程可知，</w:t>
      </w:r>
    </w:p>
    <w:p w14:paraId="049A9EEE" w14:textId="4E4D45BD" w:rsidR="00896F84" w:rsidRPr="00100D6C" w:rsidRDefault="003C2D24" w:rsidP="003C2D24">
      <w:pPr>
        <w:pStyle w:val="11"/>
        <w:ind w:firstLine="420"/>
      </w:pPr>
      <w:r>
        <w:tab/>
      </w:r>
      <w:r w:rsidR="00896F84" w:rsidRPr="00100D6C">
        <w:object w:dxaOrig="2799" w:dyaOrig="380" w14:anchorId="709BB37A">
          <v:shape id="_x0000_i1461" type="#_x0000_t75" style="width:140.55pt;height:19.25pt" o:ole="">
            <v:imagedata r:id="rId123" o:title=""/>
          </v:shape>
          <o:OLEObject Type="Embed" ProgID="Equation.DSMT4" ShapeID="_x0000_i1461" DrawAspect="Content" ObjectID="_1834233585" r:id="rId124"/>
        </w:object>
      </w:r>
      <w:r w:rsidR="00896F84">
        <w:tab/>
      </w:r>
      <w:r w:rsidR="00896F84">
        <w:rPr>
          <w:rFonts w:hint="eastAsia"/>
        </w:rPr>
        <w:t xml:space="preserve">       </w:t>
      </w:r>
      <w:r w:rsidR="00896F84" w:rsidRPr="00100D6C">
        <w:rPr>
          <w:rFonts w:hint="eastAsia"/>
        </w:rPr>
        <w:t>(18)</w:t>
      </w:r>
    </w:p>
    <w:p w14:paraId="3ACFC73C" w14:textId="77777777" w:rsidR="00896F84" w:rsidRDefault="00896F84" w:rsidP="00896F84">
      <w:pPr>
        <w:pStyle w:val="ae"/>
        <w:ind w:firstLineChars="0" w:firstLine="0"/>
      </w:pPr>
      <w:r>
        <w:rPr>
          <w:rFonts w:hint="eastAsia"/>
        </w:rPr>
        <w:t>其中广义主动力为，</w:t>
      </w:r>
    </w:p>
    <w:p w14:paraId="501B1A2B" w14:textId="146C9701" w:rsidR="00896F84" w:rsidRDefault="00896F84" w:rsidP="00883233">
      <w:pPr>
        <w:pStyle w:val="ae"/>
        <w:ind w:firstLineChars="0" w:firstLine="0"/>
        <w:jc w:val="center"/>
      </w:pPr>
      <w:r w:rsidRPr="00226680">
        <w:rPr>
          <w:position w:val="-28"/>
        </w:rPr>
        <w:object w:dxaOrig="2740" w:dyaOrig="680" w14:anchorId="20414449">
          <v:shape id="_x0000_i1462" type="#_x0000_t75" style="width:136.7pt;height:34.25pt" o:ole="">
            <v:imagedata r:id="rId125" o:title=""/>
          </v:shape>
          <o:OLEObject Type="Embed" ProgID="Equation.DSMT4" ShapeID="_x0000_i1462" DrawAspect="Content" ObjectID="_1834233586" r:id="rId126"/>
        </w:object>
      </w:r>
    </w:p>
    <w:p w14:paraId="3AC7C780" w14:textId="77777777" w:rsidR="00896F84" w:rsidRDefault="00896F84" w:rsidP="00896F84">
      <w:pPr>
        <w:pStyle w:val="ae"/>
        <w:ind w:firstLineChars="0" w:firstLine="0"/>
      </w:pPr>
      <w:r>
        <w:rPr>
          <w:rFonts w:hint="eastAsia"/>
        </w:rPr>
        <w:t>广义惯性力为，</w:t>
      </w:r>
    </w:p>
    <w:p w14:paraId="1D3D5836" w14:textId="24E9C45A" w:rsidR="00896F84" w:rsidRDefault="00896F84" w:rsidP="00883233">
      <w:pPr>
        <w:pStyle w:val="ae"/>
        <w:ind w:firstLineChars="0" w:firstLine="0"/>
        <w:jc w:val="center"/>
      </w:pPr>
      <w:r w:rsidRPr="00226680">
        <w:rPr>
          <w:position w:val="-28"/>
        </w:rPr>
        <w:object w:dxaOrig="3260" w:dyaOrig="680" w14:anchorId="02E56CD4">
          <v:shape id="_x0000_i1463" type="#_x0000_t75" style="width:163.25pt;height:34.25pt" o:ole="">
            <v:imagedata r:id="rId127" o:title=""/>
          </v:shape>
          <o:OLEObject Type="Embed" ProgID="Equation.DSMT4" ShapeID="_x0000_i1463" DrawAspect="Content" ObjectID="_1834233587" r:id="rId128"/>
        </w:object>
      </w:r>
    </w:p>
    <w:p w14:paraId="556DD9DF" w14:textId="77777777" w:rsidR="00896F84" w:rsidRDefault="00896F84" w:rsidP="00896F84">
      <w:pPr>
        <w:pStyle w:val="ae"/>
        <w:ind w:firstLineChars="0" w:firstLine="0"/>
      </w:pPr>
      <w:r>
        <w:rPr>
          <w:rFonts w:hint="eastAsia"/>
        </w:rPr>
        <w:t>将所求得的各部件的速度加速度代入</w:t>
      </w:r>
      <w:proofErr w:type="gramStart"/>
      <w:r>
        <w:rPr>
          <w:rFonts w:hint="eastAsia"/>
        </w:rPr>
        <w:t>凯</w:t>
      </w:r>
      <w:proofErr w:type="gramEnd"/>
      <w:r>
        <w:rPr>
          <w:rFonts w:hint="eastAsia"/>
        </w:rPr>
        <w:t>恩方程可得，</w:t>
      </w:r>
    </w:p>
    <w:p w14:paraId="724C1A13" w14:textId="35DC7C64" w:rsidR="00896F84" w:rsidRDefault="00BA48F4" w:rsidP="00BA48F4">
      <w:pPr>
        <w:pStyle w:val="11"/>
        <w:ind w:firstLine="420"/>
      </w:pPr>
      <w:r>
        <w:tab/>
      </w:r>
      <w:r w:rsidR="00896F84" w:rsidRPr="00AB122C">
        <w:rPr>
          <w:position w:val="-140"/>
        </w:rPr>
        <w:object w:dxaOrig="2280" w:dyaOrig="2920" w14:anchorId="368CBF5B">
          <v:shape id="_x0000_i1464" type="#_x0000_t75" style="width:113.95pt;height:145.95pt" o:ole="">
            <v:imagedata r:id="rId129" o:title=""/>
          </v:shape>
          <o:OLEObject Type="Embed" ProgID="Equation.DSMT4" ShapeID="_x0000_i1464" DrawAspect="Content" ObjectID="_1834233588" r:id="rId130"/>
        </w:object>
      </w:r>
      <w:r w:rsidR="00896F84">
        <w:tab/>
      </w:r>
      <w:r w:rsidR="00896F84">
        <w:rPr>
          <w:rFonts w:hint="eastAsia"/>
        </w:rPr>
        <w:t xml:space="preserve">          (19)</w:t>
      </w:r>
    </w:p>
    <w:p w14:paraId="6C91317A" w14:textId="7EFE9DE5" w:rsidR="00896F84" w:rsidRDefault="00583F59" w:rsidP="00583F59">
      <w:pPr>
        <w:pStyle w:val="11"/>
        <w:ind w:firstLine="420"/>
      </w:pPr>
      <w:r>
        <w:lastRenderedPageBreak/>
        <w:tab/>
      </w:r>
      <w:r w:rsidR="00896F84" w:rsidRPr="00AB122C">
        <w:object w:dxaOrig="2799" w:dyaOrig="3080" w14:anchorId="5095E4B2">
          <v:shape id="_x0000_i1465" type="#_x0000_t75" style="width:140.55pt;height:154pt" o:ole="">
            <v:imagedata r:id="rId131" o:title=""/>
          </v:shape>
          <o:OLEObject Type="Embed" ProgID="Equation.DSMT4" ShapeID="_x0000_i1465" DrawAspect="Content" ObjectID="_1834233589" r:id="rId132"/>
        </w:object>
      </w:r>
      <w:r w:rsidR="00896F84">
        <w:tab/>
      </w:r>
      <w:r w:rsidR="00896F84">
        <w:tab/>
      </w:r>
      <w:r w:rsidR="00896F84">
        <w:rPr>
          <w:rFonts w:hint="eastAsia"/>
        </w:rPr>
        <w:t xml:space="preserve"> </w:t>
      </w:r>
      <w:r>
        <w:tab/>
      </w:r>
      <w:r w:rsidR="00896F84">
        <w:rPr>
          <w:rFonts w:hint="eastAsia"/>
        </w:rPr>
        <w:t>(20)</w:t>
      </w:r>
    </w:p>
    <w:p w14:paraId="192408CA" w14:textId="77777777" w:rsidR="00896F84" w:rsidRDefault="00896F84" w:rsidP="00896F84">
      <w:pPr>
        <w:pStyle w:val="ae"/>
        <w:ind w:firstLineChars="0" w:firstLine="0"/>
      </w:pPr>
      <w:r>
        <w:rPr>
          <w:rFonts w:hint="eastAsia"/>
        </w:rPr>
        <w:t>其中，</w:t>
      </w:r>
      <w:r w:rsidRPr="001A6AB3">
        <w:rPr>
          <w:position w:val="-12"/>
        </w:rPr>
        <w:object w:dxaOrig="300" w:dyaOrig="360" w14:anchorId="21735AF4">
          <v:shape id="_x0000_i1466" type="#_x0000_t75" style="width:15pt;height:18.1pt" o:ole="">
            <v:imagedata r:id="rId133" o:title=""/>
          </v:shape>
          <o:OLEObject Type="Embed" ProgID="Equation.DSMT4" ShapeID="_x0000_i1466" DrawAspect="Content" ObjectID="_1834233590" r:id="rId134"/>
        </w:object>
      </w:r>
      <w:r>
        <w:rPr>
          <w:rFonts w:hint="eastAsia"/>
        </w:rPr>
        <w:t>为主动臂质量，</w:t>
      </w:r>
      <w:r w:rsidRPr="001A6AB3">
        <w:rPr>
          <w:position w:val="-12"/>
        </w:rPr>
        <w:object w:dxaOrig="320" w:dyaOrig="360" w14:anchorId="617517C2">
          <v:shape id="_x0000_i1467" type="#_x0000_t75" style="width:16.15pt;height:18.1pt" o:ole="">
            <v:imagedata r:id="rId135" o:title=""/>
          </v:shape>
          <o:OLEObject Type="Embed" ProgID="Equation.DSMT4" ShapeID="_x0000_i1467" DrawAspect="Content" ObjectID="_1834233591" r:id="rId136"/>
        </w:object>
      </w:r>
      <w:r>
        <w:rPr>
          <w:rFonts w:hint="eastAsia"/>
        </w:rPr>
        <w:t>为从动</w:t>
      </w:r>
      <w:proofErr w:type="gramStart"/>
      <w:r>
        <w:rPr>
          <w:rFonts w:hint="eastAsia"/>
        </w:rPr>
        <w:t>臂其中</w:t>
      </w:r>
      <w:proofErr w:type="gramEnd"/>
      <w:r>
        <w:rPr>
          <w:rFonts w:hint="eastAsia"/>
        </w:rPr>
        <w:t>一根杆的质量，</w:t>
      </w:r>
      <w:r w:rsidRPr="001412D6">
        <w:rPr>
          <w:position w:val="-12"/>
        </w:rPr>
        <w:object w:dxaOrig="279" w:dyaOrig="360" w14:anchorId="641D5480">
          <v:shape id="_x0000_i1468" type="#_x0000_t75" style="width:13.5pt;height:18.1pt" o:ole="">
            <v:imagedata r:id="rId137" o:title=""/>
          </v:shape>
          <o:OLEObject Type="Embed" ProgID="Equation.DSMT4" ShapeID="_x0000_i1468" DrawAspect="Content" ObjectID="_1834233592" r:id="rId138"/>
        </w:object>
      </w:r>
      <w:r>
        <w:rPr>
          <w:rFonts w:hint="eastAsia"/>
        </w:rPr>
        <w:t>为主动</w:t>
      </w:r>
      <w:proofErr w:type="gramStart"/>
      <w:r>
        <w:rPr>
          <w:rFonts w:hint="eastAsia"/>
        </w:rPr>
        <w:t>臂相对</w:t>
      </w:r>
      <w:proofErr w:type="gramEnd"/>
      <w:r>
        <w:rPr>
          <w:rFonts w:hint="eastAsia"/>
        </w:rPr>
        <w:t>于主动转轴的转动惯量，</w:t>
      </w:r>
      <w:r w:rsidRPr="001412D6">
        <w:rPr>
          <w:position w:val="-12"/>
        </w:rPr>
        <w:object w:dxaOrig="320" w:dyaOrig="360" w14:anchorId="543FA956">
          <v:shape id="_x0000_i1469" type="#_x0000_t75" style="width:16.15pt;height:18.1pt" o:ole="">
            <v:imagedata r:id="rId139" o:title=""/>
          </v:shape>
          <o:OLEObject Type="Embed" ProgID="Equation.DSMT4" ShapeID="_x0000_i1469" DrawAspect="Content" ObjectID="_1834233593" r:id="rId140"/>
        </w:object>
      </w:r>
      <w:r>
        <w:rPr>
          <w:rFonts w:hint="eastAsia"/>
        </w:rPr>
        <w:t>为电机的转动惯量，</w:t>
      </w:r>
      <w:r>
        <w:t xml:space="preserve"> </w:t>
      </w:r>
      <w:r w:rsidRPr="001A6AB3">
        <w:rPr>
          <w:position w:val="-14"/>
        </w:rPr>
        <w:object w:dxaOrig="340" w:dyaOrig="380" w14:anchorId="2950253B">
          <v:shape id="_x0000_i1470" type="#_x0000_t75" style="width:16.55pt;height:19.25pt" o:ole="">
            <v:imagedata r:id="rId141" o:title=""/>
          </v:shape>
          <o:OLEObject Type="Embed" ProgID="Equation.DSMT4" ShapeID="_x0000_i1470" DrawAspect="Content" ObjectID="_1834233594" r:id="rId142"/>
        </w:object>
      </w:r>
      <w:r>
        <w:rPr>
          <w:rFonts w:hint="eastAsia"/>
        </w:rPr>
        <w:t>为动平台的质量。</w:t>
      </w:r>
    </w:p>
    <w:p w14:paraId="1671DD6A" w14:textId="77777777" w:rsidR="00896F84" w:rsidRDefault="00896F84" w:rsidP="00640423">
      <w:pPr>
        <w:pStyle w:val="ae"/>
        <w:ind w:firstLineChars="0" w:firstLine="0"/>
      </w:pPr>
      <w:r>
        <w:rPr>
          <w:rFonts w:hint="eastAsia"/>
        </w:rPr>
        <w:t>将</w:t>
      </w:r>
      <w:r>
        <w:rPr>
          <w:rFonts w:hint="eastAsia"/>
        </w:rPr>
        <w:t>(19)</w:t>
      </w:r>
      <w:r>
        <w:rPr>
          <w:rFonts w:hint="eastAsia"/>
        </w:rPr>
        <w:t>和</w:t>
      </w:r>
      <w:r>
        <w:rPr>
          <w:rFonts w:hint="eastAsia"/>
        </w:rPr>
        <w:t>(20)</w:t>
      </w:r>
      <w:proofErr w:type="gramStart"/>
      <w:r>
        <w:rPr>
          <w:rFonts w:hint="eastAsia"/>
        </w:rPr>
        <w:t>代回</w:t>
      </w:r>
      <w:proofErr w:type="gramEnd"/>
      <w:r>
        <w:rPr>
          <w:rFonts w:hint="eastAsia"/>
        </w:rPr>
        <w:t>(18)</w:t>
      </w:r>
      <w:r>
        <w:rPr>
          <w:rFonts w:hint="eastAsia"/>
        </w:rPr>
        <w:t>整理为动力学方程标准形式为</w:t>
      </w:r>
    </w:p>
    <w:p w14:paraId="2947EF8B" w14:textId="5243AF90" w:rsidR="00896F84" w:rsidRDefault="00777E77" w:rsidP="00777E77">
      <w:pPr>
        <w:pStyle w:val="11"/>
        <w:ind w:firstLine="420"/>
      </w:pPr>
      <w:r>
        <w:tab/>
      </w:r>
      <w:r w:rsidR="00896F84" w:rsidRPr="00257108">
        <w:object w:dxaOrig="2840" w:dyaOrig="320" w14:anchorId="02B10BE0">
          <v:shape id="_x0000_i1471" type="#_x0000_t75" style="width:142.05pt;height:16.15pt" o:ole="">
            <v:imagedata r:id="rId143" o:title=""/>
          </v:shape>
          <o:OLEObject Type="Embed" ProgID="Equation.DSMT4" ShapeID="_x0000_i1471" DrawAspect="Content" ObjectID="_1834233595" r:id="rId144"/>
        </w:object>
      </w:r>
      <w:r w:rsidR="00896F84">
        <w:tab/>
      </w:r>
      <w:r w:rsidR="00896F84">
        <w:rPr>
          <w:rFonts w:hint="eastAsia"/>
        </w:rPr>
        <w:t xml:space="preserve">       (21)</w:t>
      </w:r>
    </w:p>
    <w:p w14:paraId="47BD7EA3" w14:textId="77777777" w:rsidR="00896F84" w:rsidRPr="00254883" w:rsidRDefault="00896F84" w:rsidP="00896F84">
      <w:pPr>
        <w:pStyle w:val="ae"/>
      </w:pPr>
      <w:r>
        <w:rPr>
          <w:rFonts w:hint="eastAsia"/>
        </w:rPr>
        <w:t xml:space="preserve"> </w:t>
      </w:r>
      <w:r>
        <w:rPr>
          <w:rFonts w:hint="eastAsia"/>
        </w:rPr>
        <w:t>本小节</w:t>
      </w:r>
      <w:r w:rsidRPr="001363CB">
        <w:t>基于</w:t>
      </w:r>
      <w:proofErr w:type="gramStart"/>
      <w:r w:rsidRPr="001363CB">
        <w:t>凯</w:t>
      </w:r>
      <w:proofErr w:type="gramEnd"/>
      <w:r w:rsidRPr="001363CB">
        <w:t>恩方程建立了</w:t>
      </w:r>
      <w:r w:rsidRPr="001363CB">
        <w:t xml:space="preserve"> Delta </w:t>
      </w:r>
      <w:r w:rsidRPr="001363CB">
        <w:t>并联机械臂的动力学模型。通过对主动臂及等效质点的位置、速度和加速度进行运动学分析，并将其代入广义主动力与广义惯性力表达式，得到系统动力学方程，最终整理为标准形式，为后续控制与仿真分析奠定基础。</w:t>
      </w:r>
    </w:p>
    <w:p w14:paraId="4BB01692" w14:textId="4C95B3AF" w:rsidR="00896F84" w:rsidRDefault="00761A5D" w:rsidP="00470D09">
      <w:pPr>
        <w:pStyle w:val="2"/>
        <w:rPr>
          <w:rFonts w:hint="eastAsia"/>
        </w:rPr>
      </w:pPr>
      <w:bookmarkStart w:id="15" w:name="_Toc223620571"/>
      <w:r>
        <w:rPr>
          <w:rFonts w:hint="eastAsia"/>
        </w:rPr>
        <w:t>3</w:t>
      </w:r>
      <w:r w:rsidR="00896F84">
        <w:rPr>
          <w:rFonts w:hint="eastAsia"/>
        </w:rPr>
        <w:t>.2</w:t>
      </w:r>
      <w:r w:rsidR="00896F84">
        <w:rPr>
          <w:rFonts w:hint="eastAsia"/>
          <w:sz w:val="32"/>
        </w:rPr>
        <w:t xml:space="preserve"> </w:t>
      </w:r>
      <w:r w:rsidR="00896F84">
        <w:rPr>
          <w:rFonts w:hint="eastAsia"/>
        </w:rPr>
        <w:t>基于</w:t>
      </w:r>
      <w:r w:rsidR="00896F84">
        <w:rPr>
          <w:rFonts w:hint="eastAsia"/>
        </w:rPr>
        <w:t>M</w:t>
      </w:r>
      <w:r w:rsidR="00896F84" w:rsidRPr="00696440">
        <w:t>ATLAB</w:t>
      </w:r>
      <w:r w:rsidR="00896F84" w:rsidRPr="00696440">
        <w:t>的动力学数值仿真</w:t>
      </w:r>
      <w:bookmarkEnd w:id="15"/>
    </w:p>
    <w:p w14:paraId="3D5EB355" w14:textId="77777777" w:rsidR="00896F84" w:rsidRDefault="00896F84" w:rsidP="00896F84">
      <w:pPr>
        <w:ind w:firstLineChars="200" w:firstLine="420"/>
        <w:rPr>
          <w:rFonts w:ascii="宋体" w:hAnsi="宋体" w:cs="宋体" w:hint="eastAsia"/>
          <w:szCs w:val="21"/>
        </w:rPr>
      </w:pPr>
      <w:r>
        <w:rPr>
          <w:rFonts w:ascii="宋体" w:hAnsi="宋体" w:cs="宋体" w:hint="eastAsia"/>
          <w:szCs w:val="21"/>
        </w:rPr>
        <w:t>本文</w:t>
      </w:r>
      <w:proofErr w:type="gramStart"/>
      <w:r>
        <w:rPr>
          <w:rFonts w:ascii="宋体" w:hAnsi="宋体" w:cs="宋体" w:hint="eastAsia"/>
          <w:szCs w:val="21"/>
        </w:rPr>
        <w:t>以翼菲</w:t>
      </w:r>
      <w:proofErr w:type="gramEnd"/>
      <w:r w:rsidRPr="00AA02E4">
        <w:rPr>
          <w:szCs w:val="21"/>
        </w:rPr>
        <w:t>BAT-1300-S</w:t>
      </w:r>
      <w:r>
        <w:rPr>
          <w:rFonts w:ascii="宋体" w:hAnsi="宋体" w:cs="宋体" w:hint="eastAsia"/>
          <w:szCs w:val="21"/>
        </w:rPr>
        <w:t>并联机械</w:t>
      </w:r>
      <w:proofErr w:type="gramStart"/>
      <w:r>
        <w:rPr>
          <w:rFonts w:ascii="宋体" w:hAnsi="宋体" w:cs="宋体" w:hint="eastAsia"/>
          <w:szCs w:val="21"/>
        </w:rPr>
        <w:t>臂作为</w:t>
      </w:r>
      <w:proofErr w:type="gramEnd"/>
      <w:r>
        <w:rPr>
          <w:rFonts w:ascii="宋体" w:hAnsi="宋体" w:cs="宋体" w:hint="eastAsia"/>
          <w:szCs w:val="21"/>
        </w:rPr>
        <w:t>研究对象，将该机械臂的</w:t>
      </w:r>
      <w:r w:rsidRPr="00AA02E4">
        <w:rPr>
          <w:szCs w:val="21"/>
        </w:rPr>
        <w:t>CAD</w:t>
      </w:r>
      <w:r>
        <w:rPr>
          <w:rFonts w:ascii="宋体" w:hAnsi="宋体" w:cs="宋体" w:hint="eastAsia"/>
          <w:szCs w:val="21"/>
        </w:rPr>
        <w:t>模型导入</w:t>
      </w:r>
      <w:r w:rsidRPr="00AA02E4">
        <w:rPr>
          <w:rFonts w:hint="eastAsia"/>
          <w:szCs w:val="21"/>
        </w:rPr>
        <w:t>SOLIDWORK</w:t>
      </w:r>
      <w:r>
        <w:rPr>
          <w:rFonts w:ascii="宋体" w:hAnsi="宋体" w:cs="宋体" w:hint="eastAsia"/>
          <w:szCs w:val="21"/>
        </w:rPr>
        <w:t>中,测量相应的几何数据并根据实际机械臂附上相应的材料相关属性，同时依据厂家提供的电机型号(汇川</w:t>
      </w:r>
      <w:r w:rsidRPr="00AA02E4">
        <w:rPr>
          <w:szCs w:val="21"/>
        </w:rPr>
        <w:t>MS1H3-13C15CD-A334Z</w:t>
      </w:r>
      <w:r>
        <w:rPr>
          <w:rFonts w:ascii="宋体" w:hAnsi="宋体" w:cs="宋体" w:hint="eastAsia"/>
          <w:szCs w:val="21"/>
        </w:rPr>
        <w:t>)获得相应的电机转动惯量。</w:t>
      </w:r>
    </w:p>
    <w:p w14:paraId="7512AAFA" w14:textId="77777777" w:rsidR="00896F84" w:rsidRDefault="00896F84" w:rsidP="00896F84">
      <w:pPr>
        <w:rPr>
          <w:rFonts w:ascii="宋体" w:hAnsi="宋体" w:cs="宋体" w:hint="eastAsia"/>
          <w:szCs w:val="21"/>
        </w:rPr>
      </w:pPr>
      <w:r>
        <w:rPr>
          <w:rFonts w:ascii="宋体" w:hAnsi="宋体" w:cs="宋体" w:hint="eastAsia"/>
          <w:szCs w:val="21"/>
        </w:rPr>
        <w:t>几何参数如下：</w:t>
      </w:r>
    </w:p>
    <w:p w14:paraId="6836369F" w14:textId="77777777" w:rsidR="00896F84" w:rsidRDefault="00896F84" w:rsidP="00896F84">
      <w:pPr>
        <w:jc w:val="center"/>
        <w:rPr>
          <w:rFonts w:ascii="宋体" w:hAnsi="宋体" w:cs="宋体" w:hint="eastAsia"/>
          <w:szCs w:val="21"/>
        </w:rPr>
      </w:pPr>
      <w:r w:rsidRPr="00F66D6E">
        <w:rPr>
          <w:rFonts w:ascii="宋体" w:hAnsi="宋体" w:cs="宋体" w:hint="eastAsia"/>
          <w:position w:val="-76"/>
          <w:szCs w:val="21"/>
        </w:rPr>
        <w:object w:dxaOrig="1180" w:dyaOrig="1700" w14:anchorId="5D212FC5">
          <v:shape id="_x0000_i1472" type="#_x0000_t75" style="width:58.9pt;height:85.1pt" o:ole="">
            <v:imagedata r:id="rId145" o:title=""/>
          </v:shape>
          <o:OLEObject Type="Embed" ProgID="Equation.DSMT4" ShapeID="_x0000_i1472" DrawAspect="Content" ObjectID="_1834233596" r:id="rId146"/>
        </w:object>
      </w:r>
    </w:p>
    <w:p w14:paraId="02DA7112" w14:textId="77777777" w:rsidR="00896F84" w:rsidRDefault="00896F84" w:rsidP="00896F84">
      <w:pPr>
        <w:rPr>
          <w:rFonts w:ascii="宋体" w:hAnsi="宋体" w:cs="宋体" w:hint="eastAsia"/>
          <w:szCs w:val="21"/>
        </w:rPr>
      </w:pPr>
      <w:r>
        <w:rPr>
          <w:rFonts w:ascii="宋体" w:hAnsi="宋体" w:cs="宋体" w:hint="eastAsia"/>
          <w:szCs w:val="21"/>
        </w:rPr>
        <w:t>惯性参数如下：</w:t>
      </w:r>
    </w:p>
    <w:p w14:paraId="113063F5" w14:textId="77777777" w:rsidR="00896F84" w:rsidRDefault="00896F84" w:rsidP="00896F84">
      <w:pPr>
        <w:jc w:val="center"/>
        <w:rPr>
          <w:rFonts w:ascii="宋体" w:hAnsi="宋体" w:cs="宋体" w:hint="eastAsia"/>
          <w:szCs w:val="21"/>
        </w:rPr>
      </w:pPr>
      <w:r>
        <w:rPr>
          <w:rFonts w:ascii="宋体" w:hAnsi="宋体" w:cs="宋体" w:hint="eastAsia"/>
          <w:szCs w:val="21"/>
        </w:rPr>
        <w:lastRenderedPageBreak/>
        <w:t xml:space="preserve">        </w:t>
      </w:r>
      <w:r w:rsidRPr="00815501">
        <w:rPr>
          <w:rFonts w:ascii="宋体" w:hAnsi="宋体" w:cs="宋体" w:hint="eastAsia"/>
          <w:position w:val="-94"/>
          <w:szCs w:val="21"/>
        </w:rPr>
        <w:object w:dxaOrig="2079" w:dyaOrig="1900" w14:anchorId="5D327687">
          <v:shape id="_x0000_i1473" type="#_x0000_t75" style="width:104.35pt;height:94.7pt" o:ole="">
            <v:imagedata r:id="rId147" o:title=""/>
          </v:shape>
          <o:OLEObject Type="Embed" ProgID="Equation.DSMT4" ShapeID="_x0000_i1473" DrawAspect="Content" ObjectID="_1834233597" r:id="rId148"/>
        </w:object>
      </w:r>
    </w:p>
    <w:p w14:paraId="08776C20" w14:textId="77777777" w:rsidR="00896F84" w:rsidRDefault="00896F84" w:rsidP="00896F84">
      <w:pPr>
        <w:ind w:firstLineChars="200" w:firstLine="420"/>
        <w:rPr>
          <w:rFonts w:ascii="宋体" w:hAnsi="宋体" w:cs="宋体" w:hint="eastAsia"/>
          <w:szCs w:val="21"/>
        </w:rPr>
      </w:pPr>
      <w:r>
        <w:rPr>
          <w:rFonts w:ascii="宋体" w:hAnsi="宋体" w:cs="宋体" w:hint="eastAsia"/>
          <w:szCs w:val="21"/>
        </w:rPr>
        <w:t>将上述所得参数代入到所建立的运动学与动力学中，并通过MATLAB求出Delta并联机械臂的动力学标准形式，整理为MATLAB函数为后续控制仿真建立动力学模型。</w:t>
      </w:r>
    </w:p>
    <w:p w14:paraId="687BC1FE" w14:textId="66E2C3B1" w:rsidR="00896F84" w:rsidRDefault="00B71F3F" w:rsidP="00470D09">
      <w:pPr>
        <w:pStyle w:val="2"/>
        <w:rPr>
          <w:rFonts w:hint="eastAsia"/>
        </w:rPr>
      </w:pPr>
      <w:bookmarkStart w:id="16" w:name="_Toc223620572"/>
      <w:r>
        <w:rPr>
          <w:rFonts w:hint="eastAsia"/>
        </w:rPr>
        <w:t>3</w:t>
      </w:r>
      <w:r w:rsidR="00896F84">
        <w:rPr>
          <w:rFonts w:hint="eastAsia"/>
        </w:rPr>
        <w:t>.3</w:t>
      </w:r>
      <w:r w:rsidR="00896F84">
        <w:rPr>
          <w:rFonts w:hint="eastAsia"/>
          <w:sz w:val="32"/>
        </w:rPr>
        <w:t xml:space="preserve"> </w:t>
      </w:r>
      <w:r w:rsidR="00896F84" w:rsidRPr="00A71271">
        <w:t>动力学模型的仿真验证</w:t>
      </w:r>
      <w:bookmarkEnd w:id="16"/>
    </w:p>
    <w:p w14:paraId="6ECE1A37" w14:textId="77777777" w:rsidR="00896F84" w:rsidRDefault="00896F84" w:rsidP="00896F84">
      <w:pPr>
        <w:pStyle w:val="31"/>
        <w:spacing w:line="360" w:lineRule="auto"/>
        <w:ind w:firstLineChars="200" w:firstLine="420"/>
        <w:rPr>
          <w:rFonts w:eastAsiaTheme="minorEastAsia"/>
          <w:bCs/>
        </w:rPr>
      </w:pPr>
      <w:r>
        <w:rPr>
          <w:rFonts w:asciiTheme="minorEastAsia" w:eastAsiaTheme="minorEastAsia" w:hAnsiTheme="minorEastAsia" w:cstheme="minorEastAsia" w:hint="eastAsia"/>
          <w:bCs/>
        </w:rPr>
        <w:t>本文动力学模型的验证主要通过对比在同一分拣轨迹下</w:t>
      </w:r>
      <w:r w:rsidRPr="001F3625">
        <w:rPr>
          <w:rFonts w:eastAsiaTheme="minorEastAsia" w:hint="eastAsia"/>
          <w:bCs/>
        </w:rPr>
        <w:t>MATLAB</w:t>
      </w:r>
      <w:r>
        <w:rPr>
          <w:rFonts w:eastAsiaTheme="minorEastAsia" w:hint="eastAsia"/>
          <w:bCs/>
        </w:rPr>
        <w:t>通过控制</w:t>
      </w:r>
      <w:r>
        <w:rPr>
          <w:rFonts w:asciiTheme="minorEastAsia" w:eastAsiaTheme="minorEastAsia" w:hAnsiTheme="minorEastAsia" w:cstheme="minorEastAsia" w:hint="eastAsia"/>
          <w:bCs/>
        </w:rPr>
        <w:t>仿真所得的关节轨迹的结果与</w:t>
      </w:r>
      <w:r w:rsidRPr="001F3625">
        <w:rPr>
          <w:rFonts w:eastAsiaTheme="minorEastAsia" w:hint="eastAsia"/>
          <w:bCs/>
        </w:rPr>
        <w:t>Adams</w:t>
      </w:r>
      <w:r>
        <w:rPr>
          <w:rFonts w:asciiTheme="minorEastAsia" w:eastAsiaTheme="minorEastAsia" w:hAnsiTheme="minorEastAsia" w:cstheme="minorEastAsia" w:hint="eastAsia"/>
          <w:bCs/>
        </w:rPr>
        <w:t>与</w:t>
      </w:r>
      <w:r>
        <w:rPr>
          <w:rFonts w:eastAsiaTheme="minorEastAsia" w:hint="eastAsia"/>
          <w:bCs/>
        </w:rPr>
        <w:t>S</w:t>
      </w:r>
      <w:r w:rsidRPr="001F3625">
        <w:rPr>
          <w:rFonts w:eastAsiaTheme="minorEastAsia"/>
          <w:bCs/>
        </w:rPr>
        <w:t>imulink</w:t>
      </w:r>
      <w:r>
        <w:rPr>
          <w:rFonts w:eastAsiaTheme="minorEastAsia" w:hint="eastAsia"/>
          <w:bCs/>
        </w:rPr>
        <w:t>进行联合控制仿真所得关节轨迹的结果进行对比。</w:t>
      </w:r>
    </w:p>
    <w:p w14:paraId="73D0B43A" w14:textId="77777777" w:rsidR="00896F84" w:rsidRPr="001F3625" w:rsidRDefault="00896F84" w:rsidP="00896F84">
      <w:pPr>
        <w:pStyle w:val="31"/>
        <w:spacing w:line="360" w:lineRule="auto"/>
        <w:ind w:firstLineChars="200" w:firstLine="420"/>
        <w:rPr>
          <w:rFonts w:eastAsiaTheme="minorEastAsia"/>
          <w:bCs/>
        </w:rPr>
      </w:pPr>
      <w:r>
        <w:rPr>
          <w:rFonts w:eastAsiaTheme="minorEastAsia" w:hint="eastAsia"/>
          <w:bCs/>
        </w:rPr>
        <w:t>本次仿真验证采用的控制律为</w:t>
      </w:r>
      <w:r>
        <w:rPr>
          <w:rFonts w:eastAsiaTheme="minorEastAsia" w:hint="eastAsia"/>
          <w:bCs/>
        </w:rPr>
        <w:t>PD</w:t>
      </w:r>
      <w:r>
        <w:rPr>
          <w:rFonts w:eastAsiaTheme="minorEastAsia" w:hint="eastAsia"/>
          <w:bCs/>
        </w:rPr>
        <w:t>控制，</w:t>
      </w:r>
    </w:p>
    <w:p w14:paraId="289F05D7" w14:textId="06608E4A" w:rsidR="00896F84" w:rsidRDefault="006301B2" w:rsidP="006301B2">
      <w:pPr>
        <w:pStyle w:val="11"/>
        <w:ind w:firstLine="420"/>
      </w:pPr>
      <w:r>
        <w:tab/>
      </w:r>
      <w:r w:rsidR="00896F84">
        <w:object w:dxaOrig="1460" w:dyaOrig="380" w14:anchorId="73FA0157">
          <v:shape id="_x0000_i1474" type="#_x0000_t75" style="width:73.15pt;height:18.5pt" o:ole="">
            <v:imagedata r:id="rId149" o:title=""/>
          </v:shape>
          <o:OLEObject Type="Embed" ProgID="Equation.3" ShapeID="_x0000_i1474" DrawAspect="Content" ObjectID="_1834233598" r:id="rId150"/>
        </w:object>
      </w:r>
      <w:r w:rsidR="00896F84">
        <w:rPr>
          <w:rFonts w:hint="eastAsia"/>
        </w:rPr>
        <w:tab/>
        <w:t>(22)</w:t>
      </w:r>
    </w:p>
    <w:p w14:paraId="77AFCAD1" w14:textId="77777777" w:rsidR="00896F84" w:rsidRDefault="00896F84" w:rsidP="00896F84">
      <w:pPr>
        <w:pStyle w:val="31"/>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其中，</w:t>
      </w:r>
    </w:p>
    <w:p w14:paraId="2E04993B" w14:textId="448FC82B" w:rsidR="00896F84" w:rsidRDefault="0067351D" w:rsidP="0067351D">
      <w:pPr>
        <w:pStyle w:val="11"/>
        <w:ind w:firstLine="420"/>
      </w:pPr>
      <w:r>
        <w:tab/>
      </w:r>
      <w:r w:rsidR="00896F84">
        <w:object w:dxaOrig="1960" w:dyaOrig="360" w14:anchorId="591260D0">
          <v:shape id="_x0000_i1475" type="#_x0000_t75" style="width:98.55pt;height:18.1pt" o:ole="">
            <v:imagedata r:id="rId151" o:title=""/>
          </v:shape>
          <o:OLEObject Type="Embed" ProgID="Equation.3" ShapeID="_x0000_i1475" DrawAspect="Content" ObjectID="_1834233599" r:id="rId152"/>
        </w:object>
      </w:r>
      <w:r w:rsidR="00896F84">
        <w:rPr>
          <w:rFonts w:hint="eastAsia"/>
        </w:rPr>
        <w:tab/>
        <w:t>(23)</w:t>
      </w:r>
    </w:p>
    <w:p w14:paraId="01773618" w14:textId="77777777" w:rsidR="00896F84" w:rsidRDefault="00896F84" w:rsidP="00896F84">
      <w:pPr>
        <w:pStyle w:val="31"/>
        <w:spacing w:line="360" w:lineRule="auto"/>
        <w:ind w:firstLineChars="202" w:firstLine="424"/>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在MATLAB中生成(15)式所示的PH曲线作为过渡段的X-Z平面的分拣轨迹。并同时导入</w:t>
      </w:r>
      <w:r>
        <w:rPr>
          <w:rFonts w:eastAsiaTheme="minorEastAsia" w:hint="eastAsia"/>
          <w:bCs/>
        </w:rPr>
        <w:t>S</w:t>
      </w:r>
      <w:r w:rsidRPr="00E422FE">
        <w:rPr>
          <w:rFonts w:eastAsiaTheme="minorEastAsia"/>
          <w:bCs/>
        </w:rPr>
        <w:t>imulink</w:t>
      </w:r>
      <w:r>
        <w:rPr>
          <w:rFonts w:asciiTheme="minorEastAsia" w:eastAsiaTheme="minorEastAsia" w:hAnsiTheme="minorEastAsia" w:cstheme="minorEastAsia" w:hint="eastAsia"/>
          <w:bCs/>
        </w:rPr>
        <w:t>与</w:t>
      </w:r>
      <w:r w:rsidRPr="00E422FE">
        <w:rPr>
          <w:rFonts w:eastAsiaTheme="minorEastAsia"/>
          <w:bCs/>
        </w:rPr>
        <w:t>MATLAB</w:t>
      </w:r>
      <w:r>
        <w:rPr>
          <w:rFonts w:eastAsiaTheme="minorEastAsia" w:hint="eastAsia"/>
          <w:bCs/>
        </w:rPr>
        <w:t>的</w:t>
      </w:r>
      <w:r>
        <w:rPr>
          <w:rFonts w:asciiTheme="minorEastAsia" w:eastAsiaTheme="minorEastAsia" w:hAnsiTheme="minorEastAsia" w:cstheme="minorEastAsia" w:hint="eastAsia"/>
          <w:bCs/>
        </w:rPr>
        <w:t>仿真输入。</w:t>
      </w:r>
    </w:p>
    <w:p w14:paraId="5562D909" w14:textId="77777777" w:rsidR="00896F84" w:rsidRDefault="00896F84" w:rsidP="00896F84">
      <w:pPr>
        <w:pStyle w:val="31"/>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将</w:t>
      </w:r>
      <w:r>
        <w:rPr>
          <w:rFonts w:eastAsiaTheme="minorEastAsia"/>
          <w:bCs/>
        </w:rPr>
        <w:t>S</w:t>
      </w:r>
      <w:r>
        <w:rPr>
          <w:rFonts w:eastAsiaTheme="minorEastAsia" w:hint="eastAsia"/>
          <w:bCs/>
        </w:rPr>
        <w:t>OLIDWORK</w:t>
      </w:r>
      <w:r>
        <w:rPr>
          <w:rFonts w:asciiTheme="minorEastAsia" w:eastAsiaTheme="minorEastAsia" w:hAnsiTheme="minorEastAsia" w:cstheme="minorEastAsia" w:hint="eastAsia"/>
          <w:bCs/>
        </w:rPr>
        <w:t>中建立的带有材料属性</w:t>
      </w:r>
      <w:proofErr w:type="gramStart"/>
      <w:r>
        <w:rPr>
          <w:rFonts w:asciiTheme="minorEastAsia" w:eastAsiaTheme="minorEastAsia" w:hAnsiTheme="minorEastAsia" w:cstheme="minorEastAsia" w:hint="eastAsia"/>
          <w:bCs/>
        </w:rPr>
        <w:t>的翼菲机械</w:t>
      </w:r>
      <w:proofErr w:type="gramEnd"/>
      <w:r>
        <w:rPr>
          <w:rFonts w:asciiTheme="minorEastAsia" w:eastAsiaTheme="minorEastAsia" w:hAnsiTheme="minorEastAsia" w:cstheme="minorEastAsia" w:hint="eastAsia"/>
          <w:bCs/>
        </w:rPr>
        <w:t>臂模型导入到</w:t>
      </w:r>
      <w:r>
        <w:rPr>
          <w:rFonts w:eastAsiaTheme="minorEastAsia"/>
          <w:bCs/>
        </w:rPr>
        <w:t>Adams</w:t>
      </w:r>
      <w:r>
        <w:rPr>
          <w:rFonts w:asciiTheme="minorEastAsia" w:eastAsiaTheme="minorEastAsia" w:hAnsiTheme="minorEastAsia" w:cstheme="minorEastAsia" w:hint="eastAsia"/>
          <w:bCs/>
        </w:rPr>
        <w:t>中，并为各个关节设置相应的约束条件后导入到</w:t>
      </w:r>
      <w:r>
        <w:rPr>
          <w:rFonts w:eastAsiaTheme="minorEastAsia"/>
          <w:bCs/>
        </w:rPr>
        <w:t>Simulink</w:t>
      </w:r>
      <w:r>
        <w:rPr>
          <w:rFonts w:asciiTheme="minorEastAsia" w:eastAsiaTheme="minorEastAsia" w:hAnsiTheme="minorEastAsia" w:cstheme="minorEastAsia" w:hint="eastAsia"/>
          <w:bCs/>
        </w:rPr>
        <w:t>中添加</w:t>
      </w:r>
      <w:r>
        <w:rPr>
          <w:rFonts w:eastAsiaTheme="minorEastAsia"/>
          <w:bCs/>
        </w:rPr>
        <w:t>PD</w:t>
      </w:r>
      <w:r>
        <w:rPr>
          <w:rFonts w:asciiTheme="minorEastAsia" w:eastAsiaTheme="minorEastAsia" w:hAnsiTheme="minorEastAsia" w:cstheme="minorEastAsia" w:hint="eastAsia"/>
          <w:bCs/>
        </w:rPr>
        <w:t>控制仿真，由此也可以得到一组</w:t>
      </w:r>
      <w:r>
        <w:rPr>
          <w:rFonts w:asciiTheme="minorEastAsia" w:eastAsiaTheme="minorEastAsia" w:hAnsiTheme="minorEastAsia" w:cstheme="minorEastAsia"/>
          <w:bCs/>
        </w:rPr>
        <w:t>轨迹</w:t>
      </w:r>
      <w:r>
        <w:rPr>
          <w:rFonts w:asciiTheme="minorEastAsia" w:eastAsiaTheme="minorEastAsia" w:hAnsiTheme="minorEastAsia" w:cstheme="minorEastAsia" w:hint="eastAsia"/>
          <w:bCs/>
        </w:rPr>
        <w:t>数据。一次分拣作业的周期T设置为1s。将</w:t>
      </w:r>
      <w:r>
        <w:rPr>
          <w:rFonts w:eastAsiaTheme="minorEastAsia"/>
          <w:bCs/>
        </w:rPr>
        <w:t>M</w:t>
      </w:r>
      <w:r>
        <w:rPr>
          <w:rFonts w:eastAsiaTheme="minorEastAsia" w:hint="eastAsia"/>
          <w:bCs/>
        </w:rPr>
        <w:t>ATLAB</w:t>
      </w:r>
      <w:r>
        <w:rPr>
          <w:rFonts w:asciiTheme="minorEastAsia" w:eastAsiaTheme="minorEastAsia" w:hAnsiTheme="minorEastAsia" w:cstheme="minorEastAsia" w:hint="eastAsia"/>
          <w:bCs/>
        </w:rPr>
        <w:t>得到数据与</w:t>
      </w:r>
      <w:r>
        <w:rPr>
          <w:rFonts w:eastAsiaTheme="minorEastAsia" w:hint="eastAsia"/>
          <w:bCs/>
        </w:rPr>
        <w:t>联合仿真</w:t>
      </w:r>
      <w:r>
        <w:rPr>
          <w:rFonts w:asciiTheme="minorEastAsia" w:eastAsiaTheme="minorEastAsia" w:hAnsiTheme="minorEastAsia" w:cstheme="minorEastAsia" w:hint="eastAsia"/>
          <w:bCs/>
        </w:rPr>
        <w:t>得到的数据绘制成轨迹时程图进行比较，结果如下：</w:t>
      </w:r>
    </w:p>
    <w:p w14:paraId="4C2D0F74" w14:textId="77777777" w:rsidR="00896F84" w:rsidRDefault="00896F84" w:rsidP="00896F84">
      <w:pPr>
        <w:pStyle w:val="31"/>
        <w:spacing w:line="360" w:lineRule="auto"/>
        <w:ind w:firstLine="0"/>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noProof/>
        </w:rPr>
        <w:drawing>
          <wp:inline distT="0" distB="0" distL="0" distR="0" wp14:anchorId="4F0F266E" wp14:editId="54AC342F">
            <wp:extent cx="2942590" cy="2206625"/>
            <wp:effectExtent l="0" t="0" r="0" b="3175"/>
            <wp:docPr id="674778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7878" name="图片 67477878"/>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942590" cy="2206625"/>
                    </a:xfrm>
                    <a:prstGeom prst="rect">
                      <a:avLst/>
                    </a:prstGeom>
                  </pic:spPr>
                </pic:pic>
              </a:graphicData>
            </a:graphic>
          </wp:inline>
        </w:drawing>
      </w:r>
    </w:p>
    <w:p w14:paraId="77B6AAA1" w14:textId="77777777" w:rsidR="00896F84" w:rsidRDefault="00896F84" w:rsidP="00896F84">
      <w:pPr>
        <w:pStyle w:val="31"/>
        <w:spacing w:line="240" w:lineRule="auto"/>
        <w:ind w:firstLine="0"/>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(a)关节1</w:t>
      </w:r>
    </w:p>
    <w:p w14:paraId="35BCEC5B" w14:textId="77777777" w:rsidR="00896F84" w:rsidRDefault="00896F84" w:rsidP="00896F84">
      <w:pPr>
        <w:pStyle w:val="31"/>
        <w:spacing w:line="240" w:lineRule="auto"/>
        <w:ind w:firstLine="0"/>
        <w:jc w:val="center"/>
        <w:rPr>
          <w:rFonts w:asciiTheme="minorEastAsia" w:eastAsiaTheme="minorEastAsia" w:hAnsiTheme="minorEastAsia" w:cstheme="minorEastAsia" w:hint="eastAsia"/>
          <w:bCs/>
        </w:rPr>
      </w:pPr>
      <w:r>
        <w:rPr>
          <w:rFonts w:eastAsiaTheme="minorEastAsia" w:hint="eastAsia"/>
          <w:bCs/>
        </w:rPr>
        <w:lastRenderedPageBreak/>
        <w:t>(a)</w:t>
      </w:r>
      <w:r>
        <w:rPr>
          <w:rFonts w:eastAsiaTheme="minorEastAsia"/>
          <w:bCs/>
        </w:rPr>
        <w:t>Joint 1</w:t>
      </w:r>
    </w:p>
    <w:p w14:paraId="2BC4414B" w14:textId="77777777" w:rsidR="00896F84" w:rsidRDefault="00896F84" w:rsidP="00896F84">
      <w:pPr>
        <w:pStyle w:val="31"/>
        <w:spacing w:line="360" w:lineRule="auto"/>
        <w:ind w:firstLine="0"/>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noProof/>
        </w:rPr>
        <w:drawing>
          <wp:inline distT="0" distB="0" distL="0" distR="0" wp14:anchorId="6B27E3DC" wp14:editId="417F88B4">
            <wp:extent cx="2942590" cy="2206625"/>
            <wp:effectExtent l="0" t="0" r="0" b="3175"/>
            <wp:docPr id="16714360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6070" name="图片 1671436070"/>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942590" cy="2206625"/>
                    </a:xfrm>
                    <a:prstGeom prst="rect">
                      <a:avLst/>
                    </a:prstGeom>
                  </pic:spPr>
                </pic:pic>
              </a:graphicData>
            </a:graphic>
          </wp:inline>
        </w:drawing>
      </w:r>
    </w:p>
    <w:p w14:paraId="230992BE" w14:textId="77777777" w:rsidR="00896F84" w:rsidRDefault="00896F84" w:rsidP="00896F84">
      <w:pPr>
        <w:pStyle w:val="31"/>
        <w:spacing w:line="240" w:lineRule="auto"/>
        <w:ind w:left="425" w:firstLine="0"/>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(b)关节2</w:t>
      </w:r>
    </w:p>
    <w:p w14:paraId="414F5B37" w14:textId="77777777" w:rsidR="00896F84" w:rsidRDefault="00896F84" w:rsidP="00896F84">
      <w:pPr>
        <w:pStyle w:val="31"/>
        <w:spacing w:line="240" w:lineRule="auto"/>
        <w:ind w:left="425" w:firstLine="0"/>
        <w:jc w:val="center"/>
        <w:rPr>
          <w:rFonts w:eastAsiaTheme="minorEastAsia"/>
          <w:bCs/>
        </w:rPr>
      </w:pPr>
      <w:r>
        <w:rPr>
          <w:rFonts w:eastAsiaTheme="minorEastAsia"/>
          <w:bCs/>
        </w:rPr>
        <w:t xml:space="preserve">(b) Joint </w:t>
      </w:r>
      <w:r>
        <w:rPr>
          <w:rFonts w:eastAsiaTheme="minorEastAsia" w:hint="eastAsia"/>
          <w:bCs/>
        </w:rPr>
        <w:t>2</w:t>
      </w:r>
    </w:p>
    <w:p w14:paraId="1C6B1ECE" w14:textId="77777777" w:rsidR="00896F84" w:rsidRDefault="00896F84" w:rsidP="00896F84">
      <w:pPr>
        <w:pStyle w:val="31"/>
        <w:spacing w:line="360" w:lineRule="auto"/>
        <w:ind w:firstLine="0"/>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noProof/>
        </w:rPr>
        <w:drawing>
          <wp:inline distT="0" distB="0" distL="0" distR="0" wp14:anchorId="3B248259" wp14:editId="33684082">
            <wp:extent cx="2942590" cy="2206625"/>
            <wp:effectExtent l="0" t="0" r="0" b="3175"/>
            <wp:docPr id="8800061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6118" name="图片 880006118"/>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942590" cy="2206625"/>
                    </a:xfrm>
                    <a:prstGeom prst="rect">
                      <a:avLst/>
                    </a:prstGeom>
                  </pic:spPr>
                </pic:pic>
              </a:graphicData>
            </a:graphic>
          </wp:inline>
        </w:drawing>
      </w:r>
      <w:r>
        <w:rPr>
          <w:rFonts w:asciiTheme="minorEastAsia" w:eastAsiaTheme="minorEastAsia" w:hAnsiTheme="minorEastAsia" w:cstheme="minorEastAsia" w:hint="eastAsia"/>
          <w:bCs/>
        </w:rPr>
        <w:t>(c)关节3</w:t>
      </w:r>
    </w:p>
    <w:p w14:paraId="548985CC" w14:textId="77777777" w:rsidR="00896F84" w:rsidRDefault="00896F84" w:rsidP="00896F84">
      <w:pPr>
        <w:pStyle w:val="31"/>
        <w:spacing w:line="240" w:lineRule="auto"/>
        <w:ind w:firstLine="0"/>
        <w:jc w:val="center"/>
        <w:rPr>
          <w:rFonts w:asciiTheme="minorEastAsia" w:eastAsiaTheme="minorEastAsia" w:hAnsiTheme="minorEastAsia" w:cstheme="minorEastAsia" w:hint="eastAsia"/>
          <w:bCs/>
        </w:rPr>
      </w:pPr>
      <w:r>
        <w:rPr>
          <w:rFonts w:eastAsiaTheme="minorEastAsia"/>
          <w:bCs/>
        </w:rPr>
        <w:t>(c) Joint</w:t>
      </w:r>
      <w:r>
        <w:rPr>
          <w:rFonts w:eastAsiaTheme="minorEastAsia" w:hint="eastAsia"/>
          <w:bCs/>
        </w:rPr>
        <w:t>3</w:t>
      </w:r>
    </w:p>
    <w:p w14:paraId="3ADECF75" w14:textId="74EF7B26" w:rsidR="00896F84" w:rsidRDefault="00896F84" w:rsidP="00896F84">
      <w:pPr>
        <w:pStyle w:val="31"/>
        <w:spacing w:line="240" w:lineRule="auto"/>
        <w:ind w:firstLine="0"/>
        <w:jc w:val="center"/>
        <w:rPr>
          <w:rFonts w:ascii="宋体" w:hAnsi="宋体" w:cs="宋体" w:hint="eastAsia"/>
          <w:szCs w:val="21"/>
        </w:rPr>
      </w:pPr>
      <w:r>
        <w:rPr>
          <w:rFonts w:ascii="宋体" w:hAnsi="宋体" w:cs="宋体" w:hint="eastAsia"/>
          <w:szCs w:val="21"/>
        </w:rPr>
        <w:t>图</w:t>
      </w:r>
      <w:r w:rsidR="007F4D57">
        <w:rPr>
          <w:rFonts w:ascii="宋体" w:hAnsi="宋体" w:cs="宋体" w:hint="eastAsia"/>
          <w:szCs w:val="21"/>
        </w:rPr>
        <w:t>8.</w:t>
      </w:r>
      <w:r>
        <w:rPr>
          <w:rFonts w:ascii="宋体" w:hAnsi="宋体" w:cs="宋体" w:hint="eastAsia"/>
          <w:szCs w:val="21"/>
        </w:rPr>
        <w:t>关节轨迹时程曲线</w:t>
      </w:r>
    </w:p>
    <w:p w14:paraId="0C34346B" w14:textId="170E5573" w:rsidR="00CC2F2B" w:rsidRPr="00EC12D8" w:rsidRDefault="00896F84" w:rsidP="00EC12D8">
      <w:pPr>
        <w:pStyle w:val="31"/>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通过</w:t>
      </w:r>
      <w:r>
        <w:rPr>
          <w:rFonts w:asciiTheme="minorEastAsia" w:eastAsiaTheme="minorEastAsia" w:hAnsiTheme="minorEastAsia" w:cstheme="minorEastAsia"/>
          <w:bCs/>
        </w:rPr>
        <w:t>图</w:t>
      </w:r>
      <w:r>
        <w:rPr>
          <w:rFonts w:asciiTheme="minorEastAsia" w:eastAsiaTheme="minorEastAsia" w:hAnsiTheme="minorEastAsia" w:cstheme="minorEastAsia" w:hint="eastAsia"/>
          <w:bCs/>
        </w:rPr>
        <w:t>6中</w:t>
      </w:r>
      <w:r>
        <w:rPr>
          <w:rFonts w:asciiTheme="minorEastAsia" w:eastAsiaTheme="minorEastAsia" w:hAnsiTheme="minorEastAsia" w:cstheme="minorEastAsia"/>
          <w:bCs/>
        </w:rPr>
        <w:t>对比</w:t>
      </w:r>
      <w:r>
        <w:rPr>
          <w:rFonts w:asciiTheme="minorEastAsia" w:eastAsiaTheme="minorEastAsia" w:hAnsiTheme="minorEastAsia" w:cstheme="minorEastAsia" w:hint="eastAsia"/>
          <w:bCs/>
        </w:rPr>
        <w:t>3个</w:t>
      </w:r>
      <w:r>
        <w:rPr>
          <w:rFonts w:asciiTheme="minorEastAsia" w:eastAsiaTheme="minorEastAsia" w:hAnsiTheme="minorEastAsia" w:cstheme="minorEastAsia"/>
          <w:bCs/>
        </w:rPr>
        <w:t>关节轨迹</w:t>
      </w:r>
      <w:r>
        <w:rPr>
          <w:rFonts w:asciiTheme="minorEastAsia" w:eastAsiaTheme="minorEastAsia" w:hAnsiTheme="minorEastAsia" w:cstheme="minorEastAsia" w:hint="eastAsia"/>
          <w:bCs/>
        </w:rPr>
        <w:t>时程图结果</w:t>
      </w:r>
      <w:r>
        <w:rPr>
          <w:rFonts w:asciiTheme="minorEastAsia" w:eastAsiaTheme="minorEastAsia" w:hAnsiTheme="minorEastAsia" w:cstheme="minorEastAsia"/>
          <w:bCs/>
        </w:rPr>
        <w:t>，可以发现</w:t>
      </w:r>
      <w:r>
        <w:rPr>
          <w:rFonts w:asciiTheme="minorEastAsia" w:eastAsiaTheme="minorEastAsia" w:hAnsiTheme="minorEastAsia" w:cstheme="minorEastAsia" w:hint="eastAsia"/>
          <w:bCs/>
        </w:rPr>
        <w:t>二者轨迹</w:t>
      </w:r>
      <w:r>
        <w:rPr>
          <w:rFonts w:asciiTheme="minorEastAsia" w:eastAsiaTheme="minorEastAsia" w:hAnsiTheme="minorEastAsia" w:cstheme="minorEastAsia"/>
          <w:bCs/>
        </w:rPr>
        <w:t>曲线</w:t>
      </w:r>
      <w:r>
        <w:rPr>
          <w:rFonts w:asciiTheme="minorEastAsia" w:eastAsiaTheme="minorEastAsia" w:hAnsiTheme="minorEastAsia" w:cstheme="minorEastAsia" w:hint="eastAsia"/>
          <w:bCs/>
        </w:rPr>
        <w:t>基本重合</w:t>
      </w:r>
      <w:r>
        <w:rPr>
          <w:rFonts w:asciiTheme="minorEastAsia" w:eastAsiaTheme="minorEastAsia" w:hAnsiTheme="minorEastAsia" w:cstheme="minorEastAsia"/>
          <w:bCs/>
        </w:rPr>
        <w:t>，</w:t>
      </w:r>
      <w:r>
        <w:rPr>
          <w:rFonts w:asciiTheme="minorEastAsia" w:eastAsiaTheme="minorEastAsia" w:hAnsiTheme="minorEastAsia" w:cstheme="minorEastAsia" w:hint="eastAsia"/>
          <w:bCs/>
        </w:rPr>
        <w:t>即验证了本文</w:t>
      </w:r>
      <w:r>
        <w:rPr>
          <w:rFonts w:asciiTheme="minorEastAsia" w:eastAsiaTheme="minorEastAsia" w:hAnsiTheme="minorEastAsia" w:cstheme="minorEastAsia"/>
          <w:bCs/>
        </w:rPr>
        <w:t>建立的动力学</w:t>
      </w:r>
      <w:r>
        <w:rPr>
          <w:rFonts w:asciiTheme="minorEastAsia" w:eastAsiaTheme="minorEastAsia" w:hAnsiTheme="minorEastAsia" w:cstheme="minorEastAsia" w:hint="eastAsia"/>
          <w:bCs/>
        </w:rPr>
        <w:t>模型的有效性</w:t>
      </w:r>
      <w:r>
        <w:rPr>
          <w:rFonts w:asciiTheme="minorEastAsia" w:eastAsiaTheme="minorEastAsia" w:hAnsiTheme="minorEastAsia" w:cstheme="minorEastAsia"/>
          <w:bCs/>
        </w:rPr>
        <w:t>。</w:t>
      </w:r>
    </w:p>
    <w:p w14:paraId="6EDA91F7" w14:textId="10700BDC" w:rsidR="00D55D32" w:rsidRPr="00C97202" w:rsidRDefault="00D55D32" w:rsidP="00E35056">
      <w:pPr>
        <w:pStyle w:val="1"/>
        <w:rPr>
          <w:rFonts w:hint="eastAsia"/>
        </w:rPr>
      </w:pPr>
      <w:bookmarkStart w:id="17" w:name="_Toc223620573"/>
      <w:r>
        <w:rPr>
          <w:rFonts w:hint="eastAsia"/>
        </w:rPr>
        <w:t>第四章</w:t>
      </w:r>
      <w:r w:rsidR="00894260">
        <w:rPr>
          <w:rFonts w:hint="eastAsia"/>
        </w:rPr>
        <w:t xml:space="preserve"> </w:t>
      </w:r>
      <w:r w:rsidR="00E35056">
        <w:rPr>
          <w:rFonts w:hint="eastAsia"/>
        </w:rPr>
        <w:t>并联机械臂分拣移动速度与轨迹跟踪精度研究</w:t>
      </w:r>
      <w:bookmarkEnd w:id="17"/>
    </w:p>
    <w:p w14:paraId="43FF78BA" w14:textId="06B6E192" w:rsidR="007119E3" w:rsidRDefault="002C25CC" w:rsidP="00987FE8">
      <w:pPr>
        <w:pStyle w:val="2"/>
        <w:rPr>
          <w:rFonts w:hint="eastAsia"/>
        </w:rPr>
      </w:pPr>
      <w:bookmarkStart w:id="18" w:name="_Toc223620574"/>
      <w:r>
        <w:rPr>
          <w:rFonts w:hint="eastAsia"/>
        </w:rPr>
        <w:t>4</w:t>
      </w:r>
      <w:r w:rsidR="007119E3">
        <w:rPr>
          <w:rFonts w:hint="eastAsia"/>
        </w:rPr>
        <w:t>.1</w:t>
      </w:r>
      <w:r w:rsidR="007119E3">
        <w:rPr>
          <w:rFonts w:hint="eastAsia"/>
          <w:sz w:val="32"/>
        </w:rPr>
        <w:t xml:space="preserve"> </w:t>
      </w:r>
      <w:r w:rsidR="007119E3" w:rsidRPr="00B95121">
        <w:t>动力学模型的结构特性分析</w:t>
      </w:r>
      <w:bookmarkEnd w:id="18"/>
    </w:p>
    <w:p w14:paraId="3AC741AD" w14:textId="77777777" w:rsidR="007119E3" w:rsidRDefault="007119E3" w:rsidP="00D33482">
      <w:pPr>
        <w:pStyle w:val="af0"/>
        <w:spacing w:line="360" w:lineRule="auto"/>
        <w:ind w:leftChars="0" w:left="0"/>
        <w:rPr>
          <w:rFonts w:ascii="宋体" w:hAnsi="宋体" w:cs="宋体" w:hint="eastAsia"/>
          <w:bCs/>
          <w:szCs w:val="21"/>
        </w:rPr>
      </w:pPr>
      <w:r>
        <w:rPr>
          <w:rFonts w:ascii="宋体" w:hAnsi="宋体" w:cs="宋体" w:hint="eastAsia"/>
          <w:bCs/>
          <w:szCs w:val="21"/>
        </w:rPr>
        <w:t>由前文动力学推导可知，</w:t>
      </w:r>
      <w:r w:rsidRPr="00545C4B">
        <w:rPr>
          <w:bCs/>
          <w:szCs w:val="21"/>
        </w:rPr>
        <w:t>Delta</w:t>
      </w:r>
      <w:r w:rsidRPr="0002782F">
        <w:rPr>
          <w:rFonts w:ascii="宋体" w:hAnsi="宋体" w:cs="宋体"/>
          <w:bCs/>
          <w:szCs w:val="21"/>
        </w:rPr>
        <w:t xml:space="preserve">并联机械臂在选取独立广义坐标 </w:t>
      </w:r>
      <m:oMath>
        <m:r>
          <m:rPr>
            <m:sty m:val="bi"/>
          </m:rPr>
          <w:rPr>
            <w:rFonts w:ascii="Cambria Math" w:hAnsi="Cambria Math" w:cs="宋体"/>
            <w:szCs w:val="21"/>
          </w:rPr>
          <m:t>q</m:t>
        </m:r>
        <m:r>
          <w:rPr>
            <w:rFonts w:ascii="Cambria Math" w:hAnsi="Cambria Math" w:cs="宋体"/>
            <w:szCs w:val="21"/>
          </w:rPr>
          <m:t>=[</m:t>
        </m:r>
        <m:sSub>
          <m:sSubPr>
            <m:ctrlPr>
              <w:rPr>
                <w:rFonts w:ascii="Cambria Math" w:hAnsi="Cambria Math" w:cs="宋体"/>
                <w:bCs/>
                <w:szCs w:val="21"/>
              </w:rPr>
            </m:ctrlPr>
          </m:sSubPr>
          <m:e>
            <m:r>
              <w:rPr>
                <w:rFonts w:ascii="Cambria Math" w:hAnsi="Cambria Math" w:cs="宋体"/>
                <w:szCs w:val="21"/>
              </w:rPr>
              <m:t>θ</m:t>
            </m:r>
          </m:e>
          <m:sub>
            <m:r>
              <w:rPr>
                <w:rFonts w:ascii="Cambria Math" w:hAnsi="Cambria Math" w:cs="宋体"/>
                <w:szCs w:val="21"/>
              </w:rPr>
              <m:t>1</m:t>
            </m:r>
          </m:sub>
        </m:sSub>
        <m:r>
          <w:rPr>
            <w:rFonts w:ascii="Cambria Math" w:hAnsi="Cambria Math" w:cs="宋体"/>
            <w:szCs w:val="21"/>
          </w:rPr>
          <m:t>,</m:t>
        </m:r>
        <m:sSub>
          <m:sSubPr>
            <m:ctrlPr>
              <w:rPr>
                <w:rFonts w:ascii="Cambria Math" w:hAnsi="Cambria Math" w:cs="宋体"/>
                <w:bCs/>
                <w:szCs w:val="21"/>
              </w:rPr>
            </m:ctrlPr>
          </m:sSubPr>
          <m:e>
            <m:r>
              <w:rPr>
                <w:rFonts w:ascii="Cambria Math" w:hAnsi="Cambria Math" w:cs="宋体"/>
                <w:szCs w:val="21"/>
              </w:rPr>
              <m:t>θ</m:t>
            </m:r>
          </m:e>
          <m:sub>
            <m:r>
              <w:rPr>
                <w:rFonts w:ascii="Cambria Math" w:hAnsi="Cambria Math" w:cs="宋体"/>
                <w:szCs w:val="21"/>
              </w:rPr>
              <m:t>2</m:t>
            </m:r>
          </m:sub>
        </m:sSub>
        <m:r>
          <w:rPr>
            <w:rFonts w:ascii="Cambria Math" w:hAnsi="Cambria Math" w:cs="宋体"/>
            <w:szCs w:val="21"/>
          </w:rPr>
          <m:t>,</m:t>
        </m:r>
        <m:sSub>
          <m:sSubPr>
            <m:ctrlPr>
              <w:rPr>
                <w:rFonts w:ascii="Cambria Math" w:hAnsi="Cambria Math" w:cs="宋体"/>
                <w:bCs/>
                <w:szCs w:val="21"/>
              </w:rPr>
            </m:ctrlPr>
          </m:sSubPr>
          <m:e>
            <m:r>
              <w:rPr>
                <w:rFonts w:ascii="Cambria Math" w:hAnsi="Cambria Math" w:cs="宋体"/>
                <w:szCs w:val="21"/>
              </w:rPr>
              <m:t>θ</m:t>
            </m:r>
          </m:e>
          <m:sub>
            <m:r>
              <w:rPr>
                <w:rFonts w:ascii="Cambria Math" w:hAnsi="Cambria Math" w:cs="宋体"/>
                <w:szCs w:val="21"/>
              </w:rPr>
              <m:t>3</m:t>
            </m:r>
          </m:sub>
        </m:sSub>
        <m:sSup>
          <m:sSupPr>
            <m:ctrlPr>
              <w:rPr>
                <w:rFonts w:ascii="Cambria Math" w:hAnsi="Cambria Math" w:cs="宋体"/>
                <w:bCs/>
                <w:szCs w:val="21"/>
              </w:rPr>
            </m:ctrlPr>
          </m:sSupPr>
          <m:e>
            <m:r>
              <w:rPr>
                <w:rFonts w:ascii="Cambria Math" w:hAnsi="Cambria Math" w:cs="宋体"/>
                <w:szCs w:val="21"/>
              </w:rPr>
              <m:t>]</m:t>
            </m:r>
          </m:e>
          <m:sup>
            <m:r>
              <w:rPr>
                <w:rFonts w:ascii="Cambria Math" w:hAnsi="Cambria Math" w:cs="宋体"/>
                <w:szCs w:val="21"/>
              </w:rPr>
              <m:t>T</m:t>
            </m:r>
          </m:sup>
        </m:sSup>
      </m:oMath>
      <w:r w:rsidRPr="0002782F">
        <w:rPr>
          <w:rFonts w:ascii="宋体" w:hAnsi="宋体" w:cs="宋体"/>
          <w:bCs/>
          <w:szCs w:val="21"/>
        </w:rPr>
        <w:t>后，其动力学方程可统一写成标准形式：</w:t>
      </w:r>
    </w:p>
    <w:p w14:paraId="092F6CFB" w14:textId="77777777" w:rsidR="007119E3" w:rsidRDefault="007119E3" w:rsidP="007119E3">
      <w:pPr>
        <w:pStyle w:val="af0"/>
        <w:spacing w:line="360" w:lineRule="auto"/>
        <w:jc w:val="center"/>
      </w:pPr>
      <w:r w:rsidRPr="00257108">
        <w:rPr>
          <w:position w:val="-10"/>
        </w:rPr>
        <w:object w:dxaOrig="2840" w:dyaOrig="320" w14:anchorId="4683905A">
          <v:shape id="_x0000_i1476" type="#_x0000_t75" style="width:142.05pt;height:16.15pt" o:ole="">
            <v:imagedata r:id="rId143" o:title=""/>
          </v:shape>
          <o:OLEObject Type="Embed" ProgID="Equation.DSMT4" ShapeID="_x0000_i1476" DrawAspect="Content" ObjectID="_1834233600" r:id="rId156"/>
        </w:object>
      </w:r>
    </w:p>
    <w:p w14:paraId="7B749892" w14:textId="77777777" w:rsidR="007119E3" w:rsidRPr="00FC3D1F" w:rsidRDefault="007119E3" w:rsidP="00D33482">
      <w:pPr>
        <w:pStyle w:val="af0"/>
        <w:spacing w:line="360" w:lineRule="auto"/>
        <w:ind w:leftChars="0" w:left="0"/>
        <w:rPr>
          <w:rFonts w:ascii="宋体" w:hAnsi="宋体" w:cs="宋体" w:hint="eastAsia"/>
          <w:bCs/>
          <w:szCs w:val="21"/>
        </w:rPr>
      </w:pPr>
      <w:r w:rsidRPr="005A2ABB">
        <w:lastRenderedPageBreak/>
        <w:t>尽管</w:t>
      </w:r>
      <w:r w:rsidRPr="005A2ABB">
        <w:t xml:space="preserve"> Delta </w:t>
      </w:r>
      <w:r w:rsidRPr="005A2ABB">
        <w:t>机构具有闭环结构，但在完成系统降阶后，其动力学仍然满足</w:t>
      </w:r>
      <w:r w:rsidRPr="00DC08CE">
        <w:rPr>
          <w:rFonts w:ascii="宋体" w:hAnsi="宋体" w:cs="宋体"/>
          <w:bCs/>
          <w:szCs w:val="21"/>
        </w:rPr>
        <w:t>机械系统的标准结构特性</w:t>
      </w:r>
      <w:r>
        <w:rPr>
          <w:rFonts w:ascii="宋体" w:hAnsi="宋体" w:cs="宋体" w:hint="eastAsia"/>
          <w:bCs/>
          <w:szCs w:val="21"/>
        </w:rPr>
        <w:t>。即惯性阵</w:t>
      </w:r>
      <w:r w:rsidRPr="00081690">
        <w:rPr>
          <w:rFonts w:ascii="宋体" w:hAnsi="宋体" w:cs="宋体" w:hint="eastAsia"/>
          <w:bCs/>
          <w:position w:val="-10"/>
          <w:szCs w:val="21"/>
        </w:rPr>
        <w:object w:dxaOrig="620" w:dyaOrig="320" w14:anchorId="4045A197">
          <v:shape id="_x0000_i1477" type="#_x0000_t75" style="width:31.2pt;height:16.15pt" o:ole="">
            <v:imagedata r:id="rId157" o:title=""/>
          </v:shape>
          <o:OLEObject Type="Embed" ProgID="Equation.DSMT4" ShapeID="_x0000_i1477" DrawAspect="Content" ObjectID="_1834233601" r:id="rId158"/>
        </w:object>
      </w:r>
      <w:r>
        <w:rPr>
          <w:rFonts w:ascii="宋体" w:hAnsi="宋体" w:cs="宋体" w:hint="eastAsia"/>
          <w:bCs/>
          <w:szCs w:val="21"/>
        </w:rPr>
        <w:t>是一个对称的正定矩阵，且对于任意非零向量</w:t>
      </w:r>
      <w:r w:rsidRPr="00081690">
        <w:rPr>
          <w:rFonts w:ascii="宋体" w:hAnsi="宋体" w:cs="宋体" w:hint="eastAsia"/>
          <w:bCs/>
          <w:position w:val="-4"/>
          <w:szCs w:val="21"/>
        </w:rPr>
        <w:object w:dxaOrig="200" w:dyaOrig="200" w14:anchorId="4A54EFFA">
          <v:shape id="_x0000_i1478" type="#_x0000_t75" style="width:10pt;height:10pt" o:ole="">
            <v:imagedata r:id="rId159" o:title=""/>
          </v:shape>
          <o:OLEObject Type="Embed" ProgID="Equation.DSMT4" ShapeID="_x0000_i1478" DrawAspect="Content" ObjectID="_1834233602" r:id="rId160"/>
        </w:object>
      </w:r>
      <w:r>
        <w:rPr>
          <w:rFonts w:ascii="宋体" w:hAnsi="宋体" w:cs="宋体" w:hint="eastAsia"/>
          <w:bCs/>
          <w:szCs w:val="21"/>
        </w:rPr>
        <w:t>有</w:t>
      </w:r>
      <w:r w:rsidRPr="00081690">
        <w:rPr>
          <w:rFonts w:ascii="宋体" w:hAnsi="宋体" w:cs="宋体" w:hint="eastAsia"/>
          <w:bCs/>
          <w:position w:val="-10"/>
          <w:szCs w:val="21"/>
        </w:rPr>
        <w:object w:dxaOrig="1340" w:dyaOrig="360" w14:anchorId="378726A8">
          <v:shape id="_x0000_i1479" type="#_x0000_t75" style="width:67.4pt;height:18.1pt" o:ole="">
            <v:imagedata r:id="rId161" o:title=""/>
          </v:shape>
          <o:OLEObject Type="Embed" ProgID="Equation.DSMT4" ShapeID="_x0000_i1479" DrawAspect="Content" ObjectID="_1834233603" r:id="rId162"/>
        </w:object>
      </w:r>
      <w:r>
        <w:rPr>
          <w:rFonts w:ascii="宋体" w:hAnsi="宋体" w:cs="宋体" w:hint="eastAsia"/>
          <w:bCs/>
          <w:szCs w:val="21"/>
        </w:rPr>
        <w:t>。同时对于</w:t>
      </w:r>
      <w:r w:rsidRPr="00081690">
        <w:rPr>
          <w:rFonts w:ascii="宋体" w:hAnsi="宋体" w:cs="宋体" w:hint="eastAsia"/>
          <w:bCs/>
          <w:position w:val="-10"/>
          <w:szCs w:val="21"/>
        </w:rPr>
        <w:object w:dxaOrig="620" w:dyaOrig="360" w14:anchorId="56E2D6E4">
          <v:shape id="_x0000_i1480" type="#_x0000_t75" style="width:31.2pt;height:18.1pt" o:ole="">
            <v:imagedata r:id="rId163" o:title=""/>
          </v:shape>
          <o:OLEObject Type="Embed" ProgID="Equation.DSMT4" ShapeID="_x0000_i1480" DrawAspect="Content" ObjectID="_1834233604" r:id="rId164"/>
        </w:object>
      </w:r>
      <w:r>
        <w:rPr>
          <w:rFonts w:ascii="宋体" w:hAnsi="宋体" w:cs="宋体" w:hint="eastAsia"/>
          <w:bCs/>
          <w:szCs w:val="21"/>
        </w:rPr>
        <w:t>有</w:t>
      </w:r>
      <w:r w:rsidRPr="00C36E51">
        <w:rPr>
          <w:rFonts w:ascii="宋体" w:hAnsi="宋体" w:cs="宋体" w:hint="eastAsia"/>
          <w:bCs/>
          <w:position w:val="-16"/>
          <w:szCs w:val="21"/>
        </w:rPr>
        <w:object w:dxaOrig="2600" w:dyaOrig="440" w14:anchorId="575ADD31">
          <v:shape id="_x0000_i1481" type="#_x0000_t75" style="width:130.5pt;height:22.35pt" o:ole="">
            <v:imagedata r:id="rId165" o:title=""/>
          </v:shape>
          <o:OLEObject Type="Embed" ProgID="Equation.DSMT4" ShapeID="_x0000_i1481" DrawAspect="Content" ObjectID="_1834233605" r:id="rId166"/>
        </w:object>
      </w:r>
      <w:r>
        <w:rPr>
          <w:rFonts w:ascii="宋体" w:hAnsi="宋体" w:cs="宋体" w:hint="eastAsia"/>
          <w:bCs/>
          <w:szCs w:val="21"/>
        </w:rPr>
        <w:t>。</w:t>
      </w:r>
    </w:p>
    <w:p w14:paraId="430E0C81" w14:textId="38EA9A83" w:rsidR="007119E3" w:rsidRDefault="00F3060D" w:rsidP="00126221">
      <w:pPr>
        <w:pStyle w:val="2"/>
        <w:rPr>
          <w:rFonts w:hint="eastAsia"/>
        </w:rPr>
      </w:pPr>
      <w:bookmarkStart w:id="19" w:name="_Toc223620575"/>
      <w:r>
        <w:rPr>
          <w:rFonts w:hint="eastAsia"/>
        </w:rPr>
        <w:t>4</w:t>
      </w:r>
      <w:r w:rsidR="007119E3">
        <w:rPr>
          <w:rFonts w:hint="eastAsia"/>
        </w:rPr>
        <w:t>.2</w:t>
      </w:r>
      <w:r w:rsidR="007119E3">
        <w:rPr>
          <w:rFonts w:hint="eastAsia"/>
          <w:sz w:val="32"/>
        </w:rPr>
        <w:t xml:space="preserve"> </w:t>
      </w:r>
      <w:r w:rsidR="007119E3" w:rsidRPr="003569C9">
        <w:t>PD</w:t>
      </w:r>
      <w:r w:rsidR="007119E3" w:rsidRPr="003569C9">
        <w:t>控制下的稳定性分析</w:t>
      </w:r>
      <w:bookmarkEnd w:id="19"/>
    </w:p>
    <w:p w14:paraId="0D028742" w14:textId="77777777" w:rsidR="007119E3" w:rsidRDefault="007119E3" w:rsidP="00D33482">
      <w:pPr>
        <w:tabs>
          <w:tab w:val="left" w:pos="2520"/>
          <w:tab w:val="right" w:pos="7980"/>
        </w:tabs>
        <w:spacing w:line="360" w:lineRule="auto"/>
        <w:rPr>
          <w:rFonts w:hAnsi="Cambria Math" w:cs="宋体"/>
        </w:rPr>
      </w:pPr>
      <w:r>
        <w:rPr>
          <w:rFonts w:hAnsi="Cambria Math" w:cs="宋体" w:hint="eastAsia"/>
        </w:rPr>
        <w:t>首先分析纯</w:t>
      </w:r>
      <w:r>
        <w:rPr>
          <w:rFonts w:hAnsi="Cambria Math" w:cs="宋体" w:hint="eastAsia"/>
        </w:rPr>
        <w:t>PD</w:t>
      </w:r>
      <w:r>
        <w:rPr>
          <w:rFonts w:hAnsi="Cambria Math" w:cs="宋体" w:hint="eastAsia"/>
        </w:rPr>
        <w:t>控制下的稳定性，对于纯</w:t>
      </w:r>
      <w:r>
        <w:rPr>
          <w:rFonts w:hAnsi="Cambria Math" w:cs="宋体" w:hint="eastAsia"/>
        </w:rPr>
        <w:t>PD</w:t>
      </w:r>
      <w:r>
        <w:rPr>
          <w:rFonts w:hAnsi="Cambria Math" w:cs="宋体" w:hint="eastAsia"/>
        </w:rPr>
        <w:t>控制，由</w:t>
      </w:r>
      <w:r>
        <w:rPr>
          <w:rFonts w:hAnsi="Cambria Math" w:cs="宋体" w:hint="eastAsia"/>
        </w:rPr>
        <w:t>(22)</w:t>
      </w:r>
      <w:r>
        <w:rPr>
          <w:rFonts w:hAnsi="Cambria Math" w:cs="宋体" w:hint="eastAsia"/>
        </w:rPr>
        <w:t>代入</w:t>
      </w:r>
      <w:r>
        <w:rPr>
          <w:rFonts w:hAnsi="Cambria Math" w:cs="宋体" w:hint="eastAsia"/>
        </w:rPr>
        <w:t>(21)</w:t>
      </w:r>
      <w:r>
        <w:rPr>
          <w:rFonts w:hAnsi="Cambria Math" w:cs="宋体" w:hint="eastAsia"/>
        </w:rPr>
        <w:t>式可得：</w:t>
      </w:r>
    </w:p>
    <w:p w14:paraId="6CE29D8A" w14:textId="22C24059" w:rsidR="00D33482" w:rsidRDefault="00B0039D" w:rsidP="00B0039D">
      <w:pPr>
        <w:pStyle w:val="11"/>
        <w:ind w:firstLine="420"/>
      </w:pPr>
      <w:r>
        <w:tab/>
      </w:r>
      <w:r w:rsidR="007119E3" w:rsidRPr="00155135">
        <w:object w:dxaOrig="3739" w:dyaOrig="380" w14:anchorId="53E47E03">
          <v:shape id="_x0000_i1482" type="#_x0000_t75" style="width:187.5pt;height:19.25pt" o:ole="">
            <v:imagedata r:id="rId167" o:title=""/>
          </v:shape>
          <o:OLEObject Type="Embed" ProgID="Equation.DSMT4" ShapeID="_x0000_i1482" DrawAspect="Content" ObjectID="_1834233606" r:id="rId168"/>
        </w:object>
      </w:r>
      <w:r w:rsidR="007119E3">
        <w:rPr>
          <w:rFonts w:hint="eastAsia"/>
        </w:rPr>
        <w:t xml:space="preserve"> </w:t>
      </w:r>
      <w:r w:rsidR="00E3028A">
        <w:tab/>
      </w:r>
      <w:r w:rsidR="007119E3">
        <w:rPr>
          <w:rFonts w:hint="eastAsia"/>
        </w:rPr>
        <w:t>(24)</w:t>
      </w:r>
    </w:p>
    <w:p w14:paraId="1CDF513C" w14:textId="0BCDAFEC" w:rsidR="007119E3" w:rsidRDefault="007119E3" w:rsidP="00D33482">
      <w:pPr>
        <w:tabs>
          <w:tab w:val="left" w:pos="2520"/>
          <w:tab w:val="right" w:pos="7980"/>
        </w:tabs>
        <w:spacing w:line="360" w:lineRule="auto"/>
        <w:rPr>
          <w:rFonts w:hAnsi="Cambria Math" w:cs="宋体"/>
        </w:rPr>
      </w:pPr>
      <w:r>
        <w:rPr>
          <w:rFonts w:hAnsi="Cambria Math" w:cs="宋体" w:hint="eastAsia"/>
        </w:rPr>
        <w:t>由</w:t>
      </w:r>
    </w:p>
    <w:p w14:paraId="3E3C27CA" w14:textId="77777777" w:rsidR="007119E3" w:rsidRDefault="007119E3" w:rsidP="007119E3">
      <w:pPr>
        <w:tabs>
          <w:tab w:val="left" w:pos="18"/>
          <w:tab w:val="right" w:pos="7980"/>
        </w:tabs>
        <w:spacing w:line="360" w:lineRule="auto"/>
        <w:jc w:val="center"/>
        <w:rPr>
          <w:rFonts w:hAnsi="Cambria Math" w:cs="宋体"/>
        </w:rPr>
      </w:pPr>
      <w:r w:rsidRPr="00716E73">
        <w:rPr>
          <w:rFonts w:hAnsi="Cambria Math" w:cs="宋体"/>
          <w:position w:val="-12"/>
        </w:rPr>
        <w:object w:dxaOrig="940" w:dyaOrig="360" w14:anchorId="7FC3116D">
          <v:shape id="_x0000_i1483" type="#_x0000_t75" style="width:46.95pt;height:18.1pt" o:ole="">
            <v:imagedata r:id="rId169" o:title=""/>
          </v:shape>
          <o:OLEObject Type="Embed" ProgID="Equation.DSMT4" ShapeID="_x0000_i1483" DrawAspect="Content" ObjectID="_1834233607" r:id="rId170"/>
        </w:object>
      </w:r>
    </w:p>
    <w:p w14:paraId="24CF44AE" w14:textId="77777777" w:rsidR="007119E3" w:rsidRDefault="007119E3" w:rsidP="007119E3">
      <w:pPr>
        <w:tabs>
          <w:tab w:val="left" w:pos="18"/>
          <w:tab w:val="right" w:pos="7980"/>
        </w:tabs>
        <w:spacing w:line="360" w:lineRule="auto"/>
        <w:rPr>
          <w:rFonts w:hAnsi="Cambria Math" w:cs="宋体"/>
        </w:rPr>
      </w:pPr>
      <w:r>
        <w:rPr>
          <w:rFonts w:hAnsi="Cambria Math" w:cs="宋体" w:hint="eastAsia"/>
        </w:rPr>
        <w:t>代入</w:t>
      </w:r>
      <w:r>
        <w:rPr>
          <w:rFonts w:hAnsi="Cambria Math" w:cs="宋体" w:hint="eastAsia"/>
        </w:rPr>
        <w:t>(24)</w:t>
      </w:r>
      <w:r>
        <w:rPr>
          <w:rFonts w:hAnsi="Cambria Math" w:cs="宋体" w:hint="eastAsia"/>
        </w:rPr>
        <w:t>后整理可得：</w:t>
      </w:r>
    </w:p>
    <w:p w14:paraId="3E8A87F3" w14:textId="0765701F" w:rsidR="007119E3" w:rsidRDefault="005E250D" w:rsidP="005E250D">
      <w:pPr>
        <w:pStyle w:val="11"/>
        <w:ind w:firstLine="420"/>
      </w:pPr>
      <w:r>
        <w:tab/>
      </w:r>
      <w:r w:rsidR="007119E3" w:rsidRPr="00644D4B">
        <w:object w:dxaOrig="4720" w:dyaOrig="380" w14:anchorId="798088B7">
          <v:shape id="_x0000_i1484" type="#_x0000_t75" style="width:236.4pt;height:19.25pt" o:ole="">
            <v:imagedata r:id="rId171" o:title=""/>
          </v:shape>
          <o:OLEObject Type="Embed" ProgID="Equation.DSMT4" ShapeID="_x0000_i1484" DrawAspect="Content" ObjectID="_1834233608" r:id="rId172"/>
        </w:object>
      </w:r>
      <w:r w:rsidR="007119E3">
        <w:tab/>
      </w:r>
      <w:r w:rsidR="007119E3">
        <w:tab/>
      </w:r>
      <w:r w:rsidR="007119E3">
        <w:rPr>
          <w:rFonts w:hint="eastAsia"/>
        </w:rPr>
        <w:t xml:space="preserve">              </w:t>
      </w:r>
      <w:r w:rsidR="00710902">
        <w:tab/>
      </w:r>
      <w:r w:rsidR="007119E3">
        <w:rPr>
          <w:rFonts w:hint="eastAsia"/>
        </w:rPr>
        <w:t>(25)</w:t>
      </w:r>
    </w:p>
    <w:p w14:paraId="638E4CB8" w14:textId="77777777" w:rsidR="007119E3" w:rsidRDefault="007119E3" w:rsidP="007119E3">
      <w:pPr>
        <w:tabs>
          <w:tab w:val="left" w:pos="18"/>
          <w:tab w:val="right" w:pos="7980"/>
        </w:tabs>
        <w:spacing w:line="360" w:lineRule="auto"/>
        <w:ind w:firstLineChars="200" w:firstLine="420"/>
        <w:rPr>
          <w:rFonts w:hAnsi="Cambria Math" w:cs="宋体"/>
        </w:rPr>
      </w:pPr>
      <w:r w:rsidRPr="00F12DD9">
        <w:rPr>
          <w:rFonts w:hAnsi="Cambria Math" w:cs="宋体"/>
        </w:rPr>
        <w:t>由式</w:t>
      </w:r>
      <w:r w:rsidRPr="00F12DD9">
        <w:rPr>
          <w:rFonts w:hAnsi="Cambria Math" w:cs="宋体"/>
        </w:rPr>
        <w:t>(25)</w:t>
      </w:r>
      <w:r w:rsidRPr="00F12DD9">
        <w:rPr>
          <w:rFonts w:hAnsi="Cambria Math" w:cs="宋体"/>
        </w:rPr>
        <w:t>可见，纯</w:t>
      </w:r>
      <w:r w:rsidRPr="00F12DD9">
        <w:rPr>
          <w:rFonts w:hAnsi="Cambria Math" w:cs="宋体"/>
        </w:rPr>
        <w:t xml:space="preserve"> PD </w:t>
      </w:r>
      <w:r w:rsidRPr="00F12DD9">
        <w:rPr>
          <w:rFonts w:hAnsi="Cambria Math" w:cs="宋体"/>
        </w:rPr>
        <w:t>控制下的误差动力学右端仍包含系统动力学项，误差系统并未完全解耦，因此无法得到标准的线性二</w:t>
      </w:r>
      <w:proofErr w:type="gramStart"/>
      <w:r w:rsidRPr="00F12DD9">
        <w:rPr>
          <w:rFonts w:hAnsi="Cambria Math" w:cs="宋体"/>
        </w:rPr>
        <w:t>阶齐次</w:t>
      </w:r>
      <w:proofErr w:type="gramEnd"/>
      <w:r w:rsidRPr="00F12DD9">
        <w:rPr>
          <w:rFonts w:hAnsi="Cambria Math" w:cs="宋体"/>
        </w:rPr>
        <w:t>误差方程。在存在重力项和非线性耦合项的情况下，仅采用</w:t>
      </w:r>
      <w:r w:rsidRPr="00F12DD9">
        <w:rPr>
          <w:rFonts w:hAnsi="Cambria Math" w:cs="宋体"/>
        </w:rPr>
        <w:t xml:space="preserve"> PD </w:t>
      </w:r>
      <w:r w:rsidRPr="00F12DD9">
        <w:rPr>
          <w:rFonts w:hAnsi="Cambria Math" w:cs="宋体"/>
        </w:rPr>
        <w:t>控制难以实现高精度轨迹跟踪。</w:t>
      </w:r>
    </w:p>
    <w:p w14:paraId="652207B5" w14:textId="357CAFF0" w:rsidR="007119E3" w:rsidRDefault="007119E3" w:rsidP="007119E3">
      <w:pPr>
        <w:tabs>
          <w:tab w:val="left" w:pos="18"/>
          <w:tab w:val="right" w:pos="7980"/>
        </w:tabs>
        <w:spacing w:line="360" w:lineRule="auto"/>
        <w:ind w:firstLineChars="100" w:firstLine="210"/>
        <w:rPr>
          <w:rFonts w:hAnsi="Cambria Math" w:cs="宋体"/>
        </w:rPr>
      </w:pPr>
      <w:r>
        <w:rPr>
          <w:rFonts w:hAnsi="Cambria Math" w:cs="宋体" w:hint="eastAsia"/>
        </w:rPr>
        <w:t xml:space="preserve">  </w:t>
      </w:r>
      <w:r>
        <w:rPr>
          <w:rFonts w:hAnsi="Cambria Math" w:cs="宋体" w:hint="eastAsia"/>
        </w:rPr>
        <w:t>引入前馈动力学补偿，于是控制律可写为如下形式：</w:t>
      </w:r>
    </w:p>
    <w:p w14:paraId="658E94ED" w14:textId="5D732072" w:rsidR="007119E3" w:rsidRDefault="00631233" w:rsidP="00631233">
      <w:pPr>
        <w:pStyle w:val="11"/>
        <w:ind w:firstLine="420"/>
      </w:pPr>
      <w:r>
        <w:tab/>
      </w:r>
      <w:r w:rsidR="007119E3" w:rsidRPr="005D12EC">
        <w:object w:dxaOrig="4260" w:dyaOrig="380" w14:anchorId="5309DA14">
          <v:shape id="_x0000_i1485" type="#_x0000_t75" style="width:212.9pt;height:19.25pt" o:ole="">
            <v:imagedata r:id="rId173" o:title=""/>
          </v:shape>
          <o:OLEObject Type="Embed" ProgID="Equation.DSMT4" ShapeID="_x0000_i1485" DrawAspect="Content" ObjectID="_1834233609" r:id="rId174"/>
        </w:object>
      </w:r>
    </w:p>
    <w:p w14:paraId="29F430B3" w14:textId="24B09B79" w:rsidR="007119E3" w:rsidRDefault="007119E3" w:rsidP="00631233">
      <w:pPr>
        <w:pStyle w:val="11"/>
        <w:ind w:firstLine="420"/>
      </w:pPr>
      <w:r>
        <w:tab/>
      </w:r>
      <w:r>
        <w:rPr>
          <w:rFonts w:hint="eastAsia"/>
        </w:rPr>
        <w:t xml:space="preserve"> </w:t>
      </w:r>
      <w:r w:rsidR="00631233">
        <w:tab/>
      </w:r>
      <w:r>
        <w:rPr>
          <w:rFonts w:hint="eastAsia"/>
        </w:rPr>
        <w:t>(26)</w:t>
      </w:r>
    </w:p>
    <w:p w14:paraId="17FD0C63" w14:textId="77777777" w:rsidR="007119E3" w:rsidRDefault="007119E3" w:rsidP="007119E3">
      <w:pPr>
        <w:tabs>
          <w:tab w:val="left" w:pos="18"/>
          <w:tab w:val="right" w:pos="7980"/>
        </w:tabs>
        <w:spacing w:line="360" w:lineRule="auto"/>
        <w:rPr>
          <w:rFonts w:hAnsi="Cambria Math" w:cs="宋体"/>
        </w:rPr>
      </w:pPr>
      <w:r>
        <w:rPr>
          <w:rFonts w:hAnsi="Cambria Math" w:cs="宋体" w:hint="eastAsia"/>
        </w:rPr>
        <w:t>将</w:t>
      </w:r>
      <w:r>
        <w:rPr>
          <w:rFonts w:hAnsi="Cambria Math" w:cs="宋体" w:hint="eastAsia"/>
        </w:rPr>
        <w:t>(26)</w:t>
      </w:r>
      <w:proofErr w:type="gramStart"/>
      <w:r>
        <w:rPr>
          <w:rFonts w:hAnsi="Cambria Math" w:cs="宋体" w:hint="eastAsia"/>
        </w:rPr>
        <w:t>代回</w:t>
      </w:r>
      <w:proofErr w:type="gramEnd"/>
      <w:r>
        <w:rPr>
          <w:rFonts w:hAnsi="Cambria Math" w:cs="宋体" w:hint="eastAsia"/>
        </w:rPr>
        <w:t>(21)</w:t>
      </w:r>
      <w:r>
        <w:rPr>
          <w:rFonts w:hAnsi="Cambria Math" w:cs="宋体" w:hint="eastAsia"/>
        </w:rPr>
        <w:t>式可得：</w:t>
      </w:r>
    </w:p>
    <w:p w14:paraId="61D0DEC5" w14:textId="4918E56A" w:rsidR="007119E3" w:rsidRDefault="00F158FD" w:rsidP="00F158FD">
      <w:pPr>
        <w:pStyle w:val="11"/>
        <w:ind w:firstLine="420"/>
      </w:pPr>
      <w:r>
        <w:tab/>
      </w:r>
      <w:r w:rsidR="007119E3" w:rsidRPr="00644D4B">
        <w:object w:dxaOrig="3320" w:dyaOrig="380" w14:anchorId="3C000603">
          <v:shape id="_x0000_i1486" type="#_x0000_t75" style="width:162.5pt;height:18.5pt" o:ole="">
            <v:imagedata r:id="rId175" o:title=""/>
          </v:shape>
          <o:OLEObject Type="Embed" ProgID="Equation.DSMT4" ShapeID="_x0000_i1486" DrawAspect="Content" ObjectID="_1834233610" r:id="rId176"/>
        </w:object>
      </w:r>
      <w:r w:rsidR="007119E3">
        <w:tab/>
      </w:r>
      <w:r w:rsidR="007119E3">
        <w:rPr>
          <w:rFonts w:hint="eastAsia"/>
        </w:rPr>
        <w:t xml:space="preserve">      </w:t>
      </w:r>
      <w:r w:rsidR="00DA5273">
        <w:tab/>
      </w:r>
      <w:r w:rsidR="000D30B2">
        <w:tab/>
      </w:r>
      <w:r w:rsidR="007119E3">
        <w:rPr>
          <w:rFonts w:hint="eastAsia"/>
        </w:rPr>
        <w:t>(27)</w:t>
      </w:r>
    </w:p>
    <w:p w14:paraId="24FF1D3C" w14:textId="77777777" w:rsidR="007119E3" w:rsidRDefault="007119E3" w:rsidP="000D7A0C">
      <w:pPr>
        <w:pStyle w:val="ae"/>
        <w:ind w:firstLineChars="0" w:firstLine="0"/>
      </w:pPr>
      <w:r w:rsidRPr="000737C2">
        <w:t>此处</w:t>
      </w:r>
      <w:r w:rsidRPr="000737C2">
        <w:t xml:space="preserve"> </w:t>
      </w:r>
      <m:oMath>
        <m:r>
          <w:rPr>
            <w:rFonts w:ascii="Cambria Math" w:hAnsi="Cambria Math"/>
          </w:rPr>
          <m:t>C(</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oMath>
      <w:r w:rsidRPr="001F0964">
        <w:rPr>
          <w:position w:val="-4"/>
        </w:rPr>
        <w:object w:dxaOrig="180" w:dyaOrig="279" w14:anchorId="67F36546">
          <v:shape id="_x0000_i1487" type="#_x0000_t75" style="width:8.45pt;height:13.5pt" o:ole="">
            <v:imagedata r:id="rId177" o:title=""/>
          </v:shape>
          <o:OLEObject Type="Embed" ProgID="Equation.DSMT4" ShapeID="_x0000_i1487" DrawAspect="Content" ObjectID="_1834233611" r:id="rId178"/>
        </w:object>
      </w:r>
      <w:r w:rsidRPr="000737C2">
        <w:t>与</w:t>
      </w:r>
      <w:r w:rsidRPr="000737C2">
        <w:t xml:space="preserve"> </w:t>
      </w:r>
      <m:oMath>
        <m:acc>
          <m:accPr>
            <m:chr m:val="̇"/>
            <m:ctrlPr>
              <w:rPr>
                <w:rFonts w:ascii="Cambria Math" w:hAnsi="Cambria Math"/>
                <w:b/>
                <w:bCs/>
              </w:rPr>
            </m:ctrlPr>
          </m:accPr>
          <m:e>
            <m:r>
              <m:rPr>
                <m:sty m:val="bi"/>
              </m:rPr>
              <w:rPr>
                <w:rFonts w:ascii="Cambria Math" w:hAnsi="Cambria Math"/>
              </w:rPr>
              <m:t>q</m:t>
            </m:r>
          </m:e>
        </m:acc>
      </m:oMath>
      <w:r w:rsidRPr="000737C2">
        <w:t>相关，因此</w:t>
      </w:r>
      <w:r>
        <w:rPr>
          <w:rFonts w:hint="eastAsia"/>
        </w:rPr>
        <w:t>(27)</w:t>
      </w:r>
      <w:r w:rsidRPr="000737C2">
        <w:t>为非线性时变系统，但仍保持机械系统结构性质。</w:t>
      </w:r>
      <w:r>
        <w:rPr>
          <w:rFonts w:hint="eastAsia"/>
        </w:rPr>
        <w:t>由</w:t>
      </w:r>
      <w:r>
        <w:rPr>
          <w:rFonts w:hint="eastAsia"/>
        </w:rPr>
        <w:t>3.1</w:t>
      </w:r>
      <w:r>
        <w:rPr>
          <w:rFonts w:hint="eastAsia"/>
        </w:rPr>
        <w:t>节可知</w:t>
      </w:r>
      <w:r w:rsidRPr="00DC5800">
        <w:rPr>
          <w:position w:val="-10"/>
        </w:rPr>
        <w:object w:dxaOrig="620" w:dyaOrig="320" w14:anchorId="7F811381">
          <v:shape id="_x0000_i1488" type="#_x0000_t75" style="width:31.2pt;height:16.15pt" o:ole="">
            <v:imagedata r:id="rId179" o:title=""/>
          </v:shape>
          <o:OLEObject Type="Embed" ProgID="Equation.DSMT4" ShapeID="_x0000_i1488" DrawAspect="Content" ObjectID="_1834233612" r:id="rId180"/>
        </w:object>
      </w:r>
      <w:r>
        <w:rPr>
          <w:rFonts w:hint="eastAsia"/>
        </w:rPr>
        <w:t>和</w:t>
      </w:r>
      <w:r w:rsidRPr="00DC5800">
        <w:rPr>
          <w:position w:val="-10"/>
        </w:rPr>
        <w:object w:dxaOrig="760" w:dyaOrig="320" w14:anchorId="15D63D58">
          <v:shape id="_x0000_i1489" type="#_x0000_t75" style="width:37.75pt;height:16.15pt" o:ole="">
            <v:imagedata r:id="rId181" o:title=""/>
          </v:shape>
          <o:OLEObject Type="Embed" ProgID="Equation.DSMT4" ShapeID="_x0000_i1489" DrawAspect="Content" ObjectID="_1834233613" r:id="rId182"/>
        </w:object>
      </w:r>
      <w:r>
        <w:rPr>
          <w:rFonts w:hint="eastAsia"/>
        </w:rPr>
        <w:t>的性质，根据它们的性质可以构造李雅普诺夫函数如下：</w:t>
      </w:r>
    </w:p>
    <w:p w14:paraId="6A114F53" w14:textId="6F44CD6D" w:rsidR="007119E3" w:rsidRPr="002E57EE" w:rsidRDefault="005523A0" w:rsidP="005523A0">
      <w:pPr>
        <w:pStyle w:val="11"/>
        <w:ind w:firstLine="420"/>
      </w:pPr>
      <w:r>
        <w:tab/>
      </w:r>
      <w:r w:rsidR="007119E3" w:rsidRPr="002E57EE">
        <w:object w:dxaOrig="3000" w:dyaOrig="620" w14:anchorId="56FC07A6">
          <v:shape id="_x0000_i1490" type="#_x0000_t75" style="width:149.8pt;height:31.2pt" o:ole="">
            <v:imagedata r:id="rId183" o:title=""/>
          </v:shape>
          <o:OLEObject Type="Embed" ProgID="Equation.DSMT4" ShapeID="_x0000_i1490" DrawAspect="Content" ObjectID="_1834233614" r:id="rId184"/>
        </w:object>
      </w:r>
      <w:r w:rsidR="007119E3">
        <w:tab/>
      </w:r>
      <w:r w:rsidR="007119E3">
        <w:rPr>
          <w:rFonts w:hint="eastAsia"/>
        </w:rPr>
        <w:t xml:space="preserve">     </w:t>
      </w:r>
      <w:r w:rsidR="007119E3" w:rsidRPr="002E57EE">
        <w:rPr>
          <w:rFonts w:hint="eastAsia"/>
        </w:rPr>
        <w:t>(28)</w:t>
      </w:r>
    </w:p>
    <w:p w14:paraId="5A2288D4" w14:textId="77777777" w:rsidR="000D7A0C" w:rsidRDefault="007119E3" w:rsidP="000D7A0C">
      <w:pPr>
        <w:pStyle w:val="ae"/>
        <w:ind w:firstLineChars="0" w:firstLine="0"/>
      </w:pPr>
      <w:r w:rsidRPr="00A17567">
        <w:lastRenderedPageBreak/>
        <w:t>其中</w:t>
      </w:r>
      <w:r w:rsidRPr="00A17567">
        <w:t xml:space="preserve">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&gt;0</m:t>
        </m:r>
      </m:oMath>
      <w:r w:rsidRPr="00A17567">
        <w:t>，且由</w:t>
      </w:r>
      <w:r w:rsidRPr="00A17567">
        <w:t xml:space="preserve"> </w:t>
      </w:r>
      <m:oMath>
        <m:r>
          <w:rPr>
            <w:rFonts w:ascii="Cambria Math" w:hAnsi="Cambria Math"/>
          </w:rPr>
          <m:t>M(q)&gt;0</m:t>
        </m:r>
      </m:oMath>
      <w:r w:rsidRPr="00A17567">
        <w:t>可知</w:t>
      </w:r>
      <w:r w:rsidRPr="00A17567">
        <w:t xml:space="preserve"> </w:t>
      </w:r>
      <m:oMath>
        <m:r>
          <w:rPr>
            <w:rFonts w:ascii="Cambria Math" w:hAnsi="Cambria Math"/>
          </w:rPr>
          <m:t>V&gt;0</m:t>
        </m:r>
      </m:oMath>
      <w:r w:rsidRPr="00A17567">
        <w:t>，并且</w:t>
      </w:r>
      <w:r w:rsidRPr="00A17567">
        <w:t xml:space="preserve"> </w:t>
      </w:r>
      <m:oMath>
        <m:r>
          <w:rPr>
            <w:rFonts w:ascii="Cambria Math" w:hAnsi="Cambria Math"/>
          </w:rPr>
          <m:t>V</m:t>
        </m:r>
      </m:oMath>
      <w:r w:rsidRPr="00A17567">
        <w:t>对</w:t>
      </w:r>
      <w:r w:rsidRPr="00A17567">
        <w:t xml:space="preserve"> </w:t>
      </w:r>
      <m:oMath>
        <m:d>
          <m:dPr>
            <m:sepChr m:val=","/>
            <m:ctrlPr>
              <w:rPr>
                <w:rFonts w:ascii="Cambria Math" w:hAnsi="Cambria Math"/>
              </w:rPr>
            </m:ctrlPr>
          </m:dPr>
          <m:e>
            <m:r>
              <m:rPr>
                <m:sty m:val="bi"/>
              </m:rPr>
              <w:rPr>
                <w:rFonts w:ascii="Cambria Math" w:hAnsi="Cambria Math"/>
              </w:rPr>
              <m:t>e</m:t>
            </m:r>
          </m:e>
          <m:e>
            <m:acc>
              <m:accPr>
                <m:chr m:val="̇"/>
                <m:ctrlPr>
                  <w:rPr>
                    <w:rFonts w:ascii="Cambria Math" w:hAnsi="Cambria Math"/>
                  </w:rPr>
                </m:ctrlPr>
              </m:accPr>
              <m:e>
                <m:r>
                  <m:rPr>
                    <m:sty m:val="bi"/>
                  </m:rPr>
                  <w:rPr>
                    <w:rFonts w:ascii="Cambria Math" w:hAnsi="Cambria Math"/>
                  </w:rPr>
                  <m:t>e</m:t>
                </m:r>
              </m:e>
            </m:acc>
          </m:e>
        </m:d>
      </m:oMath>
      <w:r w:rsidRPr="00A17567">
        <w:t>正定。</w:t>
      </w:r>
    </w:p>
    <w:p w14:paraId="38E5371D" w14:textId="66D6D126" w:rsidR="007119E3" w:rsidRDefault="007119E3" w:rsidP="000D7A0C">
      <w:pPr>
        <w:pStyle w:val="ae"/>
        <w:ind w:firstLineChars="0" w:firstLine="0"/>
      </w:pPr>
      <w:r>
        <w:rPr>
          <w:rFonts w:hint="eastAsia"/>
        </w:rPr>
        <w:t>(28)</w:t>
      </w:r>
      <w:r>
        <w:rPr>
          <w:rFonts w:hint="eastAsia"/>
        </w:rPr>
        <w:t>对时间求导可得：</w:t>
      </w:r>
    </w:p>
    <w:p w14:paraId="4C8017F2" w14:textId="08D1F00B" w:rsidR="007119E3" w:rsidRDefault="00480190" w:rsidP="00480190">
      <w:pPr>
        <w:pStyle w:val="11"/>
        <w:ind w:firstLine="420"/>
      </w:pPr>
      <w:r>
        <w:tab/>
      </w:r>
      <w:r w:rsidR="007119E3" w:rsidRPr="0047271B">
        <w:object w:dxaOrig="3420" w:dyaOrig="620" w14:anchorId="1DBE4B5D">
          <v:shape id="_x0000_i1491" type="#_x0000_t75" style="width:170.95pt;height:31.2pt" o:ole="">
            <v:imagedata r:id="rId185" o:title=""/>
          </v:shape>
          <o:OLEObject Type="Embed" ProgID="Equation.DSMT4" ShapeID="_x0000_i1491" DrawAspect="Content" ObjectID="_1834233615" r:id="rId186"/>
        </w:object>
      </w:r>
      <w:r w:rsidR="007119E3">
        <w:rPr>
          <w:rFonts w:hint="eastAsia"/>
        </w:rPr>
        <w:t xml:space="preserve">    </w:t>
      </w:r>
      <w:r w:rsidR="000D7A0C">
        <w:tab/>
      </w:r>
      <w:r w:rsidR="007119E3">
        <w:rPr>
          <w:rFonts w:hint="eastAsia"/>
        </w:rPr>
        <w:t>(29)</w:t>
      </w:r>
    </w:p>
    <w:p w14:paraId="69237288" w14:textId="77777777" w:rsidR="007119E3" w:rsidRDefault="007119E3" w:rsidP="007119E3">
      <w:pPr>
        <w:pStyle w:val="ae"/>
        <w:ind w:firstLineChars="0" w:firstLine="0"/>
        <w:rPr>
          <w:rFonts w:ascii="宋体" w:hAnsi="宋体" w:cs="宋体" w:hint="eastAsia"/>
          <w:bCs/>
          <w:szCs w:val="21"/>
        </w:rPr>
      </w:pPr>
      <w:r>
        <w:rPr>
          <w:rFonts w:hint="eastAsia"/>
        </w:rPr>
        <w:t xml:space="preserve">   </w:t>
      </w:r>
      <w:r>
        <w:rPr>
          <w:rFonts w:ascii="宋体" w:hAnsi="宋体" w:cs="宋体" w:hint="eastAsia"/>
          <w:bCs/>
          <w:szCs w:val="21"/>
        </w:rPr>
        <w:t>将(29)</w:t>
      </w:r>
      <w:proofErr w:type="gramStart"/>
      <w:r>
        <w:rPr>
          <w:rFonts w:ascii="宋体" w:hAnsi="宋体" w:cs="宋体" w:hint="eastAsia"/>
          <w:bCs/>
          <w:szCs w:val="21"/>
        </w:rPr>
        <w:t>代回</w:t>
      </w:r>
      <w:proofErr w:type="gramEnd"/>
      <w:r>
        <w:rPr>
          <w:rFonts w:ascii="宋体" w:hAnsi="宋体" w:cs="宋体" w:hint="eastAsia"/>
          <w:bCs/>
          <w:szCs w:val="21"/>
        </w:rPr>
        <w:t>(27)可得：</w:t>
      </w:r>
    </w:p>
    <w:p w14:paraId="0FEDC086" w14:textId="4A789BCA" w:rsidR="007119E3" w:rsidRDefault="00235637" w:rsidP="00BA4BC3">
      <w:pPr>
        <w:pStyle w:val="11"/>
        <w:ind w:firstLine="420"/>
      </w:pPr>
      <w:r>
        <w:rPr>
          <w:rFonts w:hint="eastAsia"/>
        </w:rPr>
        <w:t xml:space="preserve">                   </w:t>
      </w:r>
      <w:r w:rsidR="007119E3" w:rsidRPr="00DF33B3">
        <w:rPr>
          <w:rFonts w:hint="eastAsia"/>
        </w:rPr>
        <w:object w:dxaOrig="3739" w:dyaOrig="620" w14:anchorId="285E0362">
          <v:shape id="_x0000_i1492" type="#_x0000_t75" style="width:187.5pt;height:31.2pt" o:ole="">
            <v:imagedata r:id="rId187" o:title=""/>
          </v:shape>
          <o:OLEObject Type="Embed" ProgID="Equation.DSMT4" ShapeID="_x0000_i1492" DrawAspect="Content" ObjectID="_1834233616" r:id="rId188"/>
        </w:object>
      </w:r>
      <w:r w:rsidR="007119E3">
        <w:rPr>
          <w:rFonts w:hint="eastAsia"/>
        </w:rPr>
        <w:t xml:space="preserve"> </w:t>
      </w:r>
      <w:r>
        <w:tab/>
      </w:r>
      <w:r w:rsidR="007119E3">
        <w:rPr>
          <w:rFonts w:hint="eastAsia"/>
        </w:rPr>
        <w:t>(30)</w:t>
      </w:r>
    </w:p>
    <w:p w14:paraId="2EFF847C" w14:textId="77777777" w:rsidR="007119E3" w:rsidRDefault="007119E3" w:rsidP="007119E3">
      <w:pPr>
        <w:pStyle w:val="ae"/>
        <w:ind w:firstLineChars="0" w:firstLine="0"/>
        <w:rPr>
          <w:rFonts w:ascii="宋体" w:hAnsi="宋体" w:cs="宋体" w:hint="eastAsia"/>
          <w:bCs/>
          <w:szCs w:val="21"/>
        </w:rPr>
      </w:pPr>
      <w:r>
        <w:tab/>
      </w:r>
      <w:r>
        <w:rPr>
          <w:rFonts w:hint="eastAsia"/>
        </w:rPr>
        <w:t xml:space="preserve">   </w:t>
      </w:r>
      <w:r>
        <w:rPr>
          <w:rFonts w:hint="eastAsia"/>
        </w:rPr>
        <w:t>由</w:t>
      </w:r>
      <w:r>
        <w:rPr>
          <w:rFonts w:hint="eastAsia"/>
        </w:rPr>
        <w:t>3.1</w:t>
      </w:r>
      <w:r>
        <w:rPr>
          <w:rFonts w:hint="eastAsia"/>
        </w:rPr>
        <w:t>节可知</w:t>
      </w:r>
      <w:r w:rsidRPr="00C36E51">
        <w:rPr>
          <w:rFonts w:ascii="宋体" w:hAnsi="宋体" w:cs="宋体" w:hint="eastAsia"/>
          <w:bCs/>
          <w:position w:val="-16"/>
          <w:szCs w:val="21"/>
        </w:rPr>
        <w:object w:dxaOrig="2600" w:dyaOrig="440" w14:anchorId="39B47CDA">
          <v:shape id="_x0000_i1493" type="#_x0000_t75" style="width:130.5pt;height:22.35pt" o:ole="">
            <v:imagedata r:id="rId165" o:title=""/>
          </v:shape>
          <o:OLEObject Type="Embed" ProgID="Equation.DSMT4" ShapeID="_x0000_i1493" DrawAspect="Content" ObjectID="_1834233617" r:id="rId189"/>
        </w:object>
      </w:r>
      <w:r>
        <w:rPr>
          <w:rFonts w:ascii="宋体" w:hAnsi="宋体" w:cs="宋体" w:hint="eastAsia"/>
          <w:bCs/>
          <w:szCs w:val="21"/>
        </w:rPr>
        <w:t>，所以有以下结果：</w:t>
      </w:r>
    </w:p>
    <w:p w14:paraId="1B8A5E8B" w14:textId="2BA70AD9" w:rsidR="007119E3" w:rsidRDefault="00B942BA" w:rsidP="00B942BA">
      <w:pPr>
        <w:pStyle w:val="11"/>
        <w:ind w:firstLine="420"/>
      </w:pPr>
      <w:r>
        <w:rPr>
          <w:rStyle w:val="12"/>
        </w:rPr>
        <w:tab/>
      </w:r>
      <w:r w:rsidR="007119E3" w:rsidRPr="000528F3">
        <w:rPr>
          <w:rStyle w:val="12"/>
        </w:rPr>
        <w:object w:dxaOrig="1579" w:dyaOrig="380" w14:anchorId="5C267E27">
          <v:shape id="_x0000_i1494" type="#_x0000_t75" style="width:79.3pt;height:19.25pt" o:ole="">
            <v:imagedata r:id="rId190" o:title=""/>
          </v:shape>
          <o:OLEObject Type="Embed" ProgID="Equation.DSMT4" ShapeID="_x0000_i1494" DrawAspect="Content" ObjectID="_1834233618" r:id="rId191"/>
        </w:object>
      </w:r>
      <w:r w:rsidR="007119E3" w:rsidRPr="000528F3">
        <w:rPr>
          <w:rStyle w:val="12"/>
        </w:rPr>
        <w:tab/>
      </w:r>
      <w:r>
        <w:rPr>
          <w:rStyle w:val="12"/>
        </w:rPr>
        <w:tab/>
      </w:r>
      <w:r>
        <w:rPr>
          <w:rStyle w:val="12"/>
        </w:rPr>
        <w:tab/>
      </w:r>
      <w:r w:rsidR="007119E3">
        <w:rPr>
          <w:rFonts w:hint="eastAsia"/>
        </w:rPr>
        <w:t>(31)</w:t>
      </w:r>
    </w:p>
    <w:p w14:paraId="2659B7A4" w14:textId="77777777" w:rsidR="007119E3" w:rsidRDefault="007119E3" w:rsidP="007119E3">
      <w:pPr>
        <w:pStyle w:val="ae"/>
      </w:pPr>
      <w:r>
        <w:rPr>
          <w:rFonts w:hint="eastAsia"/>
        </w:rPr>
        <w:t>因为</w:t>
      </w:r>
      <w:r w:rsidRPr="002A2A69">
        <w:rPr>
          <w:position w:val="-12"/>
        </w:rPr>
        <w:object w:dxaOrig="740" w:dyaOrig="360" w14:anchorId="4BC27888">
          <v:shape id="_x0000_i1495" type="#_x0000_t75" style="width:37.35pt;height:18.1pt" o:ole="">
            <v:imagedata r:id="rId192" o:title=""/>
          </v:shape>
          <o:OLEObject Type="Embed" ProgID="Equation.DSMT4" ShapeID="_x0000_i1495" DrawAspect="Content" ObjectID="_1834233619" r:id="rId193"/>
        </w:object>
      </w:r>
      <w:r>
        <w:rPr>
          <w:rFonts w:hint="eastAsia"/>
        </w:rPr>
        <w:t>，</w:t>
      </w:r>
      <m:oMath>
        <m:r>
          <w:rPr>
            <w:rFonts w:ascii="Cambria Math" w:hAnsi="Cambria Math"/>
          </w:rPr>
          <m:t>V</m:t>
        </m:r>
      </m:oMath>
      <w:proofErr w:type="gramStart"/>
      <w:r w:rsidRPr="002A2A69">
        <w:t>正定且</w:t>
      </w:r>
      <w:proofErr w:type="gramEnd"/>
      <w:r w:rsidRPr="002A2A69">
        <w:t xml:space="preserve"> </w:t>
      </w:r>
      <m:oMath>
        <m:acc>
          <m:accPr>
            <m:chr m:val="̇"/>
            <m:ctrlPr>
              <w:rPr>
                <w:rFonts w:ascii="Cambria Math" w:hAnsi="Cambria Math"/>
              </w:rPr>
            </m:ctrlPr>
          </m:accPr>
          <m:e>
            <m:r>
              <w:rPr>
                <w:rFonts w:ascii="Cambria Math" w:hAnsi="Cambria Math"/>
              </w:rPr>
              <m:t>V</m:t>
            </m:r>
          </m:e>
        </m:acc>
        <m:r>
          <w:rPr>
            <w:rFonts w:ascii="Cambria Math" w:hAnsi="Cambria Math"/>
          </w:rPr>
          <m:t>≤0</m:t>
        </m:r>
      </m:oMath>
      <w:r>
        <w:rPr>
          <w:rFonts w:hint="eastAsia"/>
        </w:rPr>
        <w:t>，故系统李雅普诺夫稳定。所以最终需要选择前馈动力学补偿的</w:t>
      </w:r>
      <w:r>
        <w:rPr>
          <w:rFonts w:hint="eastAsia"/>
        </w:rPr>
        <w:t>PD</w:t>
      </w:r>
      <w:r>
        <w:rPr>
          <w:rFonts w:hint="eastAsia"/>
        </w:rPr>
        <w:t>控制，这样系统才能有较好的稳定性。</w:t>
      </w:r>
    </w:p>
    <w:p w14:paraId="5AE6CA72" w14:textId="0435C706" w:rsidR="007119E3" w:rsidRDefault="000B258C" w:rsidP="000B258C">
      <w:pPr>
        <w:pStyle w:val="2"/>
        <w:rPr>
          <w:rFonts w:hint="eastAsia"/>
        </w:rPr>
      </w:pPr>
      <w:bookmarkStart w:id="20" w:name="_Toc223620576"/>
      <w:r>
        <w:rPr>
          <w:rFonts w:hint="eastAsia"/>
        </w:rPr>
        <w:t>4</w:t>
      </w:r>
      <w:r w:rsidR="007119E3">
        <w:rPr>
          <w:rFonts w:hint="eastAsia"/>
        </w:rPr>
        <w:t>.3</w:t>
      </w:r>
      <w:r w:rsidR="007119E3">
        <w:rPr>
          <w:rFonts w:hint="eastAsia"/>
          <w:sz w:val="32"/>
        </w:rPr>
        <w:t xml:space="preserve"> </w:t>
      </w:r>
      <w:r w:rsidR="007119E3" w:rsidRPr="007D44AE">
        <w:rPr>
          <w:rFonts w:hint="eastAsia"/>
        </w:rPr>
        <w:t>前馈</w:t>
      </w:r>
      <w:r w:rsidR="007119E3">
        <w:rPr>
          <w:rFonts w:hint="eastAsia"/>
        </w:rPr>
        <w:t>动力学</w:t>
      </w:r>
      <w:r w:rsidR="007119E3" w:rsidRPr="007D44AE">
        <w:rPr>
          <w:rFonts w:hint="eastAsia"/>
        </w:rPr>
        <w:t>补偿</w:t>
      </w:r>
      <w:r w:rsidR="007119E3" w:rsidRPr="007D44AE">
        <w:rPr>
          <w:rFonts w:hint="eastAsia"/>
        </w:rPr>
        <w:t>PD</w:t>
      </w:r>
      <w:r w:rsidR="007119E3" w:rsidRPr="007D44AE">
        <w:rPr>
          <w:rFonts w:hint="eastAsia"/>
        </w:rPr>
        <w:t>控制</w:t>
      </w:r>
      <w:r w:rsidR="007119E3">
        <w:rPr>
          <w:rFonts w:hint="eastAsia"/>
        </w:rPr>
        <w:t>的轨迹跟踪验证</w:t>
      </w:r>
      <w:bookmarkEnd w:id="20"/>
    </w:p>
    <w:p w14:paraId="62F15645" w14:textId="77777777" w:rsidR="007119E3" w:rsidRDefault="007119E3" w:rsidP="007119E3">
      <w:pPr>
        <w:tabs>
          <w:tab w:val="left" w:pos="2520"/>
          <w:tab w:val="right" w:pos="7980"/>
        </w:tabs>
        <w:snapToGrid w:val="0"/>
        <w:spacing w:line="360" w:lineRule="auto"/>
        <w:ind w:firstLineChars="200" w:firstLine="420"/>
        <w:rPr>
          <w:rFonts w:ascii="宋体" w:hAnsi="宋体" w:cs="宋体" w:hint="eastAsia"/>
        </w:rPr>
      </w:pPr>
      <w:r w:rsidRPr="00F063FB">
        <w:rPr>
          <w:rFonts w:hAnsi="Cambria Math" w:cs="宋体"/>
        </w:rPr>
        <w:t>基于前文生成的分拣轨迹，采用逆运动学得到对应的关节期望轨迹，并分别采用纯</w:t>
      </w:r>
      <w:r w:rsidRPr="00F063FB">
        <w:rPr>
          <w:rFonts w:hAnsi="Cambria Math" w:cs="宋体"/>
        </w:rPr>
        <w:t xml:space="preserve"> PD </w:t>
      </w:r>
      <w:r w:rsidRPr="00F063FB">
        <w:rPr>
          <w:rFonts w:hAnsi="Cambria Math" w:cs="宋体"/>
        </w:rPr>
        <w:t>控制律以及前馈动力学补偿的</w:t>
      </w:r>
      <w:r w:rsidRPr="00F063FB">
        <w:rPr>
          <w:rFonts w:hAnsi="Cambria Math" w:cs="宋体"/>
        </w:rPr>
        <w:t xml:space="preserve"> PD </w:t>
      </w:r>
      <w:r w:rsidRPr="00F063FB">
        <w:rPr>
          <w:rFonts w:hAnsi="Cambria Math" w:cs="宋体"/>
        </w:rPr>
        <w:t>控制律进行对比仿真。基于</w:t>
      </w:r>
      <w:r w:rsidRPr="00F063FB">
        <w:rPr>
          <w:rFonts w:hAnsi="Cambria Math" w:cs="宋体"/>
        </w:rPr>
        <w:t xml:space="preserve"> MATLAB </w:t>
      </w:r>
      <w:r w:rsidRPr="00F063FB">
        <w:rPr>
          <w:rFonts w:hAnsi="Cambria Math" w:cs="宋体"/>
        </w:rPr>
        <w:t>建立</w:t>
      </w:r>
      <w:r w:rsidRPr="00F063FB">
        <w:rPr>
          <w:rFonts w:hAnsi="Cambria Math" w:cs="宋体"/>
        </w:rPr>
        <w:t xml:space="preserve"> Delta </w:t>
      </w:r>
      <w:r w:rsidRPr="00F063FB">
        <w:rPr>
          <w:rFonts w:hAnsi="Cambria Math" w:cs="宋体"/>
        </w:rPr>
        <w:t>并联机械臂动力学模型，对系统进行闭环仿真计算，得到的末端实际轨迹与期望轨迹在笛卡</w:t>
      </w:r>
      <w:proofErr w:type="gramStart"/>
      <w:r w:rsidRPr="00F063FB">
        <w:rPr>
          <w:rFonts w:hAnsi="Cambria Math" w:cs="宋体"/>
        </w:rPr>
        <w:t>尔空间</w:t>
      </w:r>
      <w:proofErr w:type="gramEnd"/>
      <w:r w:rsidRPr="00F063FB">
        <w:rPr>
          <w:rFonts w:hAnsi="Cambria Math" w:cs="宋体"/>
        </w:rPr>
        <w:t>进行对比分析</w:t>
      </w:r>
      <w:r>
        <w:rPr>
          <w:rFonts w:hAnsi="Cambria Math" w:cs="宋体" w:hint="eastAsia"/>
        </w:rPr>
        <w:t>。</w:t>
      </w:r>
    </w:p>
    <w:p w14:paraId="5F87939E" w14:textId="77777777" w:rsidR="007119E3" w:rsidRDefault="007119E3" w:rsidP="00323B3E">
      <w:pPr>
        <w:tabs>
          <w:tab w:val="left" w:pos="2520"/>
          <w:tab w:val="right" w:pos="7980"/>
        </w:tabs>
        <w:snapToGrid w:val="0"/>
        <w:spacing w:line="360" w:lineRule="auto"/>
        <w:jc w:val="center"/>
      </w:pPr>
      <w:r>
        <w:rPr>
          <w:noProof/>
        </w:rPr>
        <w:drawing>
          <wp:inline distT="0" distB="0" distL="0" distR="0" wp14:anchorId="6BAF8249" wp14:editId="472617B1">
            <wp:extent cx="2942590" cy="1747837"/>
            <wp:effectExtent l="0" t="0" r="0" b="5080"/>
            <wp:docPr id="9849820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82089" name="图片 984982089"/>
                    <pic:cNvPicPr/>
                  </pic:nvPicPr>
                  <pic:blipFill rotWithShape="1">
                    <a:blip r:embed="rId194">
                      <a:extLst>
                        <a:ext uri="{28A0092B-C50C-407E-A947-70E740481C1C}">
                          <a14:useLocalDpi xmlns:a14="http://schemas.microsoft.com/office/drawing/2010/main" val="0"/>
                        </a:ext>
                      </a:extLst>
                    </a:blip>
                    <a:srcRect b="20814"/>
                    <a:stretch>
                      <a:fillRect/>
                    </a:stretch>
                  </pic:blipFill>
                  <pic:spPr bwMode="auto">
                    <a:xfrm>
                      <a:off x="0" y="0"/>
                      <a:ext cx="2942590" cy="1747837"/>
                    </a:xfrm>
                    <a:prstGeom prst="rect">
                      <a:avLst/>
                    </a:prstGeom>
                    <a:ln>
                      <a:noFill/>
                    </a:ln>
                    <a:extLst>
                      <a:ext uri="{53640926-AAD7-44D8-BBD7-CCE9431645EC}">
                        <a14:shadowObscured xmlns:a14="http://schemas.microsoft.com/office/drawing/2010/main"/>
                      </a:ext>
                    </a:extLst>
                  </pic:spPr>
                </pic:pic>
              </a:graphicData>
            </a:graphic>
          </wp:inline>
        </w:drawing>
      </w:r>
    </w:p>
    <w:p w14:paraId="6F370C95" w14:textId="77777777" w:rsidR="007119E3" w:rsidRDefault="007119E3" w:rsidP="007119E3">
      <w:pPr>
        <w:pStyle w:val="31"/>
        <w:spacing w:line="240" w:lineRule="auto"/>
        <w:ind w:left="425" w:firstLine="0"/>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(a)纯</w:t>
      </w:r>
      <w:r w:rsidRPr="00584102">
        <w:rPr>
          <w:rFonts w:eastAsiaTheme="minorEastAsia"/>
          <w:bCs/>
        </w:rPr>
        <w:t>PD</w:t>
      </w:r>
      <w:r>
        <w:rPr>
          <w:rFonts w:asciiTheme="minorEastAsia" w:eastAsiaTheme="minorEastAsia" w:hAnsiTheme="minorEastAsia" w:cstheme="minorEastAsia" w:hint="eastAsia"/>
          <w:bCs/>
        </w:rPr>
        <w:t>控制</w:t>
      </w:r>
    </w:p>
    <w:p w14:paraId="2DEA9775" w14:textId="77777777" w:rsidR="007119E3" w:rsidRPr="0024197B" w:rsidRDefault="007119E3" w:rsidP="007119E3">
      <w:pPr>
        <w:pStyle w:val="31"/>
        <w:spacing w:line="240" w:lineRule="auto"/>
        <w:ind w:left="425" w:firstLine="0"/>
        <w:jc w:val="center"/>
        <w:rPr>
          <w:rFonts w:eastAsiaTheme="minorEastAsia"/>
          <w:bCs/>
        </w:rPr>
      </w:pPr>
      <w:r>
        <w:rPr>
          <w:rFonts w:eastAsiaTheme="minorEastAsia"/>
          <w:bCs/>
        </w:rPr>
        <w:t>(</w:t>
      </w:r>
      <w:r>
        <w:rPr>
          <w:rFonts w:eastAsiaTheme="minorEastAsia" w:hint="eastAsia"/>
          <w:bCs/>
        </w:rPr>
        <w:t>a</w:t>
      </w:r>
      <w:r>
        <w:rPr>
          <w:rFonts w:eastAsiaTheme="minorEastAsia"/>
          <w:bCs/>
        </w:rPr>
        <w:t xml:space="preserve">) </w:t>
      </w:r>
      <w:r>
        <w:rPr>
          <w:rFonts w:eastAsiaTheme="minorEastAsia" w:hint="eastAsia"/>
          <w:bCs/>
        </w:rPr>
        <w:t>Only PD control</w:t>
      </w:r>
    </w:p>
    <w:p w14:paraId="1BC12990" w14:textId="77777777" w:rsidR="007119E3" w:rsidRDefault="007119E3" w:rsidP="007119E3">
      <w:pPr>
        <w:tabs>
          <w:tab w:val="left" w:pos="2520"/>
          <w:tab w:val="right" w:pos="7980"/>
        </w:tabs>
        <w:snapToGrid w:val="0"/>
        <w:spacing w:line="360" w:lineRule="auto"/>
        <w:rPr>
          <w:noProof/>
        </w:rPr>
      </w:pPr>
    </w:p>
    <w:p w14:paraId="5C644CC8" w14:textId="77777777" w:rsidR="007119E3" w:rsidRDefault="007119E3" w:rsidP="00323B3E">
      <w:pPr>
        <w:tabs>
          <w:tab w:val="left" w:pos="2520"/>
          <w:tab w:val="right" w:pos="7980"/>
        </w:tabs>
        <w:snapToGrid w:val="0"/>
        <w:spacing w:line="360" w:lineRule="auto"/>
        <w:jc w:val="center"/>
      </w:pPr>
      <w:r>
        <w:rPr>
          <w:noProof/>
        </w:rPr>
        <w:lastRenderedPageBreak/>
        <w:drawing>
          <wp:inline distT="0" distB="0" distL="0" distR="0" wp14:anchorId="1B67C4BC" wp14:editId="76F31531">
            <wp:extent cx="2942590" cy="1719262"/>
            <wp:effectExtent l="0" t="0" r="0" b="0"/>
            <wp:docPr id="2406282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28232" name="图片 240628232"/>
                    <pic:cNvPicPr/>
                  </pic:nvPicPr>
                  <pic:blipFill rotWithShape="1">
                    <a:blip r:embed="rId195">
                      <a:extLst>
                        <a:ext uri="{28A0092B-C50C-407E-A947-70E740481C1C}">
                          <a14:useLocalDpi xmlns:a14="http://schemas.microsoft.com/office/drawing/2010/main" val="0"/>
                        </a:ext>
                      </a:extLst>
                    </a:blip>
                    <a:srcRect b="22109"/>
                    <a:stretch>
                      <a:fillRect/>
                    </a:stretch>
                  </pic:blipFill>
                  <pic:spPr bwMode="auto">
                    <a:xfrm>
                      <a:off x="0" y="0"/>
                      <a:ext cx="2942590" cy="1719262"/>
                    </a:xfrm>
                    <a:prstGeom prst="rect">
                      <a:avLst/>
                    </a:prstGeom>
                    <a:ln>
                      <a:noFill/>
                    </a:ln>
                    <a:extLst>
                      <a:ext uri="{53640926-AAD7-44D8-BBD7-CCE9431645EC}">
                        <a14:shadowObscured xmlns:a14="http://schemas.microsoft.com/office/drawing/2010/main"/>
                      </a:ext>
                    </a:extLst>
                  </pic:spPr>
                </pic:pic>
              </a:graphicData>
            </a:graphic>
          </wp:inline>
        </w:drawing>
      </w:r>
    </w:p>
    <w:p w14:paraId="0EE27BD6" w14:textId="77777777" w:rsidR="007119E3" w:rsidRDefault="007119E3" w:rsidP="007119E3">
      <w:pPr>
        <w:pStyle w:val="31"/>
        <w:spacing w:line="240" w:lineRule="auto"/>
        <w:ind w:left="425" w:firstLine="0"/>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(b)前馈动力学补偿的</w:t>
      </w:r>
      <w:r w:rsidRPr="00584102">
        <w:rPr>
          <w:rFonts w:eastAsiaTheme="minorEastAsia"/>
          <w:bCs/>
        </w:rPr>
        <w:t>PD</w:t>
      </w:r>
      <w:r>
        <w:rPr>
          <w:rFonts w:asciiTheme="minorEastAsia" w:eastAsiaTheme="minorEastAsia" w:hAnsiTheme="minorEastAsia" w:cstheme="minorEastAsia" w:hint="eastAsia"/>
          <w:bCs/>
        </w:rPr>
        <w:t>控制</w:t>
      </w:r>
    </w:p>
    <w:p w14:paraId="21B578CA" w14:textId="77777777" w:rsidR="007119E3" w:rsidRPr="00EF77BA" w:rsidRDefault="007119E3" w:rsidP="007119E3">
      <w:pPr>
        <w:pStyle w:val="31"/>
        <w:spacing w:line="240" w:lineRule="auto"/>
        <w:ind w:left="425" w:firstLine="0"/>
        <w:jc w:val="center"/>
        <w:rPr>
          <w:rFonts w:eastAsiaTheme="minorEastAsia"/>
          <w:bCs/>
        </w:rPr>
      </w:pPr>
      <w:r>
        <w:rPr>
          <w:rFonts w:eastAsiaTheme="minorEastAsia"/>
          <w:bCs/>
        </w:rPr>
        <w:t xml:space="preserve">(b) </w:t>
      </w:r>
      <w:r w:rsidRPr="00584102">
        <w:rPr>
          <w:rFonts w:eastAsiaTheme="minorEastAsia"/>
          <w:bCs/>
        </w:rPr>
        <w:t>PD Control with Feedforward Dynamic Compensation</w:t>
      </w:r>
    </w:p>
    <w:p w14:paraId="49E7B220" w14:textId="51D7C66D" w:rsidR="007119E3" w:rsidRDefault="007119E3" w:rsidP="007119E3">
      <w:pPr>
        <w:tabs>
          <w:tab w:val="left" w:pos="2520"/>
          <w:tab w:val="right" w:pos="7980"/>
        </w:tabs>
        <w:snapToGrid w:val="0"/>
        <w:jc w:val="center"/>
        <w:rPr>
          <w:rFonts w:ascii="宋体" w:hAnsi="宋体" w:cs="宋体" w:hint="eastAsia"/>
        </w:rPr>
      </w:pPr>
      <w:r>
        <w:rPr>
          <w:rFonts w:ascii="宋体" w:hAnsi="宋体" w:cs="宋体" w:hint="eastAsia"/>
        </w:rPr>
        <w:t>图</w:t>
      </w:r>
      <w:r w:rsidR="006D2477">
        <w:rPr>
          <w:rFonts w:ascii="宋体" w:hAnsi="宋体" w:cs="宋体" w:hint="eastAsia"/>
        </w:rPr>
        <w:t>9.</w:t>
      </w:r>
      <w:r>
        <w:rPr>
          <w:rFonts w:ascii="宋体" w:hAnsi="宋体" w:cs="宋体" w:hint="eastAsia"/>
        </w:rPr>
        <w:t>末端动平台轨迹对比图</w:t>
      </w:r>
    </w:p>
    <w:p w14:paraId="74DB5D0F" w14:textId="69EFF92C" w:rsidR="007119E3" w:rsidRPr="009D7776" w:rsidRDefault="007119E3" w:rsidP="007119E3">
      <w:pPr>
        <w:tabs>
          <w:tab w:val="left" w:pos="2520"/>
          <w:tab w:val="right" w:pos="7980"/>
        </w:tabs>
        <w:snapToGrid w:val="0"/>
        <w:spacing w:line="360" w:lineRule="auto"/>
        <w:ind w:firstLineChars="200" w:firstLine="420"/>
        <w:rPr>
          <w:szCs w:val="21"/>
        </w:rPr>
      </w:pPr>
      <w:r w:rsidRPr="00DD0447">
        <w:rPr>
          <w:szCs w:val="21"/>
        </w:rPr>
        <w:t>由图</w:t>
      </w:r>
      <w:r w:rsidR="005226BB">
        <w:rPr>
          <w:rFonts w:hint="eastAsia"/>
          <w:szCs w:val="21"/>
        </w:rPr>
        <w:t>9</w:t>
      </w:r>
      <w:r w:rsidRPr="00DD0447">
        <w:rPr>
          <w:szCs w:val="21"/>
        </w:rPr>
        <w:t>可见，在纯</w:t>
      </w:r>
      <w:r w:rsidRPr="00DD0447">
        <w:rPr>
          <w:szCs w:val="21"/>
        </w:rPr>
        <w:t>PD</w:t>
      </w:r>
      <w:r w:rsidRPr="00DD0447">
        <w:rPr>
          <w:szCs w:val="21"/>
        </w:rPr>
        <w:t>控制下，末端实际轨迹相较期望轨迹存在明显偏差，尤其在过渡段和加减速阶段出现滞后与超调现象，说明在高速分拣工况下，未补偿的非线性动力学项对系统跟踪性能产生显著影响。相比之下，引入动力学前馈补偿后，实际轨迹与期望轨迹基本重合，过渡段平滑，误差显著减小，系统响应更加稳定。</w:t>
      </w:r>
    </w:p>
    <w:p w14:paraId="4A1F9E24" w14:textId="1DCD640C" w:rsidR="007119E3" w:rsidRDefault="003821B5" w:rsidP="005857A8">
      <w:pPr>
        <w:pStyle w:val="2"/>
        <w:rPr>
          <w:rFonts w:hint="eastAsia"/>
        </w:rPr>
      </w:pPr>
      <w:bookmarkStart w:id="21" w:name="_Toc223620577"/>
      <w:r>
        <w:rPr>
          <w:rFonts w:hint="eastAsia"/>
        </w:rPr>
        <w:t>4</w:t>
      </w:r>
      <w:r w:rsidR="007119E3">
        <w:rPr>
          <w:rFonts w:hint="eastAsia"/>
        </w:rPr>
        <w:t>.</w:t>
      </w:r>
      <w:r>
        <w:rPr>
          <w:rFonts w:hint="eastAsia"/>
        </w:rPr>
        <w:t>4</w:t>
      </w:r>
      <w:r w:rsidR="007119E3">
        <w:rPr>
          <w:rFonts w:hint="eastAsia"/>
          <w:sz w:val="32"/>
        </w:rPr>
        <w:t xml:space="preserve"> </w:t>
      </w:r>
      <w:r w:rsidR="007119E3">
        <w:rPr>
          <w:rFonts w:hint="eastAsia"/>
        </w:rPr>
        <w:t>控制参数对末端轨迹跟踪精度影响规律探究</w:t>
      </w:r>
      <w:bookmarkEnd w:id="21"/>
    </w:p>
    <w:p w14:paraId="3A02AB23" w14:textId="77777777" w:rsidR="007119E3" w:rsidRDefault="007119E3" w:rsidP="001A7DEA">
      <w:pPr>
        <w:pStyle w:val="af0"/>
        <w:spacing w:line="360" w:lineRule="auto"/>
        <w:ind w:leftChars="0" w:left="0" w:firstLineChars="200" w:firstLine="420"/>
        <w:rPr>
          <w:rFonts w:hAnsi="Cambria Math" w:cs="宋体"/>
        </w:rPr>
      </w:pPr>
      <w:r w:rsidRPr="006321E7">
        <w:rPr>
          <w:rFonts w:hAnsi="Cambria Math" w:cs="宋体"/>
        </w:rPr>
        <w:t>轨迹跟踪精度体现了机器人系统对规划运动的实际执行能力，是衡量运动控制水平的重要指标</w:t>
      </w:r>
      <w:r w:rsidRPr="00F6706A">
        <w:rPr>
          <w:rFonts w:hAnsi="Cambria Math" w:cs="宋体"/>
        </w:rPr>
        <w:t>。</w:t>
      </w:r>
      <w:r>
        <w:rPr>
          <w:rFonts w:hAnsi="Cambria Math" w:cs="宋体" w:hint="eastAsia"/>
        </w:rPr>
        <w:t>本节基于前文运动学，轨迹生成，动力学建模的结果来探究</w:t>
      </w:r>
      <w:r w:rsidRPr="00297E67">
        <w:rPr>
          <w:rFonts w:hAnsi="Cambria Math" w:cs="宋体" w:hint="eastAsia"/>
        </w:rPr>
        <w:t>末端轨迹跟踪精度</w:t>
      </w:r>
      <w:r>
        <w:rPr>
          <w:rFonts w:hAnsi="Cambria Math" w:cs="宋体" w:hint="eastAsia"/>
        </w:rPr>
        <w:t>的</w:t>
      </w:r>
      <w:r w:rsidRPr="00297E67">
        <w:rPr>
          <w:rFonts w:hAnsi="Cambria Math" w:cs="宋体" w:hint="eastAsia"/>
        </w:rPr>
        <w:t>影响规律</w:t>
      </w:r>
      <w:r>
        <w:rPr>
          <w:rFonts w:hAnsi="Cambria Math" w:cs="宋体" w:hint="eastAsia"/>
        </w:rPr>
        <w:t>。</w:t>
      </w:r>
      <w:r w:rsidRPr="00BF50AC">
        <w:rPr>
          <w:rFonts w:hAnsi="Cambria Math" w:cs="宋体" w:hint="eastAsia"/>
        </w:rPr>
        <w:t>在并联机械臂的典型应用场景中，分拣作业具有高频往复、路径固定、节拍明确、加减速频繁等显著特征，是工业高速运行工况的代表性任务。因此选取</w:t>
      </w:r>
      <w:r>
        <w:rPr>
          <w:rFonts w:hAnsi="Cambria Math" w:cs="宋体" w:hint="eastAsia"/>
        </w:rPr>
        <w:t>前文生成基于</w:t>
      </w:r>
      <w:r>
        <w:rPr>
          <w:rFonts w:hAnsi="Cambria Math" w:cs="宋体" w:hint="eastAsia"/>
        </w:rPr>
        <w:t>PH</w:t>
      </w:r>
      <w:r>
        <w:rPr>
          <w:rFonts w:hAnsi="Cambria Math" w:cs="宋体" w:hint="eastAsia"/>
        </w:rPr>
        <w:t>曲线过渡的分拣轨迹作为后续探究的基础。定义末端跟踪精度的度量标准如下。</w:t>
      </w:r>
    </w:p>
    <w:p w14:paraId="136C3250" w14:textId="77777777" w:rsidR="007119E3" w:rsidRDefault="007119E3" w:rsidP="007119E3">
      <w:pPr>
        <w:pStyle w:val="af0"/>
        <w:spacing w:line="360" w:lineRule="auto"/>
        <w:rPr>
          <w:rFonts w:hAnsi="Cambria Math" w:cs="宋体"/>
        </w:rPr>
      </w:pPr>
      <w:r>
        <w:rPr>
          <w:rFonts w:hAnsi="Cambria Math" w:cs="宋体" w:hint="eastAsia"/>
        </w:rPr>
        <w:t>首先是每个时刻的实际位置和期望位置的误差定义，定义为空间中的欧式距离：</w:t>
      </w:r>
    </w:p>
    <w:p w14:paraId="38D2DD50" w14:textId="77777777" w:rsidR="007119E3" w:rsidRDefault="007119E3" w:rsidP="00EE3696">
      <w:pPr>
        <w:pStyle w:val="11"/>
        <w:ind w:firstLine="420"/>
      </w:pPr>
      <w:r>
        <w:tab/>
      </w:r>
      <w:r w:rsidRPr="003B2BB5">
        <w:rPr>
          <w:position w:val="-12"/>
        </w:rPr>
        <w:object w:dxaOrig="2220" w:dyaOrig="360" w14:anchorId="7E96D57D">
          <v:shape id="_x0000_i1496" type="#_x0000_t75" style="width:110.9pt;height:18.1pt" o:ole="">
            <v:imagedata r:id="rId196" o:title=""/>
          </v:shape>
          <o:OLEObject Type="Embed" ProgID="Equation.DSMT4" ShapeID="_x0000_i1496" DrawAspect="Content" ObjectID="_1834233620" r:id="rId197"/>
        </w:object>
      </w:r>
      <w:r>
        <w:tab/>
      </w:r>
      <w:r>
        <w:rPr>
          <w:rFonts w:hint="eastAsia"/>
        </w:rPr>
        <w:t xml:space="preserve">          (32)</w:t>
      </w:r>
    </w:p>
    <w:p w14:paraId="0C810D06" w14:textId="77777777" w:rsidR="007119E3" w:rsidRDefault="007119E3" w:rsidP="007119E3">
      <w:pPr>
        <w:pStyle w:val="af0"/>
        <w:spacing w:line="360" w:lineRule="auto"/>
        <w:rPr>
          <w:rFonts w:hAnsi="Cambria Math" w:cs="宋体"/>
        </w:rPr>
      </w:pPr>
      <w:r>
        <w:rPr>
          <w:rFonts w:hAnsi="Cambria Math" w:cs="宋体" w:hint="eastAsia"/>
        </w:rPr>
        <w:t>其次度量每次任务轨迹跟踪精度的标准，定义为</w:t>
      </w:r>
      <w:r w:rsidRPr="00645EE8">
        <w:rPr>
          <w:rFonts w:hAnsi="Cambria Math" w:cs="宋体"/>
        </w:rPr>
        <w:t>末端轨迹跟踪误差的均方根误差</w:t>
      </w:r>
      <w:r>
        <w:rPr>
          <w:rFonts w:hAnsi="Cambria Math" w:cs="宋体" w:hint="eastAsia"/>
        </w:rPr>
        <w:t>：</w:t>
      </w:r>
    </w:p>
    <w:p w14:paraId="4DDD532E" w14:textId="77777777" w:rsidR="007119E3" w:rsidRDefault="007119E3" w:rsidP="00EE3696">
      <w:pPr>
        <w:pStyle w:val="11"/>
        <w:ind w:firstLine="420"/>
        <w:rPr>
          <w:bCs/>
        </w:rPr>
      </w:pPr>
      <w:r>
        <w:tab/>
      </w:r>
      <w:r w:rsidRPr="00701442">
        <w:rPr>
          <w:position w:val="-30"/>
        </w:rPr>
        <w:object w:dxaOrig="2220" w:dyaOrig="760" w14:anchorId="7B8925AD">
          <v:shape id="_x0000_i1497" type="#_x0000_t75" style="width:110.9pt;height:37.75pt" o:ole="">
            <v:imagedata r:id="rId198" o:title=""/>
          </v:shape>
          <o:OLEObject Type="Embed" ProgID="Equation.DSMT4" ShapeID="_x0000_i1497" DrawAspect="Content" ObjectID="_1834233621" r:id="rId199"/>
        </w:object>
      </w:r>
      <w:r>
        <w:tab/>
      </w:r>
      <w:r>
        <w:rPr>
          <w:rFonts w:hint="eastAsia"/>
        </w:rPr>
        <w:t xml:space="preserve">          </w:t>
      </w:r>
      <w:r w:rsidRPr="008965D9">
        <w:rPr>
          <w:rFonts w:hint="eastAsia"/>
          <w:bCs/>
        </w:rPr>
        <w:t>(33)</w:t>
      </w:r>
    </w:p>
    <w:p w14:paraId="3ECCE7CC" w14:textId="77777777" w:rsidR="007119E3" w:rsidRDefault="007119E3" w:rsidP="007119E3">
      <w:pPr>
        <w:pStyle w:val="ae"/>
        <w:ind w:firstLineChars="0" w:firstLine="0"/>
        <w:rPr>
          <w:rFonts w:eastAsia="黑体"/>
          <w:bCs/>
          <w:szCs w:val="21"/>
        </w:rPr>
      </w:pPr>
      <w:r>
        <w:rPr>
          <w:rFonts w:eastAsia="黑体" w:hint="eastAsia"/>
          <w:bCs/>
          <w:szCs w:val="21"/>
        </w:rPr>
        <w:t xml:space="preserve">    </w:t>
      </w:r>
      <w:r>
        <w:rPr>
          <w:rFonts w:hAnsi="Cambria Math" w:cs="宋体" w:hint="eastAsia"/>
        </w:rPr>
        <w:t>取分拣作业的周期</w:t>
      </w:r>
      <w:r>
        <w:rPr>
          <w:rFonts w:hAnsi="Cambria Math" w:cs="宋体" w:hint="eastAsia"/>
        </w:rPr>
        <w:t>T=1.5s</w:t>
      </w:r>
      <w:r>
        <w:rPr>
          <w:rFonts w:hAnsi="Cambria Math" w:cs="宋体" w:hint="eastAsia"/>
        </w:rPr>
        <w:t>，探究控制参数</w:t>
      </w:r>
      <w:r w:rsidRPr="00AA61E1">
        <w:rPr>
          <w:rFonts w:hAnsi="Cambria Math" w:cs="宋体"/>
          <w:position w:val="-12"/>
        </w:rPr>
        <w:object w:dxaOrig="360" w:dyaOrig="360" w14:anchorId="5777550F">
          <v:shape id="_x0000_i1498" type="#_x0000_t75" style="width:18.1pt;height:18.1pt" o:ole="">
            <v:imagedata r:id="rId200" o:title=""/>
          </v:shape>
          <o:OLEObject Type="Embed" ProgID="Equation.DSMT4" ShapeID="_x0000_i1498" DrawAspect="Content" ObjectID="_1834233622" r:id="rId201"/>
        </w:object>
      </w:r>
      <w:r>
        <w:rPr>
          <w:rFonts w:hAnsi="Cambria Math" w:cs="宋体" w:hint="eastAsia"/>
        </w:rPr>
        <w:t>和</w:t>
      </w:r>
      <w:r w:rsidRPr="00AA61E1">
        <w:rPr>
          <w:rFonts w:hAnsi="Cambria Math" w:cs="宋体"/>
          <w:position w:val="-14"/>
        </w:rPr>
        <w:object w:dxaOrig="380" w:dyaOrig="380" w14:anchorId="1806F9FE">
          <v:shape id="_x0000_i1499" type="#_x0000_t75" style="width:19.25pt;height:19.25pt" o:ole="">
            <v:imagedata r:id="rId202" o:title=""/>
          </v:shape>
          <o:OLEObject Type="Embed" ProgID="Equation.DSMT4" ShapeID="_x0000_i1499" DrawAspect="Content" ObjectID="_1834233623" r:id="rId203"/>
        </w:object>
      </w:r>
      <w:r>
        <w:rPr>
          <w:rFonts w:hAnsi="Cambria Math" w:cs="宋体" w:hint="eastAsia"/>
        </w:rPr>
        <w:t>对于末端轨迹跟踪误差</w:t>
      </w:r>
      <w:r>
        <w:rPr>
          <w:rFonts w:hAnsi="Cambria Math" w:cs="宋体" w:hint="eastAsia"/>
        </w:rPr>
        <w:t>RSME</w:t>
      </w:r>
      <w:r>
        <w:rPr>
          <w:rFonts w:hAnsi="Cambria Math" w:cs="宋体" w:hint="eastAsia"/>
        </w:rPr>
        <w:t>的定性影响。</w:t>
      </w:r>
    </w:p>
    <w:p w14:paraId="55E56004" w14:textId="77777777" w:rsidR="007119E3" w:rsidRDefault="007119E3" w:rsidP="007119E3">
      <w:pPr>
        <w:pStyle w:val="ae"/>
        <w:ind w:firstLineChars="100" w:firstLine="210"/>
        <w:jc w:val="center"/>
        <w:rPr>
          <w:rFonts w:eastAsia="黑体"/>
          <w:bCs/>
          <w:szCs w:val="21"/>
        </w:rPr>
      </w:pPr>
      <w:r>
        <w:rPr>
          <w:rFonts w:eastAsia="黑体"/>
          <w:bCs/>
          <w:noProof/>
          <w:szCs w:val="21"/>
        </w:rPr>
        <w:lastRenderedPageBreak/>
        <w:drawing>
          <wp:inline distT="0" distB="0" distL="0" distR="0" wp14:anchorId="66810224" wp14:editId="33392C60">
            <wp:extent cx="2942590" cy="2206625"/>
            <wp:effectExtent l="0" t="0" r="0" b="3175"/>
            <wp:docPr id="4310724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72443" name="图片 431072443"/>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942590" cy="2206625"/>
                    </a:xfrm>
                    <a:prstGeom prst="rect">
                      <a:avLst/>
                    </a:prstGeom>
                  </pic:spPr>
                </pic:pic>
              </a:graphicData>
            </a:graphic>
          </wp:inline>
        </w:drawing>
      </w:r>
    </w:p>
    <w:p w14:paraId="5BA14A4D" w14:textId="3057F8D9" w:rsidR="007119E3" w:rsidRDefault="007119E3" w:rsidP="007119E3">
      <w:pPr>
        <w:tabs>
          <w:tab w:val="left" w:pos="2520"/>
          <w:tab w:val="right" w:pos="7980"/>
        </w:tabs>
        <w:snapToGrid w:val="0"/>
        <w:jc w:val="center"/>
        <w:rPr>
          <w:rFonts w:ascii="宋体" w:hAnsi="宋体" w:cs="宋体" w:hint="eastAsia"/>
        </w:rPr>
      </w:pPr>
      <w:r>
        <w:rPr>
          <w:rFonts w:ascii="宋体" w:hAnsi="宋体" w:cs="宋体" w:hint="eastAsia"/>
        </w:rPr>
        <w:t>图</w:t>
      </w:r>
      <w:r w:rsidR="00A30C94">
        <w:rPr>
          <w:rFonts w:ascii="宋体" w:hAnsi="宋体" w:cs="宋体" w:hint="eastAsia"/>
        </w:rPr>
        <w:t>10.</w:t>
      </w:r>
      <w:r>
        <w:rPr>
          <w:rFonts w:ascii="宋体" w:hAnsi="宋体" w:cs="宋体" w:hint="eastAsia"/>
        </w:rPr>
        <w:t xml:space="preserve"> </w:t>
      </w:r>
      <w:r w:rsidRPr="00FC199E">
        <w:rPr>
          <w:rFonts w:ascii="宋体" w:hAnsi="宋体" w:cs="宋体"/>
        </w:rPr>
        <w:t>控制增益对跟踪精度的影响</w:t>
      </w:r>
    </w:p>
    <w:p w14:paraId="4CF0AEE1" w14:textId="1ACA85E6" w:rsidR="007119E3" w:rsidRPr="00877655" w:rsidRDefault="007119E3" w:rsidP="007119E3">
      <w:pPr>
        <w:pStyle w:val="ae"/>
        <w:rPr>
          <w:rFonts w:hAnsi="Cambria Math" w:cs="宋体"/>
        </w:rPr>
      </w:pPr>
      <w:r w:rsidRPr="008E169B">
        <w:rPr>
          <w:rFonts w:hAnsi="Cambria Math" w:cs="宋体"/>
        </w:rPr>
        <w:t>如图</w:t>
      </w:r>
      <w:r w:rsidR="0088597E">
        <w:rPr>
          <w:rFonts w:hAnsi="Cambria Math" w:cs="宋体" w:hint="eastAsia"/>
        </w:rPr>
        <w:t>10</w:t>
      </w:r>
      <w:r w:rsidRPr="008E169B">
        <w:rPr>
          <w:rFonts w:hAnsi="Cambria Math" w:cs="宋体"/>
        </w:rPr>
        <w:t>所示，轨迹跟踪误差在</w:t>
      </w:r>
      <w:r w:rsidRPr="008E169B">
        <w:rPr>
          <w:rFonts w:hAnsi="Cambria Math" w:cs="宋体"/>
        </w:rPr>
        <w:t xml:space="preserve"> </w:t>
      </w:r>
      <m:oMath>
        <m:sSub>
          <m:sSubPr>
            <m:ctrlPr>
              <w:rPr>
                <w:rFonts w:ascii="Cambria Math" w:hAnsi="Cambria Math" w:cs="宋体"/>
              </w:rPr>
            </m:ctrlPr>
          </m:sSubPr>
          <m:e>
            <m:r>
              <w:rPr>
                <w:rFonts w:ascii="Cambria Math" w:hAnsi="Cambria Math" w:cs="宋体"/>
              </w:rPr>
              <m:t>K</m:t>
            </m:r>
          </m:e>
          <m:sub>
            <m:r>
              <w:rPr>
                <w:rFonts w:ascii="Cambria Math" w:hAnsi="Cambria Math" w:cs="宋体"/>
              </w:rPr>
              <m:t>p</m:t>
            </m:r>
          </m:sub>
        </m:sSub>
      </m:oMath>
      <w:r w:rsidRPr="008E169B">
        <w:rPr>
          <w:rFonts w:hAnsi="Cambria Math" w:cs="宋体"/>
        </w:rPr>
        <w:t>–</w:t>
      </w:r>
      <m:oMath>
        <m:sSub>
          <m:sSubPr>
            <m:ctrlPr>
              <w:rPr>
                <w:rFonts w:ascii="Cambria Math" w:hAnsi="Cambria Math" w:cs="宋体"/>
              </w:rPr>
            </m:ctrlPr>
          </m:sSubPr>
          <m:e>
            <m:r>
              <w:rPr>
                <w:rFonts w:ascii="Cambria Math" w:hAnsi="Cambria Math" w:cs="宋体"/>
              </w:rPr>
              <m:t>K</m:t>
            </m:r>
          </m:e>
          <m:sub>
            <m:r>
              <w:rPr>
                <w:rFonts w:ascii="Cambria Math" w:hAnsi="Cambria Math" w:cs="宋体"/>
              </w:rPr>
              <m:t>d</m:t>
            </m:r>
          </m:sub>
        </m:sSub>
      </m:oMath>
      <w:r w:rsidRPr="008E169B">
        <w:rPr>
          <w:rFonts w:hAnsi="Cambria Math" w:cs="宋体"/>
        </w:rPr>
        <w:t xml:space="preserve"> </w:t>
      </w:r>
      <w:r w:rsidRPr="008E169B">
        <w:rPr>
          <w:rFonts w:hAnsi="Cambria Math" w:cs="宋体"/>
        </w:rPr>
        <w:t>参数空间内呈现明显的单调递减趋势。随着比例增益</w:t>
      </w:r>
      <w:r w:rsidRPr="008E169B">
        <w:rPr>
          <w:rFonts w:hAnsi="Cambria Math" w:cs="宋体"/>
        </w:rPr>
        <w:t xml:space="preserve"> </w:t>
      </w:r>
      <m:oMath>
        <m:sSub>
          <m:sSubPr>
            <m:ctrlPr>
              <w:rPr>
                <w:rFonts w:ascii="Cambria Math" w:hAnsi="Cambria Math" w:cs="宋体"/>
              </w:rPr>
            </m:ctrlPr>
          </m:sSubPr>
          <m:e>
            <m:r>
              <w:rPr>
                <w:rFonts w:ascii="Cambria Math" w:hAnsi="Cambria Math" w:cs="宋体"/>
              </w:rPr>
              <m:t>K</m:t>
            </m:r>
          </m:e>
          <m:sub>
            <m:r>
              <w:rPr>
                <w:rFonts w:ascii="Cambria Math" w:hAnsi="Cambria Math" w:cs="宋体"/>
              </w:rPr>
              <m:t>p</m:t>
            </m:r>
          </m:sub>
        </m:sSub>
      </m:oMath>
      <w:r w:rsidRPr="008E169B">
        <w:rPr>
          <w:rFonts w:hAnsi="Cambria Math" w:cs="宋体"/>
        </w:rPr>
        <w:t>的增加，</w:t>
      </w:r>
      <w:r w:rsidRPr="008E169B">
        <w:rPr>
          <w:rFonts w:hAnsi="Cambria Math" w:cs="宋体"/>
        </w:rPr>
        <w:t xml:space="preserve">RMSE </w:t>
      </w:r>
      <w:r w:rsidRPr="008E169B">
        <w:rPr>
          <w:rFonts w:hAnsi="Cambria Math" w:cs="宋体"/>
        </w:rPr>
        <w:t>显著下降，说明提高系统刚度能够有效减小位置偏差；微分增益</w:t>
      </w:r>
      <w:r w:rsidRPr="008E169B">
        <w:rPr>
          <w:rFonts w:hAnsi="Cambria Math" w:cs="宋体"/>
        </w:rPr>
        <w:t xml:space="preserve"> </w:t>
      </w:r>
      <m:oMath>
        <m:sSub>
          <m:sSubPr>
            <m:ctrlPr>
              <w:rPr>
                <w:rFonts w:ascii="Cambria Math" w:hAnsi="Cambria Math" w:cs="宋体"/>
              </w:rPr>
            </m:ctrlPr>
          </m:sSubPr>
          <m:e>
            <m:r>
              <w:rPr>
                <w:rFonts w:ascii="Cambria Math" w:hAnsi="Cambria Math" w:cs="宋体"/>
              </w:rPr>
              <m:t>K</m:t>
            </m:r>
          </m:e>
          <m:sub>
            <m:r>
              <w:rPr>
                <w:rFonts w:ascii="Cambria Math" w:hAnsi="Cambria Math" w:cs="宋体"/>
              </w:rPr>
              <m:t>d</m:t>
            </m:r>
          </m:sub>
        </m:sSub>
      </m:oMath>
      <w:r w:rsidRPr="008E169B">
        <w:rPr>
          <w:rFonts w:hAnsi="Cambria Math" w:cs="宋体"/>
        </w:rPr>
        <w:t>的增大同样有助于降低误差，但其影响程度相对弱于</w:t>
      </w:r>
      <w:r w:rsidRPr="008E169B">
        <w:rPr>
          <w:rFonts w:hAnsi="Cambria Math" w:cs="宋体"/>
        </w:rPr>
        <w:t xml:space="preserve"> </w:t>
      </w:r>
      <m:oMath>
        <m:sSub>
          <m:sSubPr>
            <m:ctrlPr>
              <w:rPr>
                <w:rFonts w:ascii="Cambria Math" w:hAnsi="Cambria Math" w:cs="宋体"/>
              </w:rPr>
            </m:ctrlPr>
          </m:sSubPr>
          <m:e>
            <m:r>
              <w:rPr>
                <w:rFonts w:ascii="Cambria Math" w:hAnsi="Cambria Math" w:cs="宋体"/>
              </w:rPr>
              <m:t>K</m:t>
            </m:r>
          </m:e>
          <m:sub>
            <m:r>
              <w:rPr>
                <w:rFonts w:ascii="Cambria Math" w:hAnsi="Cambria Math" w:cs="宋体"/>
              </w:rPr>
              <m:t>p</m:t>
            </m:r>
          </m:sub>
        </m:sSub>
      </m:oMath>
      <w:r w:rsidRPr="008E169B">
        <w:rPr>
          <w:rFonts w:hAnsi="Cambria Math" w:cs="宋体"/>
        </w:rPr>
        <w:t>。在高增益区域，误差下降趋势逐渐趋缓，表现出一定的收益递减特征，表明系统精度已逐步受限于模型不确定性或采样因素等其他误差源。在当前扫描范围内未出现内部极小值，最小误差位于高增益边界区域，说明系统尚未进入过增益引发性能退化的区间。综合来看，比例增益是影响轨迹跟踪精度的主导因素，而微分增益主要起到辅助阻尼作用。</w:t>
      </w:r>
    </w:p>
    <w:p w14:paraId="4871DBBC" w14:textId="57A79EA5" w:rsidR="007119E3" w:rsidRDefault="007119E3" w:rsidP="00910FE6">
      <w:pPr>
        <w:pStyle w:val="2"/>
        <w:rPr>
          <w:rFonts w:hint="eastAsia"/>
        </w:rPr>
      </w:pPr>
      <w:bookmarkStart w:id="22" w:name="_Toc223620578"/>
      <w:r>
        <w:rPr>
          <w:rFonts w:hint="eastAsia"/>
        </w:rPr>
        <w:t>4.</w:t>
      </w:r>
      <w:r w:rsidR="00D239EC">
        <w:rPr>
          <w:rFonts w:hint="eastAsia"/>
        </w:rPr>
        <w:t>5</w:t>
      </w:r>
      <w:r>
        <w:rPr>
          <w:rFonts w:hint="eastAsia"/>
          <w:sz w:val="32"/>
        </w:rPr>
        <w:t xml:space="preserve"> </w:t>
      </w:r>
      <w:r>
        <w:rPr>
          <w:rFonts w:hint="eastAsia"/>
        </w:rPr>
        <w:t>移动速度对末端轨迹跟踪精度影响规律探究</w:t>
      </w:r>
      <w:bookmarkEnd w:id="22"/>
    </w:p>
    <w:p w14:paraId="530787A6" w14:textId="77777777" w:rsidR="007119E3" w:rsidRDefault="007119E3" w:rsidP="00BB6F10">
      <w:pPr>
        <w:pStyle w:val="af0"/>
        <w:spacing w:line="360" w:lineRule="auto"/>
        <w:ind w:leftChars="0" w:left="0"/>
        <w:rPr>
          <w:rFonts w:hAnsi="Cambria Math" w:cs="宋体"/>
        </w:rPr>
      </w:pPr>
      <w:r w:rsidRPr="00AB2B6C">
        <w:rPr>
          <w:rFonts w:hAnsi="Cambria Math" w:cs="宋体" w:hint="eastAsia"/>
        </w:rPr>
        <w:t>探究移动速度对末端轨迹跟踪精度的影响规律，有助于揭示高速运动下惯性与耦合效应对定位性能的作用机理，为控制参数优化与运动规划提供定量依据</w:t>
      </w:r>
      <w:r>
        <w:rPr>
          <w:rFonts w:hAnsi="Cambria Math" w:cs="宋体" w:hint="eastAsia"/>
        </w:rPr>
        <w:t>。</w:t>
      </w:r>
    </w:p>
    <w:p w14:paraId="62EBC8AA" w14:textId="77777777" w:rsidR="007119E3" w:rsidRDefault="007119E3" w:rsidP="00BB6F10">
      <w:pPr>
        <w:pStyle w:val="af0"/>
        <w:spacing w:line="360" w:lineRule="auto"/>
        <w:ind w:leftChars="0" w:left="0"/>
        <w:rPr>
          <w:rFonts w:hAnsi="Cambria Math" w:cs="宋体"/>
        </w:rPr>
      </w:pPr>
      <w:r w:rsidRPr="000543B7">
        <w:rPr>
          <w:rFonts w:hAnsi="Cambria Math" w:cs="宋体"/>
        </w:rPr>
        <w:t>由于轨迹跟踪误差受运动频率与惯性力放大效应影响，理论上误差随周期缩短呈</w:t>
      </w:r>
      <w:proofErr w:type="gramStart"/>
      <w:r w:rsidRPr="000543B7">
        <w:rPr>
          <w:rFonts w:hAnsi="Cambria Math" w:cs="宋体"/>
        </w:rPr>
        <w:t>幂</w:t>
      </w:r>
      <w:proofErr w:type="gramEnd"/>
      <w:r w:rsidRPr="000543B7">
        <w:rPr>
          <w:rFonts w:hAnsi="Cambria Math" w:cs="宋体"/>
        </w:rPr>
        <w:t>次增长关系。采用</w:t>
      </w:r>
    </w:p>
    <w:p w14:paraId="0A7E080A" w14:textId="2E4B49DC" w:rsidR="007119E3" w:rsidRDefault="005E31B4" w:rsidP="005E31B4">
      <w:pPr>
        <w:pStyle w:val="11"/>
        <w:ind w:firstLine="420"/>
      </w:pPr>
      <w:r>
        <w:tab/>
      </w:r>
      <w:r w:rsidR="007119E3" w:rsidRPr="0036732A">
        <w:rPr>
          <w:position w:val="-10"/>
        </w:rPr>
        <w:object w:dxaOrig="1260" w:dyaOrig="360" w14:anchorId="5EB13B12">
          <v:shape id="_x0000_i1119" type="#_x0000_t75" style="width:63.55pt;height:18.1pt" o:ole="">
            <v:imagedata r:id="rId205" o:title=""/>
          </v:shape>
          <o:OLEObject Type="Embed" ProgID="Equation.DSMT4" ShapeID="_x0000_i1119" DrawAspect="Content" ObjectID="_1834233624" r:id="rId206"/>
        </w:object>
      </w:r>
      <w:r w:rsidR="007119E3">
        <w:tab/>
      </w:r>
      <w:r w:rsidR="007119E3">
        <w:rPr>
          <w:rFonts w:hint="eastAsia"/>
        </w:rPr>
        <w:t xml:space="preserve">               (34)</w:t>
      </w:r>
    </w:p>
    <w:p w14:paraId="200718CA" w14:textId="77777777" w:rsidR="007119E3" w:rsidRDefault="007119E3" w:rsidP="00BB6F10">
      <w:pPr>
        <w:pStyle w:val="af0"/>
        <w:spacing w:line="360" w:lineRule="auto"/>
        <w:ind w:leftChars="0" w:left="0"/>
        <w:rPr>
          <w:rFonts w:hAnsi="Cambria Math" w:cs="宋体"/>
        </w:rPr>
      </w:pPr>
      <w:r w:rsidRPr="000543B7">
        <w:rPr>
          <w:rFonts w:hAnsi="Cambria Math" w:cs="宋体"/>
        </w:rPr>
        <w:t>进行拟合，既能刻画误差随周期变化的单调衰减特性，又具有明确物理含义，便于参数解释与定量分析。</w:t>
      </w:r>
      <w:r>
        <w:rPr>
          <w:rFonts w:hAnsi="Cambria Math" w:cs="宋体" w:hint="eastAsia"/>
        </w:rPr>
        <w:t>周期区间此处取为</w:t>
      </w:r>
      <w:r>
        <w:rPr>
          <w:rFonts w:hAnsi="Cambria Math" w:cs="宋体" w:hint="eastAsia"/>
        </w:rPr>
        <w:t>[0.25s,1.5s]</w:t>
      </w:r>
      <w:r>
        <w:rPr>
          <w:rFonts w:hAnsi="Cambria Math" w:cs="宋体" w:hint="eastAsia"/>
        </w:rPr>
        <w:t>，然后在区间中取</w:t>
      </w:r>
      <w:r>
        <w:rPr>
          <w:rFonts w:hAnsi="Cambria Math" w:cs="宋体" w:hint="eastAsia"/>
        </w:rPr>
        <w:t>0.01s</w:t>
      </w:r>
      <w:r>
        <w:rPr>
          <w:rFonts w:hAnsi="Cambria Math" w:cs="宋体" w:hint="eastAsia"/>
        </w:rPr>
        <w:t>的插值，即</w:t>
      </w:r>
      <w:r w:rsidRPr="00B313B3">
        <w:rPr>
          <w:rFonts w:hAnsi="Cambria Math" w:cs="宋体"/>
          <w:position w:val="-12"/>
        </w:rPr>
        <w:object w:dxaOrig="1520" w:dyaOrig="360" w14:anchorId="50340B69">
          <v:shape id="_x0000_i1120" type="#_x0000_t75" style="width:76.25pt;height:18.1pt" o:ole="">
            <v:imagedata r:id="rId207" o:title=""/>
          </v:shape>
          <o:OLEObject Type="Embed" ProgID="Equation.DSMT4" ShapeID="_x0000_i1120" DrawAspect="Content" ObjectID="_1834233625" r:id="rId208"/>
        </w:object>
      </w:r>
      <w:r>
        <w:rPr>
          <w:rFonts w:hAnsi="Cambria Math" w:cs="宋体" w:hint="eastAsia"/>
        </w:rPr>
        <w:t>，计算出每个</w:t>
      </w:r>
      <w:r w:rsidRPr="00B313B3">
        <w:rPr>
          <w:rFonts w:hAnsi="Cambria Math" w:cs="宋体"/>
          <w:position w:val="-12"/>
        </w:rPr>
        <w:object w:dxaOrig="220" w:dyaOrig="360" w14:anchorId="77A6AE3B">
          <v:shape id="_x0000_i1121" type="#_x0000_t75" style="width:10.8pt;height:18.1pt" o:ole="">
            <v:imagedata r:id="rId209" o:title=""/>
          </v:shape>
          <o:OLEObject Type="Embed" ProgID="Equation.DSMT4" ShapeID="_x0000_i1121" DrawAspect="Content" ObjectID="_1834233626" r:id="rId210"/>
        </w:object>
      </w:r>
      <w:r>
        <w:rPr>
          <w:rFonts w:hAnsi="Cambria Math" w:cs="宋体" w:hint="eastAsia"/>
        </w:rPr>
        <w:t>对应的</w:t>
      </w:r>
      <w:r>
        <w:rPr>
          <w:rFonts w:hAnsi="Cambria Math" w:cs="宋体" w:hint="eastAsia"/>
        </w:rPr>
        <w:t>RSME</w:t>
      </w:r>
      <w:r>
        <w:rPr>
          <w:rFonts w:hAnsi="Cambria Math" w:cs="宋体" w:hint="eastAsia"/>
        </w:rPr>
        <w:t>，最终可得如下结果</w:t>
      </w:r>
      <w:r>
        <w:rPr>
          <w:rFonts w:hAnsi="Cambria Math" w:cs="宋体" w:hint="eastAsia"/>
        </w:rPr>
        <w:t>:</w:t>
      </w:r>
    </w:p>
    <w:p w14:paraId="4B4EB6DA" w14:textId="77777777" w:rsidR="007119E3" w:rsidRDefault="007119E3" w:rsidP="00C45526">
      <w:pPr>
        <w:pStyle w:val="af0"/>
        <w:spacing w:line="360" w:lineRule="auto"/>
        <w:jc w:val="center"/>
        <w:rPr>
          <w:rFonts w:hAnsi="Cambria Math" w:cs="宋体"/>
        </w:rPr>
      </w:pPr>
      <w:r>
        <w:rPr>
          <w:rFonts w:hAnsi="Cambria Math" w:cs="宋体"/>
          <w:noProof/>
        </w:rPr>
        <w:lastRenderedPageBreak/>
        <w:drawing>
          <wp:inline distT="0" distB="0" distL="0" distR="0" wp14:anchorId="633E2230" wp14:editId="1CF9B8F4">
            <wp:extent cx="2942590" cy="2206625"/>
            <wp:effectExtent l="0" t="0" r="0" b="3175"/>
            <wp:docPr id="19959877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87706" name="图片 1995987706"/>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942590" cy="2206625"/>
                    </a:xfrm>
                    <a:prstGeom prst="rect">
                      <a:avLst/>
                    </a:prstGeom>
                  </pic:spPr>
                </pic:pic>
              </a:graphicData>
            </a:graphic>
          </wp:inline>
        </w:drawing>
      </w:r>
    </w:p>
    <w:p w14:paraId="25C9AF40" w14:textId="77777777" w:rsidR="007119E3" w:rsidRDefault="007119E3" w:rsidP="007119E3">
      <w:pPr>
        <w:tabs>
          <w:tab w:val="left" w:pos="2520"/>
          <w:tab w:val="right" w:pos="7980"/>
        </w:tabs>
        <w:snapToGrid w:val="0"/>
        <w:jc w:val="center"/>
        <w:rPr>
          <w:rFonts w:ascii="宋体" w:hAnsi="宋体" w:cs="宋体" w:hint="eastAsia"/>
        </w:rPr>
      </w:pPr>
      <w:r>
        <w:rPr>
          <w:rFonts w:ascii="宋体" w:hAnsi="宋体" w:cs="宋体" w:hint="eastAsia"/>
        </w:rPr>
        <w:t xml:space="preserve">图9 </w:t>
      </w:r>
      <w:r w:rsidRPr="00264078">
        <w:rPr>
          <w:rFonts w:ascii="宋体" w:hAnsi="宋体" w:cs="宋体"/>
        </w:rPr>
        <w:t>末端轨迹跟踪误差随运动周期变化关系曲线</w:t>
      </w:r>
    </w:p>
    <w:p w14:paraId="4554ECDC" w14:textId="77777777" w:rsidR="007119E3" w:rsidRDefault="007119E3" w:rsidP="007119E3">
      <w:pPr>
        <w:tabs>
          <w:tab w:val="left" w:pos="2520"/>
          <w:tab w:val="right" w:pos="7980"/>
        </w:tabs>
        <w:snapToGrid w:val="0"/>
        <w:spacing w:line="360" w:lineRule="auto"/>
        <w:jc w:val="center"/>
      </w:pPr>
      <w:r>
        <w:t>Fig.</w:t>
      </w:r>
      <w:r>
        <w:rPr>
          <w:rFonts w:hint="eastAsia"/>
        </w:rPr>
        <w:t>9</w:t>
      </w:r>
      <w:r>
        <w:t xml:space="preserve"> </w:t>
      </w:r>
      <w:r w:rsidRPr="007931BC">
        <w:t>Effect of Motion Period on End-Effector Tracking Accuracy</w:t>
      </w:r>
    </w:p>
    <w:p w14:paraId="660FA01E" w14:textId="77777777" w:rsidR="007119E3" w:rsidRPr="00C17D17" w:rsidRDefault="007119E3" w:rsidP="007119E3">
      <w:pPr>
        <w:pStyle w:val="af0"/>
        <w:spacing w:line="360" w:lineRule="auto"/>
        <w:rPr>
          <w:rFonts w:ascii="宋体" w:hAnsi="宋体" w:cs="宋体" w:hint="eastAsia"/>
        </w:rPr>
      </w:pPr>
      <w:r w:rsidRPr="00C17D17">
        <w:rPr>
          <w:rFonts w:ascii="宋体" w:hAnsi="宋体" w:cs="宋体"/>
        </w:rPr>
        <w:t>为便于参数求解，对</w:t>
      </w:r>
      <w:r>
        <w:rPr>
          <w:rFonts w:ascii="宋体" w:hAnsi="宋体" w:cs="宋体" w:hint="eastAsia"/>
        </w:rPr>
        <w:t>(34)</w:t>
      </w:r>
      <w:r w:rsidRPr="00C17D17">
        <w:rPr>
          <w:rFonts w:ascii="宋体" w:hAnsi="宋体" w:cs="宋体"/>
        </w:rPr>
        <w:t>两边取自然对数，将非线性模型转化为线性形式：</w:t>
      </w:r>
    </w:p>
    <w:p w14:paraId="007E83D5" w14:textId="1A48F593" w:rsidR="007119E3" w:rsidRDefault="00C84629" w:rsidP="00C84629">
      <w:pPr>
        <w:pStyle w:val="11"/>
        <w:ind w:firstLine="420"/>
      </w:pPr>
      <w:r>
        <w:tab/>
      </w:r>
      <w:r w:rsidR="007119E3" w:rsidRPr="00D877B4">
        <w:rPr>
          <w:rFonts w:hint="eastAsia"/>
          <w:position w:val="-6"/>
        </w:rPr>
        <w:object w:dxaOrig="1780" w:dyaOrig="279" w14:anchorId="50770DA3">
          <v:shape id="_x0000_i1122" type="#_x0000_t75" style="width:88.95pt;height:13.5pt" o:ole="">
            <v:imagedata r:id="rId212" o:title=""/>
          </v:shape>
          <o:OLEObject Type="Embed" ProgID="Equation.DSMT4" ShapeID="_x0000_i1122" DrawAspect="Content" ObjectID="_1834233627" r:id="rId213"/>
        </w:object>
      </w:r>
      <w:r w:rsidR="007119E3">
        <w:tab/>
      </w:r>
      <w:r w:rsidR="007119E3">
        <w:rPr>
          <w:rFonts w:hint="eastAsia"/>
        </w:rPr>
        <w:t xml:space="preserve">            (35)</w:t>
      </w:r>
    </w:p>
    <w:p w14:paraId="10942932" w14:textId="77777777" w:rsidR="007119E3" w:rsidRDefault="007119E3" w:rsidP="007119E3">
      <w:pPr>
        <w:pStyle w:val="ae"/>
      </w:pPr>
      <w:r w:rsidRPr="00B305B0">
        <w:t>令</w:t>
      </w:r>
      <w:r w:rsidRPr="00B305B0">
        <w:t xml:space="preserve"> </w:t>
      </w:r>
      <m:oMath>
        <m:r>
          <w:rPr>
            <w:rFonts w:ascii="Cambria Math" w:hAnsi="Cambria Math"/>
          </w:rPr>
          <m:t>Y=</m:t>
        </m:r>
        <m:r>
          <m:rPr>
            <m:sty m:val="p"/>
          </m:rPr>
          <w:rPr>
            <w:rFonts w:ascii="Cambria Math" w:hAnsi="Cambria Math"/>
          </w:rPr>
          <m:t>ln</m:t>
        </m:r>
        <m:r>
          <w:rPr>
            <w:rFonts w:ascii="Cambria Math" w:hAnsi="Cambria Math"/>
          </w:rPr>
          <m:t>⁡E</m:t>
        </m:r>
      </m:oMath>
      <w:r w:rsidRPr="00B305B0">
        <w:t>，</w:t>
      </w:r>
      <m:oMath>
        <m:r>
          <w:rPr>
            <w:rFonts w:ascii="Cambria Math" w:hAnsi="Cambria Math"/>
          </w:rPr>
          <m:t>X=</m:t>
        </m:r>
        <m:r>
          <m:rPr>
            <m:sty m:val="p"/>
          </m:rPr>
          <w:rPr>
            <w:rFonts w:ascii="Cambria Math" w:hAnsi="Cambria Math"/>
          </w:rPr>
          <m:t>ln</m:t>
        </m:r>
        <m:r>
          <w:rPr>
            <w:rFonts w:ascii="Cambria Math" w:hAnsi="Cambria Math"/>
          </w:rPr>
          <m:t>⁡T</m:t>
        </m:r>
      </m:oMath>
      <w:r w:rsidRPr="00B305B0">
        <w:t>，则可采用最小二乘法对线性关系</w:t>
      </w:r>
      <w:r w:rsidRPr="00B305B0">
        <w:t xml:space="preserve"> </w:t>
      </w:r>
      <m:oMath>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X</m:t>
        </m:r>
      </m:oMath>
      <w:r w:rsidRPr="00B305B0">
        <w:t>进行回归，其中</w:t>
      </w:r>
      <w:r w:rsidRPr="00B305B0">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ln</m:t>
        </m:r>
        <m:r>
          <w:rPr>
            <w:rFonts w:ascii="Cambria Math" w:hAnsi="Cambria Math"/>
          </w:rPr>
          <m:t>⁡a</m:t>
        </m:r>
      </m:oMath>
      <w:r w:rsidRPr="00B305B0">
        <w:t>，</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=-b</m:t>
        </m:r>
      </m:oMath>
      <w:r w:rsidRPr="00B305B0">
        <w:t>。通过对实验数据进行对数变换并线性拟合，得到参数</w:t>
      </w:r>
      <w:r w:rsidRPr="00B305B0">
        <w:t xml:space="preserve"> </w:t>
      </w:r>
      <m:oMath>
        <m:r>
          <w:rPr>
            <w:rFonts w:ascii="Cambria Math" w:hAnsi="Cambria Math"/>
          </w:rPr>
          <m:t>a</m:t>
        </m:r>
      </m:oMath>
      <w:r w:rsidRPr="00B305B0">
        <w:t>与</w:t>
      </w:r>
      <w:r w:rsidRPr="00B305B0">
        <w:t xml:space="preserve"> </w:t>
      </w:r>
      <m:oMath>
        <m:r>
          <w:rPr>
            <w:rFonts w:ascii="Cambria Math" w:hAnsi="Cambria Math"/>
          </w:rPr>
          <m:t>b</m:t>
        </m:r>
      </m:oMath>
      <w:r w:rsidRPr="00B305B0">
        <w:t>，进而构建误差预测模型。</w:t>
      </w:r>
      <w:r>
        <w:rPr>
          <w:rFonts w:hint="eastAsia"/>
        </w:rPr>
        <w:t>最终</w:t>
      </w:r>
      <w:proofErr w:type="gramStart"/>
      <w:r>
        <w:rPr>
          <w:rFonts w:hint="eastAsia"/>
        </w:rPr>
        <w:t>冥</w:t>
      </w:r>
      <w:proofErr w:type="gramEnd"/>
      <w:r>
        <w:rPr>
          <w:rFonts w:hint="eastAsia"/>
        </w:rPr>
        <w:t>函数结果为：</w:t>
      </w:r>
    </w:p>
    <w:p w14:paraId="1EFD1A17" w14:textId="4B4BE4C5" w:rsidR="007119E3" w:rsidRDefault="005C6B93" w:rsidP="005C6B93">
      <w:pPr>
        <w:pStyle w:val="11"/>
        <w:ind w:firstLine="420"/>
      </w:pPr>
      <w:r>
        <w:tab/>
      </w:r>
      <w:r w:rsidR="007119E3" w:rsidRPr="0036732A">
        <w:object w:dxaOrig="3060" w:dyaOrig="360" w14:anchorId="0252F7F7">
          <v:shape id="_x0000_i1123" type="#_x0000_t75" style="width:153.65pt;height:18.1pt" o:ole="">
            <v:imagedata r:id="rId214" o:title=""/>
          </v:shape>
          <o:OLEObject Type="Embed" ProgID="Equation.DSMT4" ShapeID="_x0000_i1123" DrawAspect="Content" ObjectID="_1834233628" r:id="rId215"/>
        </w:object>
      </w:r>
      <w:r w:rsidR="007119E3">
        <w:tab/>
      </w:r>
      <w:r w:rsidR="007119E3">
        <w:rPr>
          <w:rFonts w:hint="eastAsia"/>
        </w:rPr>
        <w:t xml:space="preserve">        (36)</w:t>
      </w:r>
    </w:p>
    <w:p w14:paraId="6EDEA8CD" w14:textId="77777777" w:rsidR="007119E3" w:rsidRDefault="007119E3" w:rsidP="00755D57">
      <w:pPr>
        <w:pStyle w:val="ae"/>
        <w:ind w:firstLineChars="0" w:firstLine="0"/>
      </w:pPr>
      <w:r>
        <w:rPr>
          <w:rFonts w:hint="eastAsia"/>
        </w:rPr>
        <w:t>预测模型曲线如下：</w:t>
      </w:r>
    </w:p>
    <w:p w14:paraId="6EFEAAC2" w14:textId="77777777" w:rsidR="007119E3" w:rsidRDefault="007119E3" w:rsidP="005D7A4D">
      <w:pPr>
        <w:tabs>
          <w:tab w:val="left" w:pos="2520"/>
          <w:tab w:val="right" w:pos="7980"/>
        </w:tabs>
        <w:snapToGrid w:val="0"/>
        <w:spacing w:line="360" w:lineRule="auto"/>
        <w:jc w:val="center"/>
        <w:rPr>
          <w:rFonts w:ascii="宋体" w:hAnsi="宋体" w:cs="宋体" w:hint="eastAsia"/>
          <w:bCs/>
          <w:szCs w:val="21"/>
        </w:rPr>
      </w:pPr>
      <w:r>
        <w:rPr>
          <w:rFonts w:ascii="宋体" w:hAnsi="宋体" w:cs="宋体"/>
          <w:bCs/>
          <w:noProof/>
          <w:szCs w:val="21"/>
        </w:rPr>
        <w:drawing>
          <wp:inline distT="0" distB="0" distL="0" distR="0" wp14:anchorId="1861F2BD" wp14:editId="4751821F">
            <wp:extent cx="2834670" cy="2126003"/>
            <wp:effectExtent l="0" t="0" r="3810" b="7620"/>
            <wp:docPr id="16516753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75391" name="图片 13"/>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2834670" cy="2126003"/>
                    </a:xfrm>
                    <a:prstGeom prst="rect">
                      <a:avLst/>
                    </a:prstGeom>
                  </pic:spPr>
                </pic:pic>
              </a:graphicData>
            </a:graphic>
          </wp:inline>
        </w:drawing>
      </w:r>
    </w:p>
    <w:p w14:paraId="3AE9B476" w14:textId="77777777" w:rsidR="007119E3" w:rsidRDefault="007119E3" w:rsidP="007119E3">
      <w:pPr>
        <w:tabs>
          <w:tab w:val="left" w:pos="2520"/>
          <w:tab w:val="right" w:pos="7980"/>
        </w:tabs>
        <w:snapToGrid w:val="0"/>
        <w:jc w:val="center"/>
        <w:rPr>
          <w:rFonts w:ascii="宋体" w:hAnsi="宋体" w:cs="宋体" w:hint="eastAsia"/>
        </w:rPr>
      </w:pPr>
      <w:r>
        <w:rPr>
          <w:rFonts w:ascii="宋体" w:hAnsi="宋体" w:cs="宋体" w:hint="eastAsia"/>
        </w:rPr>
        <w:t xml:space="preserve">图10 </w:t>
      </w:r>
      <w:r w:rsidRPr="00843317">
        <w:rPr>
          <w:rFonts w:ascii="宋体" w:hAnsi="宋体" w:cs="宋体"/>
        </w:rPr>
        <w:t>运动周期对末端轨迹跟踪误差影响的幂</w:t>
      </w:r>
      <w:r>
        <w:rPr>
          <w:rFonts w:ascii="宋体" w:hAnsi="宋体" w:cs="宋体" w:hint="eastAsia"/>
        </w:rPr>
        <w:t>函数</w:t>
      </w:r>
      <w:r w:rsidRPr="00843317">
        <w:rPr>
          <w:rFonts w:ascii="宋体" w:hAnsi="宋体" w:cs="宋体"/>
        </w:rPr>
        <w:t>拟合结果</w:t>
      </w:r>
    </w:p>
    <w:p w14:paraId="32BCE092" w14:textId="77777777" w:rsidR="007119E3" w:rsidRPr="003D7F82" w:rsidRDefault="007119E3" w:rsidP="007119E3">
      <w:pPr>
        <w:tabs>
          <w:tab w:val="left" w:pos="2520"/>
          <w:tab w:val="right" w:pos="7980"/>
        </w:tabs>
        <w:snapToGrid w:val="0"/>
        <w:spacing w:line="360" w:lineRule="auto"/>
        <w:jc w:val="center"/>
        <w:rPr>
          <w:rFonts w:ascii="宋体" w:hAnsi="宋体" w:cs="宋体" w:hint="eastAsia"/>
          <w:bCs/>
          <w:szCs w:val="21"/>
        </w:rPr>
      </w:pPr>
      <w:r>
        <w:t>Fig.</w:t>
      </w:r>
      <w:r>
        <w:rPr>
          <w:rFonts w:hint="eastAsia"/>
        </w:rPr>
        <w:t>10</w:t>
      </w:r>
      <w:r>
        <w:t xml:space="preserve"> </w:t>
      </w:r>
      <w:r w:rsidRPr="007757B2">
        <w:t>Power-Law Relationship Between Motion Period and End-Effector Tracking Error</w:t>
      </w:r>
      <w:r>
        <w:rPr>
          <w:rFonts w:ascii="宋体" w:hAnsi="宋体" w:cs="宋体" w:hint="eastAsia"/>
          <w:bCs/>
          <w:szCs w:val="21"/>
        </w:rPr>
        <w:t xml:space="preserve">    </w:t>
      </w:r>
    </w:p>
    <w:p w14:paraId="13000261" w14:textId="77777777" w:rsidR="007119E3" w:rsidRDefault="007119E3" w:rsidP="007119E3">
      <w:pPr>
        <w:tabs>
          <w:tab w:val="left" w:pos="2520"/>
          <w:tab w:val="right" w:pos="7980"/>
        </w:tabs>
        <w:snapToGrid w:val="0"/>
        <w:spacing w:line="360" w:lineRule="auto"/>
        <w:rPr>
          <w:rFonts w:ascii="宋体" w:hAnsi="宋体" w:cs="宋体" w:hint="eastAsia"/>
          <w:bCs/>
          <w:szCs w:val="21"/>
        </w:rPr>
      </w:pPr>
      <w:r>
        <w:rPr>
          <w:rFonts w:ascii="宋体" w:hAnsi="宋体" w:cs="宋体" w:hint="eastAsia"/>
          <w:bCs/>
          <w:szCs w:val="21"/>
        </w:rPr>
        <w:t xml:space="preserve">     </w:t>
      </w:r>
      <w:r w:rsidRPr="00A459F1">
        <w:rPr>
          <w:rFonts w:ascii="宋体" w:hAnsi="宋体" w:cs="宋体"/>
          <w:bCs/>
          <w:szCs w:val="21"/>
        </w:rPr>
        <w:t xml:space="preserve">在分拣轨迹路径固定的条件下，运动周期 </w:t>
      </w:r>
      <m:oMath>
        <m:r>
          <w:rPr>
            <w:rFonts w:ascii="Cambria Math" w:hAnsi="Cambria Math" w:cs="宋体"/>
            <w:szCs w:val="21"/>
          </w:rPr>
          <m:t>T</m:t>
        </m:r>
      </m:oMath>
      <w:r w:rsidRPr="00A459F1">
        <w:rPr>
          <w:rFonts w:ascii="宋体" w:hAnsi="宋体" w:cs="宋体"/>
          <w:bCs/>
          <w:szCs w:val="21"/>
        </w:rPr>
        <w:t>与末端平均运行速度呈反比关系。当轨迹空间路径长度一定时，周期缩短意味着单位时间内完成相同路径运动，即末端平均速度</w:t>
      </w:r>
      <w:r w:rsidRPr="00A459F1">
        <w:rPr>
          <w:rFonts w:ascii="宋体" w:hAnsi="宋体" w:cs="宋体"/>
          <w:bCs/>
          <w:szCs w:val="21"/>
        </w:rPr>
        <w:lastRenderedPageBreak/>
        <w:t>及加速度水平同步提高。因此，周期减小可等价理解为运动速度提升与动态激励增强。</w:t>
      </w:r>
    </w:p>
    <w:p w14:paraId="10C6A6D1" w14:textId="77777777" w:rsidR="006F6CEA" w:rsidRDefault="007119E3" w:rsidP="007119E3">
      <w:pPr>
        <w:tabs>
          <w:tab w:val="left" w:pos="2520"/>
          <w:tab w:val="right" w:pos="7980"/>
        </w:tabs>
        <w:snapToGrid w:val="0"/>
        <w:spacing w:line="360" w:lineRule="auto"/>
        <w:ind w:firstLineChars="200" w:firstLine="420"/>
        <w:rPr>
          <w:rFonts w:ascii="宋体" w:hAnsi="宋体" w:cs="宋体" w:hint="eastAsia"/>
          <w:bCs/>
          <w:szCs w:val="21"/>
        </w:rPr>
        <w:sectPr w:rsidR="006F6CEA">
          <w:pgSz w:w="11906" w:h="16838"/>
          <w:pgMar w:top="1440" w:right="1800" w:bottom="1440" w:left="1800" w:header="851" w:footer="992" w:gutter="0"/>
          <w:cols w:space="425"/>
          <w:docGrid w:type="lines" w:linePitch="312"/>
        </w:sectPr>
      </w:pPr>
      <w:r w:rsidRPr="00A55964">
        <w:rPr>
          <w:rFonts w:ascii="宋体" w:hAnsi="宋体" w:cs="宋体"/>
          <w:bCs/>
          <w:szCs w:val="21"/>
        </w:rPr>
        <w:t>拟合结果表明，当</w:t>
      </w:r>
      <w:r>
        <w:rPr>
          <w:rFonts w:ascii="宋体" w:hAnsi="宋体" w:cs="宋体" w:hint="eastAsia"/>
          <w:bCs/>
          <w:szCs w:val="21"/>
        </w:rPr>
        <w:t>分拣轨迹</w:t>
      </w:r>
      <w:r w:rsidRPr="00A55964">
        <w:rPr>
          <w:rFonts w:ascii="宋体" w:hAnsi="宋体" w:cs="宋体"/>
          <w:bCs/>
          <w:szCs w:val="21"/>
        </w:rPr>
        <w:t>周期减小（运动频率升高）时，</w:t>
      </w:r>
      <w:r>
        <w:rPr>
          <w:rFonts w:ascii="宋体" w:hAnsi="宋体" w:cs="宋体" w:hint="eastAsia"/>
          <w:bCs/>
          <w:szCs w:val="21"/>
        </w:rPr>
        <w:t>Delta机械臂末端轨迹</w:t>
      </w:r>
      <w:r w:rsidRPr="00A55964">
        <w:rPr>
          <w:rFonts w:ascii="宋体" w:hAnsi="宋体" w:cs="宋体"/>
          <w:bCs/>
          <w:szCs w:val="21"/>
        </w:rPr>
        <w:t>跟踪误差</w:t>
      </w:r>
      <w:r>
        <w:rPr>
          <w:rFonts w:ascii="宋体" w:hAnsi="宋体" w:cs="宋体" w:hint="eastAsia"/>
          <w:bCs/>
          <w:szCs w:val="21"/>
        </w:rPr>
        <w:t>随幂函数规律</w:t>
      </w:r>
      <w:r w:rsidRPr="00A55964">
        <w:rPr>
          <w:rFonts w:ascii="宋体" w:hAnsi="宋体" w:cs="宋体"/>
          <w:bCs/>
          <w:szCs w:val="21"/>
        </w:rPr>
        <w:t>增大。</w:t>
      </w:r>
    </w:p>
    <w:p w14:paraId="026805B4" w14:textId="34725398" w:rsidR="007119E3" w:rsidRPr="009F4DD8" w:rsidRDefault="006F6CEA" w:rsidP="009F4DD8">
      <w:pPr>
        <w:tabs>
          <w:tab w:val="left" w:pos="2520"/>
          <w:tab w:val="right" w:pos="7980"/>
        </w:tabs>
        <w:snapToGrid w:val="0"/>
        <w:spacing w:line="360" w:lineRule="auto"/>
        <w:ind w:firstLineChars="200" w:firstLine="562"/>
        <w:jc w:val="center"/>
        <w:rPr>
          <w:rFonts w:ascii="黑体" w:eastAsia="黑体" w:hAnsi="黑体" w:cs="宋体" w:hint="eastAsia"/>
          <w:b/>
          <w:sz w:val="28"/>
          <w:szCs w:val="28"/>
        </w:rPr>
      </w:pPr>
      <w:r w:rsidRPr="009F4DD8">
        <w:rPr>
          <w:rFonts w:ascii="黑体" w:eastAsia="黑体" w:hAnsi="黑体" w:cs="宋体" w:hint="eastAsia"/>
          <w:b/>
          <w:sz w:val="28"/>
          <w:szCs w:val="28"/>
        </w:rPr>
        <w:lastRenderedPageBreak/>
        <w:t>参考文献</w:t>
      </w:r>
    </w:p>
    <w:p w14:paraId="6DE5CB14"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高峰</w:t>
      </w:r>
      <w:r w:rsidRPr="00B8250B">
        <w:rPr>
          <w:rFonts w:hint="eastAsia"/>
        </w:rPr>
        <w:t>,</w:t>
      </w:r>
      <w:r w:rsidRPr="00B8250B">
        <w:rPr>
          <w:rFonts w:hint="eastAsia"/>
        </w:rPr>
        <w:t>郭为忠</w:t>
      </w:r>
      <w:r w:rsidRPr="00B8250B">
        <w:rPr>
          <w:rFonts w:hint="eastAsia"/>
        </w:rPr>
        <w:t>.</w:t>
      </w:r>
      <w:r w:rsidRPr="00B8250B">
        <w:rPr>
          <w:rFonts w:hint="eastAsia"/>
        </w:rPr>
        <w:t>中国机器人的发展战略思考</w:t>
      </w:r>
      <w:r w:rsidRPr="00B8250B">
        <w:rPr>
          <w:rFonts w:hint="eastAsia"/>
        </w:rPr>
        <w:t>[J].</w:t>
      </w:r>
      <w:r w:rsidRPr="00B8250B">
        <w:rPr>
          <w:rFonts w:hint="eastAsia"/>
        </w:rPr>
        <w:t>机械工程学报</w:t>
      </w:r>
      <w:r w:rsidRPr="00B8250B">
        <w:rPr>
          <w:rFonts w:hint="eastAsia"/>
        </w:rPr>
        <w:t>,2016,52(07):1-5.</w:t>
      </w:r>
    </w:p>
    <w:p w14:paraId="23ACC031"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胡善明</w:t>
      </w:r>
      <w:r w:rsidRPr="00B8250B">
        <w:rPr>
          <w:rFonts w:hint="eastAsia"/>
        </w:rPr>
        <w:t>.</w:t>
      </w:r>
      <w:r w:rsidRPr="00B8250B">
        <w:rPr>
          <w:rFonts w:hint="eastAsia"/>
        </w:rPr>
        <w:t>面向智能制造的多轴机械臂柔性控制与调度优化研究</w:t>
      </w:r>
      <w:r w:rsidRPr="00B8250B">
        <w:rPr>
          <w:rFonts w:hint="eastAsia"/>
        </w:rPr>
        <w:t>[J].</w:t>
      </w:r>
      <w:r w:rsidRPr="00B8250B">
        <w:rPr>
          <w:rFonts w:hint="eastAsia"/>
        </w:rPr>
        <w:t>现代制造技术与装备</w:t>
      </w:r>
      <w:r w:rsidRPr="00B8250B">
        <w:rPr>
          <w:rFonts w:hint="eastAsia"/>
        </w:rPr>
        <w:t>,2024,60(09):</w:t>
      </w:r>
      <w:proofErr w:type="gramStart"/>
      <w:r w:rsidRPr="00B8250B">
        <w:rPr>
          <w:rFonts w:hint="eastAsia"/>
        </w:rPr>
        <w:t>98-100.DOI:10.16107/j.cnki.mmte</w:t>
      </w:r>
      <w:proofErr w:type="gramEnd"/>
      <w:r w:rsidRPr="00B8250B">
        <w:rPr>
          <w:rFonts w:hint="eastAsia"/>
        </w:rPr>
        <w:t>.2024.0617.</w:t>
      </w:r>
    </w:p>
    <w:p w14:paraId="3555F071"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罗永洪</w:t>
      </w:r>
      <w:proofErr w:type="gramEnd"/>
      <w:r w:rsidRPr="00B8250B">
        <w:rPr>
          <w:rFonts w:hint="eastAsia"/>
        </w:rPr>
        <w:t>,</w:t>
      </w:r>
      <w:r w:rsidRPr="00B8250B">
        <w:rPr>
          <w:rFonts w:hint="eastAsia"/>
        </w:rPr>
        <w:t>占林</w:t>
      </w:r>
      <w:proofErr w:type="gramStart"/>
      <w:r w:rsidRPr="00B8250B">
        <w:rPr>
          <w:rFonts w:hint="eastAsia"/>
        </w:rPr>
        <w:t>林</w:t>
      </w:r>
      <w:proofErr w:type="gramEnd"/>
      <w:r w:rsidRPr="00B8250B">
        <w:rPr>
          <w:rFonts w:hint="eastAsia"/>
        </w:rPr>
        <w:t>,</w:t>
      </w:r>
      <w:r w:rsidRPr="00B8250B">
        <w:rPr>
          <w:rFonts w:hint="eastAsia"/>
        </w:rPr>
        <w:t>周林玉</w:t>
      </w:r>
      <w:r w:rsidRPr="00B8250B">
        <w:rPr>
          <w:rFonts w:hint="eastAsia"/>
        </w:rPr>
        <w:t>,</w:t>
      </w:r>
      <w:r w:rsidRPr="00B8250B">
        <w:rPr>
          <w:rFonts w:hint="eastAsia"/>
        </w:rPr>
        <w:t>等</w:t>
      </w:r>
      <w:r w:rsidRPr="00B8250B">
        <w:rPr>
          <w:rFonts w:hint="eastAsia"/>
        </w:rPr>
        <w:t>.</w:t>
      </w:r>
      <w:r w:rsidRPr="00B8250B">
        <w:rPr>
          <w:rFonts w:hint="eastAsia"/>
        </w:rPr>
        <w:t>基于智能化全自动机械手数控上料机的设计与制造</w:t>
      </w:r>
      <w:r w:rsidRPr="00B8250B">
        <w:rPr>
          <w:rFonts w:hint="eastAsia"/>
        </w:rPr>
        <w:t>[J].</w:t>
      </w:r>
      <w:r w:rsidRPr="00B8250B">
        <w:rPr>
          <w:rFonts w:hint="eastAsia"/>
        </w:rPr>
        <w:t>内燃机与配件</w:t>
      </w:r>
      <w:r w:rsidRPr="00B8250B">
        <w:rPr>
          <w:rFonts w:hint="eastAsia"/>
        </w:rPr>
        <w:t>,2024,(15):</w:t>
      </w:r>
      <w:proofErr w:type="gramStart"/>
      <w:r w:rsidRPr="00B8250B">
        <w:rPr>
          <w:rFonts w:hint="eastAsia"/>
        </w:rPr>
        <w:t>55-57.DOI:10.19475/j.cnki.issn</w:t>
      </w:r>
      <w:proofErr w:type="gramEnd"/>
      <w:r w:rsidRPr="00B8250B">
        <w:rPr>
          <w:rFonts w:hint="eastAsia"/>
        </w:rPr>
        <w:t>1674-957x.2024.15.032.</w:t>
      </w:r>
    </w:p>
    <w:p w14:paraId="3CF5F452"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严骏</w:t>
      </w:r>
      <w:proofErr w:type="gramEnd"/>
      <w:r w:rsidRPr="00B8250B">
        <w:rPr>
          <w:rFonts w:hint="eastAsia"/>
        </w:rPr>
        <w:t>.</w:t>
      </w:r>
      <w:r w:rsidRPr="00B8250B">
        <w:rPr>
          <w:rFonts w:hint="eastAsia"/>
        </w:rPr>
        <w:t>人工智能时代降低汽车制造行业</w:t>
      </w:r>
      <w:r w:rsidRPr="00B8250B">
        <w:rPr>
          <w:rFonts w:hint="eastAsia"/>
        </w:rPr>
        <w:t>HPV</w:t>
      </w:r>
      <w:r w:rsidRPr="00B8250B">
        <w:rPr>
          <w:rFonts w:hint="eastAsia"/>
        </w:rPr>
        <w:t>的方法及应用探析</w:t>
      </w:r>
      <w:r w:rsidRPr="00B8250B">
        <w:rPr>
          <w:rFonts w:hint="eastAsia"/>
        </w:rPr>
        <w:t>[J].</w:t>
      </w:r>
      <w:r w:rsidRPr="00B8250B">
        <w:rPr>
          <w:rFonts w:hint="eastAsia"/>
        </w:rPr>
        <w:t>汽车与新动力</w:t>
      </w:r>
      <w:r w:rsidRPr="00B8250B">
        <w:rPr>
          <w:rFonts w:hint="eastAsia"/>
        </w:rPr>
        <w:t>,2024,7(S1):</w:t>
      </w:r>
      <w:proofErr w:type="gramStart"/>
      <w:r w:rsidRPr="00B8250B">
        <w:rPr>
          <w:rFonts w:hint="eastAsia"/>
        </w:rPr>
        <w:t>90-93.DOI:10.16776/j.cnki</w:t>
      </w:r>
      <w:proofErr w:type="gramEnd"/>
      <w:r w:rsidRPr="00B8250B">
        <w:rPr>
          <w:rFonts w:hint="eastAsia"/>
        </w:rPr>
        <w:t>.1000-</w:t>
      </w:r>
      <w:proofErr w:type="gramStart"/>
      <w:r w:rsidRPr="00B8250B">
        <w:rPr>
          <w:rFonts w:hint="eastAsia"/>
        </w:rPr>
        <w:t>3797.2024.s</w:t>
      </w:r>
      <w:proofErr w:type="gramEnd"/>
      <w:r w:rsidRPr="00B8250B">
        <w:rPr>
          <w:rFonts w:hint="eastAsia"/>
        </w:rPr>
        <w:t>1.019.</w:t>
      </w:r>
    </w:p>
    <w:p w14:paraId="42AABC64"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杨海森</w:t>
      </w:r>
      <w:r w:rsidRPr="00B8250B">
        <w:rPr>
          <w:rFonts w:hint="eastAsia"/>
        </w:rPr>
        <w:t>,</w:t>
      </w:r>
      <w:r w:rsidRPr="00B8250B">
        <w:rPr>
          <w:rFonts w:hint="eastAsia"/>
        </w:rPr>
        <w:t>纪永荣</w:t>
      </w:r>
      <w:r w:rsidRPr="00B8250B">
        <w:rPr>
          <w:rFonts w:hint="eastAsia"/>
        </w:rPr>
        <w:t>,</w:t>
      </w:r>
      <w:r w:rsidRPr="00B8250B">
        <w:rPr>
          <w:rFonts w:hint="eastAsia"/>
        </w:rPr>
        <w:t>赵霆俊</w:t>
      </w:r>
      <w:r w:rsidRPr="00B8250B">
        <w:rPr>
          <w:rFonts w:hint="eastAsia"/>
        </w:rPr>
        <w:t>,</w:t>
      </w:r>
      <w:r w:rsidRPr="00B8250B">
        <w:rPr>
          <w:rFonts w:hint="eastAsia"/>
        </w:rPr>
        <w:t>等</w:t>
      </w:r>
      <w:r w:rsidRPr="00B8250B">
        <w:rPr>
          <w:rFonts w:hint="eastAsia"/>
        </w:rPr>
        <w:t>.</w:t>
      </w:r>
      <w:r w:rsidRPr="00B8250B">
        <w:rPr>
          <w:rFonts w:hint="eastAsia"/>
        </w:rPr>
        <w:t>基于机器学习</w:t>
      </w:r>
      <w:proofErr w:type="gramStart"/>
      <w:r w:rsidRPr="00B8250B">
        <w:rPr>
          <w:rFonts w:hint="eastAsia"/>
        </w:rPr>
        <w:t>桌面级</w:t>
      </w:r>
      <w:proofErr w:type="gramEnd"/>
      <w:r w:rsidRPr="00B8250B">
        <w:rPr>
          <w:rFonts w:hint="eastAsia"/>
        </w:rPr>
        <w:t>智能机器人结构设计</w:t>
      </w:r>
      <w:r w:rsidRPr="00B8250B">
        <w:rPr>
          <w:rFonts w:hint="eastAsia"/>
        </w:rPr>
        <w:t>[J].</w:t>
      </w:r>
      <w:r w:rsidRPr="00B8250B">
        <w:rPr>
          <w:rFonts w:hint="eastAsia"/>
        </w:rPr>
        <w:t>机电工程技术</w:t>
      </w:r>
      <w:r w:rsidRPr="00B8250B">
        <w:rPr>
          <w:rFonts w:hint="eastAsia"/>
        </w:rPr>
        <w:t>,2024,53(09):180-184+231.</w:t>
      </w:r>
    </w:p>
    <w:p w14:paraId="2B0A1090"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荣蓉</w:t>
      </w:r>
      <w:proofErr w:type="gramEnd"/>
      <w:r w:rsidRPr="00B8250B">
        <w:rPr>
          <w:rFonts w:hint="eastAsia"/>
        </w:rPr>
        <w:t>.</w:t>
      </w:r>
      <w:r w:rsidRPr="00B8250B">
        <w:rPr>
          <w:rFonts w:hint="eastAsia"/>
        </w:rPr>
        <w:t>基于人工智能算法的机械臂避障路径选择研究</w:t>
      </w:r>
      <w:r w:rsidRPr="00B8250B">
        <w:rPr>
          <w:rFonts w:hint="eastAsia"/>
        </w:rPr>
        <w:t>[J].</w:t>
      </w:r>
      <w:r w:rsidRPr="00B8250B">
        <w:rPr>
          <w:rFonts w:hint="eastAsia"/>
        </w:rPr>
        <w:t>九江学院学报</w:t>
      </w:r>
      <w:r w:rsidRPr="00B8250B">
        <w:rPr>
          <w:rFonts w:hint="eastAsia"/>
        </w:rPr>
        <w:t>(</w:t>
      </w:r>
      <w:r w:rsidRPr="00B8250B">
        <w:rPr>
          <w:rFonts w:hint="eastAsia"/>
        </w:rPr>
        <w:t>自然科学版</w:t>
      </w:r>
      <w:r w:rsidRPr="00B8250B">
        <w:rPr>
          <w:rFonts w:hint="eastAsia"/>
        </w:rPr>
        <w:t>),2024,39(03):</w:t>
      </w:r>
      <w:proofErr w:type="gramStart"/>
      <w:r w:rsidRPr="00B8250B">
        <w:rPr>
          <w:rFonts w:hint="eastAsia"/>
        </w:rPr>
        <w:t>94-98.DOI:10.19717/j.cnki.jjun</w:t>
      </w:r>
      <w:proofErr w:type="gramEnd"/>
      <w:r w:rsidRPr="00B8250B">
        <w:rPr>
          <w:rFonts w:hint="eastAsia"/>
        </w:rPr>
        <w:t>.2024.03.020.</w:t>
      </w:r>
    </w:p>
    <w:p w14:paraId="3C2A1BAF"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张秀丽</w:t>
      </w:r>
      <w:r w:rsidRPr="00B8250B">
        <w:rPr>
          <w:rFonts w:hint="eastAsia"/>
        </w:rPr>
        <w:t>,</w:t>
      </w:r>
      <w:r w:rsidRPr="00B8250B">
        <w:rPr>
          <w:rFonts w:hint="eastAsia"/>
        </w:rPr>
        <w:t>孙国康</w:t>
      </w:r>
      <w:r w:rsidRPr="00B8250B">
        <w:rPr>
          <w:rFonts w:hint="eastAsia"/>
        </w:rPr>
        <w:t>,</w:t>
      </w:r>
      <w:r w:rsidRPr="00B8250B">
        <w:rPr>
          <w:rFonts w:hint="eastAsia"/>
        </w:rPr>
        <w:t>周洪淼</w:t>
      </w:r>
      <w:r w:rsidRPr="00B8250B">
        <w:rPr>
          <w:rFonts w:hint="eastAsia"/>
        </w:rPr>
        <w:t>,</w:t>
      </w:r>
      <w:r w:rsidRPr="00B8250B">
        <w:rPr>
          <w:rFonts w:hint="eastAsia"/>
        </w:rPr>
        <w:t>等</w:t>
      </w:r>
      <w:r w:rsidRPr="00B8250B">
        <w:rPr>
          <w:rFonts w:hint="eastAsia"/>
        </w:rPr>
        <w:t>.</w:t>
      </w:r>
      <w:r w:rsidRPr="00B8250B">
        <w:rPr>
          <w:rFonts w:hint="eastAsia"/>
        </w:rPr>
        <w:t>具有柔性驱动关节的串并混联仿生机械臂</w:t>
      </w:r>
      <w:r w:rsidRPr="00B8250B">
        <w:rPr>
          <w:rFonts w:hint="eastAsia"/>
        </w:rPr>
        <w:t>[J/OL].</w:t>
      </w:r>
      <w:r w:rsidRPr="00B8250B">
        <w:rPr>
          <w:rFonts w:hint="eastAsia"/>
        </w:rPr>
        <w:t>北京交通大学学报</w:t>
      </w:r>
      <w:r w:rsidRPr="00B8250B">
        <w:rPr>
          <w:rFonts w:hint="eastAsia"/>
        </w:rPr>
        <w:t>,1-11[2024-11-07].http://kns.cnki.net/kcms/detail/11.5258.U.20241023.1037.002.html.</w:t>
      </w:r>
    </w:p>
    <w:p w14:paraId="3674EB55"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刘九庆</w:t>
      </w:r>
      <w:proofErr w:type="gramEnd"/>
      <w:r w:rsidRPr="00B8250B">
        <w:rPr>
          <w:rFonts w:hint="eastAsia"/>
        </w:rPr>
        <w:t>,</w:t>
      </w:r>
      <w:r w:rsidRPr="00B8250B">
        <w:rPr>
          <w:rFonts w:hint="eastAsia"/>
        </w:rPr>
        <w:t>刘凡</w:t>
      </w:r>
      <w:r w:rsidRPr="00B8250B">
        <w:rPr>
          <w:rFonts w:hint="eastAsia"/>
        </w:rPr>
        <w:t>,</w:t>
      </w:r>
      <w:r w:rsidRPr="00B8250B">
        <w:rPr>
          <w:rFonts w:hint="eastAsia"/>
        </w:rPr>
        <w:t>朱斌海</w:t>
      </w:r>
      <w:r w:rsidRPr="00B8250B">
        <w:rPr>
          <w:rFonts w:hint="eastAsia"/>
        </w:rPr>
        <w:t>.</w:t>
      </w:r>
      <w:r w:rsidRPr="00B8250B">
        <w:rPr>
          <w:rFonts w:hint="eastAsia"/>
        </w:rPr>
        <w:t>旋翼无人机仿生栖息机械</w:t>
      </w:r>
      <w:proofErr w:type="gramStart"/>
      <w:r w:rsidRPr="00B8250B">
        <w:rPr>
          <w:rFonts w:hint="eastAsia"/>
        </w:rPr>
        <w:t>臂设计</w:t>
      </w:r>
      <w:proofErr w:type="gramEnd"/>
      <w:r w:rsidRPr="00B8250B">
        <w:rPr>
          <w:rFonts w:hint="eastAsia"/>
        </w:rPr>
        <w:t>[J].</w:t>
      </w:r>
      <w:r w:rsidRPr="00B8250B">
        <w:rPr>
          <w:rFonts w:hint="eastAsia"/>
        </w:rPr>
        <w:t>森林工程</w:t>
      </w:r>
      <w:r w:rsidRPr="00B8250B">
        <w:rPr>
          <w:rFonts w:hint="eastAsia"/>
        </w:rPr>
        <w:t>,2024,40(04):150-159.</w:t>
      </w:r>
    </w:p>
    <w:p w14:paraId="3E74DECA"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卢</w:t>
      </w:r>
      <w:proofErr w:type="gramEnd"/>
      <w:r w:rsidRPr="00B8250B">
        <w:rPr>
          <w:rFonts w:hint="eastAsia"/>
        </w:rPr>
        <w:t>望远</w:t>
      </w:r>
      <w:r w:rsidRPr="00B8250B">
        <w:rPr>
          <w:rFonts w:hint="eastAsia"/>
        </w:rPr>
        <w:t>,</w:t>
      </w:r>
      <w:r w:rsidRPr="00B8250B">
        <w:rPr>
          <w:rFonts w:hint="eastAsia"/>
        </w:rPr>
        <w:t>徐嘉鑫</w:t>
      </w:r>
      <w:r w:rsidRPr="00B8250B">
        <w:rPr>
          <w:rFonts w:hint="eastAsia"/>
        </w:rPr>
        <w:t>,</w:t>
      </w:r>
      <w:proofErr w:type="gramStart"/>
      <w:r w:rsidRPr="00B8250B">
        <w:rPr>
          <w:rFonts w:hint="eastAsia"/>
        </w:rPr>
        <w:t>叶笼汉</w:t>
      </w:r>
      <w:proofErr w:type="gramEnd"/>
      <w:r w:rsidRPr="00B8250B">
        <w:rPr>
          <w:rFonts w:hint="eastAsia"/>
        </w:rPr>
        <w:t>,</w:t>
      </w:r>
      <w:r w:rsidRPr="00B8250B">
        <w:rPr>
          <w:rFonts w:hint="eastAsia"/>
        </w:rPr>
        <w:t>等</w:t>
      </w:r>
      <w:r w:rsidRPr="00B8250B">
        <w:rPr>
          <w:rFonts w:hint="eastAsia"/>
        </w:rPr>
        <w:t>.</w:t>
      </w:r>
      <w:r w:rsidRPr="00B8250B">
        <w:rPr>
          <w:rFonts w:hint="eastAsia"/>
        </w:rPr>
        <w:t>仿生机器人的创新与研究</w:t>
      </w:r>
      <w:r w:rsidRPr="00B8250B">
        <w:rPr>
          <w:rFonts w:hint="eastAsia"/>
        </w:rPr>
        <w:t>[N].</w:t>
      </w:r>
      <w:r w:rsidRPr="00B8250B">
        <w:rPr>
          <w:rFonts w:hint="eastAsia"/>
        </w:rPr>
        <w:t>山西科技报</w:t>
      </w:r>
      <w:r w:rsidRPr="00B8250B">
        <w:rPr>
          <w:rFonts w:hint="eastAsia"/>
        </w:rPr>
        <w:t>,2024-06-13(A03).</w:t>
      </w:r>
    </w:p>
    <w:p w14:paraId="2493CD17"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苑震</w:t>
      </w:r>
      <w:proofErr w:type="gramEnd"/>
      <w:r w:rsidRPr="00B8250B">
        <w:rPr>
          <w:rFonts w:hint="eastAsia"/>
        </w:rPr>
        <w:t>.</w:t>
      </w:r>
      <w:r w:rsidRPr="00B8250B">
        <w:rPr>
          <w:rFonts w:hint="eastAsia"/>
        </w:rPr>
        <w:t>多自由度串联机械臂轨迹规划算法研究</w:t>
      </w:r>
      <w:r w:rsidRPr="00B8250B">
        <w:rPr>
          <w:rFonts w:hint="eastAsia"/>
        </w:rPr>
        <w:t>[D].</w:t>
      </w:r>
      <w:r w:rsidRPr="00B8250B">
        <w:rPr>
          <w:rFonts w:hint="eastAsia"/>
        </w:rPr>
        <w:t>西南交通大学</w:t>
      </w:r>
      <w:r w:rsidRPr="00B8250B">
        <w:rPr>
          <w:rFonts w:hint="eastAsia"/>
        </w:rPr>
        <w:t>,2023.</w:t>
      </w:r>
      <w:proofErr w:type="gramStart"/>
      <w:r w:rsidRPr="00B8250B">
        <w:rPr>
          <w:rFonts w:hint="eastAsia"/>
        </w:rPr>
        <w:t>DOI:10.27414/d.cnki.gxnju</w:t>
      </w:r>
      <w:proofErr w:type="gramEnd"/>
      <w:r w:rsidRPr="00B8250B">
        <w:rPr>
          <w:rFonts w:hint="eastAsia"/>
        </w:rPr>
        <w:t>.2023.003594.</w:t>
      </w:r>
    </w:p>
    <w:p w14:paraId="552FBFCC"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喻展琦</w:t>
      </w:r>
      <w:proofErr w:type="gramEnd"/>
      <w:r w:rsidRPr="00B8250B">
        <w:rPr>
          <w:rFonts w:hint="eastAsia"/>
        </w:rPr>
        <w:t>.</w:t>
      </w:r>
      <w:r w:rsidRPr="00B8250B">
        <w:rPr>
          <w:rFonts w:hint="eastAsia"/>
        </w:rPr>
        <w:t>可折叠六自由度模块化串联正交机械臂轨迹跟踪控制研究</w:t>
      </w:r>
      <w:r w:rsidRPr="00B8250B">
        <w:rPr>
          <w:rFonts w:hint="eastAsia"/>
        </w:rPr>
        <w:t>[D].</w:t>
      </w:r>
      <w:r w:rsidRPr="00B8250B">
        <w:rPr>
          <w:rFonts w:hint="eastAsia"/>
        </w:rPr>
        <w:t>燕山大学</w:t>
      </w:r>
      <w:r w:rsidRPr="00B8250B">
        <w:rPr>
          <w:rFonts w:hint="eastAsia"/>
        </w:rPr>
        <w:t>,2023.</w:t>
      </w:r>
      <w:proofErr w:type="gramStart"/>
      <w:r w:rsidRPr="00B8250B">
        <w:rPr>
          <w:rFonts w:hint="eastAsia"/>
        </w:rPr>
        <w:t>DOI:10.27440/d.cnki.gysdu</w:t>
      </w:r>
      <w:proofErr w:type="gramEnd"/>
      <w:r w:rsidRPr="00B8250B">
        <w:rPr>
          <w:rFonts w:hint="eastAsia"/>
        </w:rPr>
        <w:t xml:space="preserve">.2023.000577. </w:t>
      </w:r>
    </w:p>
    <w:p w14:paraId="23DDEA26"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牛明建</w:t>
      </w:r>
      <w:proofErr w:type="gramEnd"/>
      <w:r w:rsidRPr="00B8250B">
        <w:rPr>
          <w:rFonts w:hint="eastAsia"/>
        </w:rPr>
        <w:t>.</w:t>
      </w:r>
      <w:r w:rsidRPr="00B8250B">
        <w:rPr>
          <w:rFonts w:hint="eastAsia"/>
        </w:rPr>
        <w:t>基于多目标优化的串联机械臂轨迹规划方法研究</w:t>
      </w:r>
      <w:r w:rsidRPr="00B8250B">
        <w:rPr>
          <w:rFonts w:hint="eastAsia"/>
        </w:rPr>
        <w:t>[D].</w:t>
      </w:r>
      <w:r w:rsidRPr="00B8250B">
        <w:rPr>
          <w:rFonts w:hint="eastAsia"/>
        </w:rPr>
        <w:t>浙江理工大学</w:t>
      </w:r>
      <w:r w:rsidRPr="00B8250B">
        <w:rPr>
          <w:rFonts w:hint="eastAsia"/>
        </w:rPr>
        <w:t>,2023.</w:t>
      </w:r>
      <w:proofErr w:type="gramStart"/>
      <w:r w:rsidRPr="00B8250B">
        <w:rPr>
          <w:rFonts w:hint="eastAsia"/>
        </w:rPr>
        <w:t>DOI:10.27786/d.cnki.gzjlg</w:t>
      </w:r>
      <w:proofErr w:type="gramEnd"/>
      <w:r w:rsidRPr="00B8250B">
        <w:rPr>
          <w:rFonts w:hint="eastAsia"/>
        </w:rPr>
        <w:t xml:space="preserve">.2023.000209. </w:t>
      </w:r>
    </w:p>
    <w:p w14:paraId="136C8302"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黄一帆</w:t>
      </w:r>
      <w:r w:rsidRPr="00B8250B">
        <w:rPr>
          <w:rFonts w:hint="eastAsia"/>
        </w:rPr>
        <w:t>.</w:t>
      </w:r>
      <w:r w:rsidRPr="00B8250B">
        <w:rPr>
          <w:rFonts w:hint="eastAsia"/>
        </w:rPr>
        <w:t>具有四元数关节感知功能的绳驱串联机械</w:t>
      </w:r>
      <w:proofErr w:type="gramStart"/>
      <w:r w:rsidRPr="00B8250B">
        <w:rPr>
          <w:rFonts w:hint="eastAsia"/>
        </w:rPr>
        <w:t>臂研究</w:t>
      </w:r>
      <w:proofErr w:type="gramEnd"/>
      <w:r w:rsidRPr="00B8250B">
        <w:rPr>
          <w:rFonts w:hint="eastAsia"/>
        </w:rPr>
        <w:t>[D].</w:t>
      </w:r>
      <w:r w:rsidRPr="00B8250B">
        <w:rPr>
          <w:rFonts w:hint="eastAsia"/>
        </w:rPr>
        <w:t>哈尔滨工业大学</w:t>
      </w:r>
      <w:r w:rsidRPr="00B8250B">
        <w:rPr>
          <w:rFonts w:hint="eastAsia"/>
        </w:rPr>
        <w:t>,2022.</w:t>
      </w:r>
      <w:proofErr w:type="gramStart"/>
      <w:r w:rsidRPr="00B8250B">
        <w:rPr>
          <w:rFonts w:hint="eastAsia"/>
        </w:rPr>
        <w:t>DOI:10.27061/d.cnki.ghgdu</w:t>
      </w:r>
      <w:proofErr w:type="gramEnd"/>
      <w:r w:rsidRPr="00B8250B">
        <w:rPr>
          <w:rFonts w:hint="eastAsia"/>
        </w:rPr>
        <w:t>.2022.005958.</w:t>
      </w:r>
    </w:p>
    <w:p w14:paraId="44EA96FA"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赵景宇</w:t>
      </w:r>
      <w:r w:rsidRPr="00B8250B">
        <w:rPr>
          <w:rFonts w:hint="eastAsia"/>
        </w:rPr>
        <w:t>.</w:t>
      </w:r>
      <w:proofErr w:type="gramStart"/>
      <w:r w:rsidRPr="00B8250B">
        <w:rPr>
          <w:rFonts w:hint="eastAsia"/>
        </w:rPr>
        <w:t>并串混联</w:t>
      </w:r>
      <w:proofErr w:type="gramEnd"/>
      <w:r w:rsidRPr="00B8250B">
        <w:rPr>
          <w:rFonts w:hint="eastAsia"/>
        </w:rPr>
        <w:t>驱动集中易防护机构动力学建模与优化分析</w:t>
      </w:r>
      <w:r w:rsidRPr="00B8250B">
        <w:rPr>
          <w:rFonts w:hint="eastAsia"/>
        </w:rPr>
        <w:t>[D].</w:t>
      </w:r>
      <w:r w:rsidRPr="00B8250B">
        <w:rPr>
          <w:rFonts w:hint="eastAsia"/>
        </w:rPr>
        <w:t>河北科技师范学院</w:t>
      </w:r>
      <w:r w:rsidRPr="00B8250B">
        <w:rPr>
          <w:rFonts w:hint="eastAsia"/>
        </w:rPr>
        <w:t>,2022.</w:t>
      </w:r>
      <w:proofErr w:type="gramStart"/>
      <w:r w:rsidRPr="00B8250B">
        <w:rPr>
          <w:rFonts w:hint="eastAsia"/>
        </w:rPr>
        <w:t>DOI:10.27741/d.cnki.ghbkj</w:t>
      </w:r>
      <w:proofErr w:type="gramEnd"/>
      <w:r w:rsidRPr="00B8250B">
        <w:rPr>
          <w:rFonts w:hint="eastAsia"/>
        </w:rPr>
        <w:t xml:space="preserve">.2022.000207. </w:t>
      </w:r>
    </w:p>
    <w:p w14:paraId="76AED7F3"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程杰</w:t>
      </w:r>
      <w:proofErr w:type="gramEnd"/>
      <w:r w:rsidRPr="00B8250B">
        <w:rPr>
          <w:rFonts w:hint="eastAsia"/>
        </w:rPr>
        <w:t>.</w:t>
      </w:r>
      <w:r w:rsidRPr="00B8250B">
        <w:rPr>
          <w:rFonts w:hint="eastAsia"/>
        </w:rPr>
        <w:t>串联弹性驱动机械臂的阻抗学习与饱和控制研究</w:t>
      </w:r>
      <w:r w:rsidRPr="00B8250B">
        <w:rPr>
          <w:rFonts w:hint="eastAsia"/>
        </w:rPr>
        <w:t>[D].</w:t>
      </w:r>
      <w:r w:rsidRPr="00B8250B">
        <w:rPr>
          <w:rFonts w:hint="eastAsia"/>
        </w:rPr>
        <w:t>江苏大学</w:t>
      </w:r>
      <w:r w:rsidRPr="00B8250B">
        <w:rPr>
          <w:rFonts w:hint="eastAsia"/>
        </w:rPr>
        <w:t>,2022.</w:t>
      </w:r>
      <w:proofErr w:type="gramStart"/>
      <w:r w:rsidRPr="00B8250B">
        <w:rPr>
          <w:rFonts w:hint="eastAsia"/>
        </w:rPr>
        <w:t>DOI:10.27170/d.cnki.gjsuu</w:t>
      </w:r>
      <w:proofErr w:type="gramEnd"/>
      <w:r w:rsidRPr="00B8250B">
        <w:rPr>
          <w:rFonts w:hint="eastAsia"/>
        </w:rPr>
        <w:t xml:space="preserve">.2022.001675. </w:t>
      </w:r>
    </w:p>
    <w:p w14:paraId="2C9F6B08"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张倩玉</w:t>
      </w:r>
      <w:r w:rsidRPr="00B8250B">
        <w:rPr>
          <w:rFonts w:hint="eastAsia"/>
        </w:rPr>
        <w:t>.</w:t>
      </w:r>
      <w:r w:rsidRPr="00B8250B">
        <w:rPr>
          <w:rFonts w:hint="eastAsia"/>
        </w:rPr>
        <w:t>六自由度串联机械臂奇异位形识别与避免研究</w:t>
      </w:r>
      <w:r w:rsidRPr="00B8250B">
        <w:rPr>
          <w:rFonts w:hint="eastAsia"/>
        </w:rPr>
        <w:t>[D].</w:t>
      </w:r>
      <w:r w:rsidRPr="00B8250B">
        <w:rPr>
          <w:rFonts w:hint="eastAsia"/>
        </w:rPr>
        <w:t>昆明理工大学</w:t>
      </w:r>
      <w:r w:rsidRPr="00B8250B">
        <w:rPr>
          <w:rFonts w:hint="eastAsia"/>
        </w:rPr>
        <w:t>,2022.</w:t>
      </w:r>
      <w:proofErr w:type="gramStart"/>
      <w:r w:rsidRPr="00B8250B">
        <w:rPr>
          <w:rFonts w:hint="eastAsia"/>
        </w:rPr>
        <w:t>DOI:10.27200/d.cnki.gkmlu</w:t>
      </w:r>
      <w:proofErr w:type="gramEnd"/>
      <w:r w:rsidRPr="00B8250B">
        <w:rPr>
          <w:rFonts w:hint="eastAsia"/>
        </w:rPr>
        <w:t xml:space="preserve">.2022.001172. </w:t>
      </w:r>
    </w:p>
    <w:p w14:paraId="7AD9DF27"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罗凯耀</w:t>
      </w:r>
      <w:r w:rsidRPr="00B8250B">
        <w:rPr>
          <w:rFonts w:hint="eastAsia"/>
        </w:rPr>
        <w:t>.</w:t>
      </w:r>
      <w:r w:rsidRPr="00B8250B">
        <w:rPr>
          <w:rFonts w:hint="eastAsia"/>
        </w:rPr>
        <w:t>石窟寺壁面探测机器人多自由度机械臂运动学及动力学建模</w:t>
      </w:r>
      <w:r w:rsidRPr="00B8250B">
        <w:rPr>
          <w:rFonts w:hint="eastAsia"/>
        </w:rPr>
        <w:t>[D].</w:t>
      </w:r>
      <w:r w:rsidRPr="00B8250B">
        <w:rPr>
          <w:rFonts w:hint="eastAsia"/>
        </w:rPr>
        <w:t>长安大学</w:t>
      </w:r>
      <w:r w:rsidRPr="00B8250B">
        <w:rPr>
          <w:rFonts w:hint="eastAsia"/>
        </w:rPr>
        <w:t>,2022.</w:t>
      </w:r>
      <w:proofErr w:type="gramStart"/>
      <w:r w:rsidRPr="00B8250B">
        <w:rPr>
          <w:rFonts w:hint="eastAsia"/>
        </w:rPr>
        <w:t>DOI:10.26976/d.cnki.gchau</w:t>
      </w:r>
      <w:proofErr w:type="gramEnd"/>
      <w:r w:rsidRPr="00B8250B">
        <w:rPr>
          <w:rFonts w:hint="eastAsia"/>
        </w:rPr>
        <w:t xml:space="preserve">.2022.002169. </w:t>
      </w:r>
    </w:p>
    <w:p w14:paraId="1352E5CA" w14:textId="77777777" w:rsidR="00F1728D" w:rsidRPr="00B8250B" w:rsidRDefault="00F1728D" w:rsidP="00F1728D">
      <w:pPr>
        <w:pStyle w:val="a9"/>
        <w:numPr>
          <w:ilvl w:val="0"/>
          <w:numId w:val="7"/>
        </w:numPr>
        <w:spacing w:after="0" w:line="240" w:lineRule="auto"/>
        <w:contextualSpacing w:val="0"/>
        <w:jc w:val="both"/>
      </w:pPr>
      <w:proofErr w:type="gramStart"/>
      <w:r w:rsidRPr="00B8250B">
        <w:rPr>
          <w:rFonts w:hint="eastAsia"/>
        </w:rPr>
        <w:t>李会荣</w:t>
      </w:r>
      <w:proofErr w:type="gramEnd"/>
      <w:r w:rsidRPr="00B8250B">
        <w:rPr>
          <w:rFonts w:hint="eastAsia"/>
        </w:rPr>
        <w:t>.</w:t>
      </w:r>
      <w:r w:rsidRPr="00B8250B">
        <w:rPr>
          <w:rFonts w:hint="eastAsia"/>
        </w:rPr>
        <w:t>串联机械臂瞬态故障检测方法研究与系统开发</w:t>
      </w:r>
      <w:r w:rsidRPr="00B8250B">
        <w:rPr>
          <w:rFonts w:hint="eastAsia"/>
        </w:rPr>
        <w:t>[D].</w:t>
      </w:r>
      <w:r w:rsidRPr="00B8250B">
        <w:rPr>
          <w:rFonts w:hint="eastAsia"/>
        </w:rPr>
        <w:t>东北大学</w:t>
      </w:r>
      <w:r w:rsidRPr="00B8250B">
        <w:rPr>
          <w:rFonts w:hint="eastAsia"/>
        </w:rPr>
        <w:t>,2021.</w:t>
      </w:r>
      <w:proofErr w:type="gramStart"/>
      <w:r w:rsidRPr="00B8250B">
        <w:rPr>
          <w:rFonts w:hint="eastAsia"/>
        </w:rPr>
        <w:t>DOI:10.27007/d.cnki.gdbeu</w:t>
      </w:r>
      <w:proofErr w:type="gramEnd"/>
      <w:r w:rsidRPr="00B8250B">
        <w:rPr>
          <w:rFonts w:hint="eastAsia"/>
        </w:rPr>
        <w:t xml:space="preserve">.2021.000314. </w:t>
      </w:r>
    </w:p>
    <w:p w14:paraId="6E462B5B"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蒋枫</w:t>
      </w:r>
      <w:r w:rsidRPr="00B8250B">
        <w:rPr>
          <w:rFonts w:hint="eastAsia"/>
        </w:rPr>
        <w:t>.</w:t>
      </w:r>
      <w:r w:rsidRPr="00B8250B">
        <w:rPr>
          <w:rFonts w:hint="eastAsia"/>
        </w:rPr>
        <w:t>柔性机械臂关节设计及其控制策略研究</w:t>
      </w:r>
      <w:r w:rsidRPr="00B8250B">
        <w:rPr>
          <w:rFonts w:hint="eastAsia"/>
        </w:rPr>
        <w:t>[D].</w:t>
      </w:r>
      <w:r w:rsidRPr="00B8250B">
        <w:rPr>
          <w:rFonts w:hint="eastAsia"/>
        </w:rPr>
        <w:t>上海交通大学</w:t>
      </w:r>
      <w:r w:rsidRPr="00B8250B">
        <w:rPr>
          <w:rFonts w:hint="eastAsia"/>
        </w:rPr>
        <w:t>,2021.</w:t>
      </w:r>
      <w:proofErr w:type="gramStart"/>
      <w:r w:rsidRPr="00B8250B">
        <w:rPr>
          <w:rFonts w:hint="eastAsia"/>
        </w:rPr>
        <w:t>DOI:10.27307/d.cnki.gsjtu</w:t>
      </w:r>
      <w:proofErr w:type="gramEnd"/>
      <w:r w:rsidRPr="00B8250B">
        <w:rPr>
          <w:rFonts w:hint="eastAsia"/>
        </w:rPr>
        <w:t xml:space="preserve">.2021.000718. </w:t>
      </w:r>
    </w:p>
    <w:p w14:paraId="14FA2C03" w14:textId="77777777" w:rsidR="00F1728D" w:rsidRPr="00B8250B" w:rsidRDefault="00F1728D" w:rsidP="00F1728D">
      <w:pPr>
        <w:pStyle w:val="a9"/>
        <w:numPr>
          <w:ilvl w:val="0"/>
          <w:numId w:val="7"/>
        </w:numPr>
        <w:spacing w:after="0" w:line="240" w:lineRule="auto"/>
        <w:contextualSpacing w:val="0"/>
        <w:jc w:val="both"/>
      </w:pPr>
      <w:r w:rsidRPr="00B8250B">
        <w:rPr>
          <w:rFonts w:hint="eastAsia"/>
        </w:rPr>
        <w:t>郑</w:t>
      </w:r>
      <w:proofErr w:type="gramStart"/>
      <w:r w:rsidRPr="00B8250B">
        <w:rPr>
          <w:rFonts w:hint="eastAsia"/>
        </w:rPr>
        <w:t>浩</w:t>
      </w:r>
      <w:proofErr w:type="gramEnd"/>
      <w:r w:rsidRPr="00B8250B">
        <w:rPr>
          <w:rFonts w:hint="eastAsia"/>
        </w:rPr>
        <w:t>.</w:t>
      </w:r>
      <w:r w:rsidRPr="00B8250B">
        <w:rPr>
          <w:rFonts w:hint="eastAsia"/>
        </w:rPr>
        <w:t>串联机械</w:t>
      </w:r>
      <w:proofErr w:type="gramStart"/>
      <w:r w:rsidRPr="00B8250B">
        <w:rPr>
          <w:rFonts w:hint="eastAsia"/>
        </w:rPr>
        <w:t>臂运动</w:t>
      </w:r>
      <w:proofErr w:type="gramEnd"/>
      <w:r w:rsidRPr="00B8250B">
        <w:rPr>
          <w:rFonts w:hint="eastAsia"/>
        </w:rPr>
        <w:t>规划与控制研究</w:t>
      </w:r>
      <w:r w:rsidRPr="00B8250B">
        <w:rPr>
          <w:rFonts w:hint="eastAsia"/>
        </w:rPr>
        <w:t>[D].</w:t>
      </w:r>
      <w:r w:rsidRPr="00B8250B">
        <w:rPr>
          <w:rFonts w:hint="eastAsia"/>
        </w:rPr>
        <w:t>上海交通大学</w:t>
      </w:r>
      <w:r w:rsidRPr="00B8250B">
        <w:rPr>
          <w:rFonts w:hint="eastAsia"/>
        </w:rPr>
        <w:t>,2021.</w:t>
      </w:r>
      <w:proofErr w:type="gramStart"/>
      <w:r w:rsidRPr="00B8250B">
        <w:rPr>
          <w:rFonts w:hint="eastAsia"/>
        </w:rPr>
        <w:t>DOI:10.27307/d.cnki.gsjtu</w:t>
      </w:r>
      <w:proofErr w:type="gramEnd"/>
      <w:r w:rsidRPr="00B8250B">
        <w:rPr>
          <w:rFonts w:hint="eastAsia"/>
        </w:rPr>
        <w:t>.2021.000726.</w:t>
      </w:r>
    </w:p>
    <w:p w14:paraId="5C771C92" w14:textId="77777777" w:rsidR="00F1728D" w:rsidRPr="00B8250B" w:rsidRDefault="00F1728D" w:rsidP="00F1728D">
      <w:pPr>
        <w:pStyle w:val="a9"/>
        <w:numPr>
          <w:ilvl w:val="0"/>
          <w:numId w:val="7"/>
        </w:numPr>
        <w:spacing w:after="0" w:line="240" w:lineRule="auto"/>
        <w:contextualSpacing w:val="0"/>
        <w:jc w:val="both"/>
      </w:pPr>
      <w:r w:rsidRPr="00B8250B">
        <w:t>Wu M, Mei J, Zhao Y, et al. Vibration reduction of delta robot based on trajectory planning[J]. Mechanism and Machine Theory, 2020, 153: 104004</w:t>
      </w:r>
      <w:r w:rsidRPr="00B8250B">
        <w:rPr>
          <w:rFonts w:hint="eastAsia"/>
        </w:rPr>
        <w:t>.</w:t>
      </w:r>
    </w:p>
    <w:p w14:paraId="608FF0B1" w14:textId="77777777" w:rsidR="00F1728D" w:rsidRPr="00B8250B" w:rsidRDefault="00F1728D" w:rsidP="00F1728D">
      <w:pPr>
        <w:pStyle w:val="a9"/>
        <w:numPr>
          <w:ilvl w:val="0"/>
          <w:numId w:val="7"/>
        </w:numPr>
        <w:spacing w:after="0" w:line="240" w:lineRule="auto"/>
        <w:contextualSpacing w:val="0"/>
        <w:jc w:val="both"/>
      </w:pPr>
      <w:r w:rsidRPr="00B8250B">
        <w:t xml:space="preserve">Gholami A, </w:t>
      </w:r>
      <w:proofErr w:type="spellStart"/>
      <w:r w:rsidRPr="00B8250B">
        <w:t>Homayouni</w:t>
      </w:r>
      <w:proofErr w:type="spellEnd"/>
      <w:r w:rsidRPr="00B8250B">
        <w:t xml:space="preserve"> T, Ehsani R, et al. Inverse kinematic control of a delta robot using neural networks in real-time[J]. Robotics, 2021, 10(4): 115.</w:t>
      </w:r>
    </w:p>
    <w:p w14:paraId="0D11A679" w14:textId="77777777" w:rsidR="00F1728D" w:rsidRPr="00B8250B" w:rsidRDefault="00F1728D" w:rsidP="00F1728D">
      <w:pPr>
        <w:pStyle w:val="a9"/>
        <w:numPr>
          <w:ilvl w:val="0"/>
          <w:numId w:val="7"/>
        </w:numPr>
        <w:spacing w:after="0" w:line="240" w:lineRule="auto"/>
        <w:contextualSpacing w:val="0"/>
        <w:jc w:val="both"/>
      </w:pPr>
      <w:r w:rsidRPr="00B8250B">
        <w:lastRenderedPageBreak/>
        <w:t>Shen H, Meng Q, Li J, et al. Kinematic sensitivity, parameter identification and calibration of a non-fully symmetric parallel Delta robot[J]. Mechanism and Machine Theory, 2021, 161: 104311.</w:t>
      </w:r>
    </w:p>
    <w:p w14:paraId="792C2035" w14:textId="77777777" w:rsidR="00F1728D" w:rsidRPr="00B8250B" w:rsidRDefault="00F1728D" w:rsidP="00F1728D">
      <w:pPr>
        <w:pStyle w:val="a9"/>
        <w:numPr>
          <w:ilvl w:val="0"/>
          <w:numId w:val="7"/>
        </w:numPr>
        <w:spacing w:after="0" w:line="240" w:lineRule="auto"/>
        <w:contextualSpacing w:val="0"/>
        <w:jc w:val="both"/>
      </w:pPr>
      <w:proofErr w:type="spellStart"/>
      <w:r w:rsidRPr="00B8250B">
        <w:t>Falezza</w:t>
      </w:r>
      <w:proofErr w:type="spellEnd"/>
      <w:r w:rsidRPr="00B8250B">
        <w:t xml:space="preserve"> F, </w:t>
      </w:r>
      <w:proofErr w:type="spellStart"/>
      <w:r w:rsidRPr="00B8250B">
        <w:t>Vesentini</w:t>
      </w:r>
      <w:proofErr w:type="spellEnd"/>
      <w:r w:rsidRPr="00B8250B">
        <w:t xml:space="preserve"> F, Di </w:t>
      </w:r>
      <w:proofErr w:type="spellStart"/>
      <w:r w:rsidRPr="00B8250B">
        <w:t>Flumeri</w:t>
      </w:r>
      <w:proofErr w:type="spellEnd"/>
      <w:r w:rsidRPr="00B8250B">
        <w:t xml:space="preserve"> A, et al. A novel inverse dynamic model for 3-DoF delta robots[J]. Mechatronics, 2022, 83: 102752.</w:t>
      </w:r>
    </w:p>
    <w:p w14:paraId="2CDC908F" w14:textId="77777777" w:rsidR="00F1728D" w:rsidRPr="00B8250B" w:rsidRDefault="00F1728D" w:rsidP="00F1728D">
      <w:pPr>
        <w:pStyle w:val="a9"/>
        <w:numPr>
          <w:ilvl w:val="0"/>
          <w:numId w:val="7"/>
        </w:numPr>
        <w:spacing w:after="0" w:line="240" w:lineRule="auto"/>
        <w:contextualSpacing w:val="0"/>
        <w:jc w:val="both"/>
      </w:pPr>
      <w:r w:rsidRPr="00B8250B">
        <w:t>Hadfield H, Wei L, Lasenby J. The forward and inverse kinematics of a delta robot[C]//Advances in Computer Graphics: 37th Computer Graphics International Conference, CGI 2020, Geneva, Switzerland, October 20–23, 2020, Proceedings 37. Springer International Publishing, 2020: 447-458.</w:t>
      </w:r>
    </w:p>
    <w:p w14:paraId="24A288CE" w14:textId="77777777" w:rsidR="00F1728D" w:rsidRPr="00B8250B" w:rsidRDefault="00F1728D" w:rsidP="00F1728D">
      <w:pPr>
        <w:pStyle w:val="a9"/>
        <w:numPr>
          <w:ilvl w:val="0"/>
          <w:numId w:val="7"/>
        </w:numPr>
        <w:spacing w:after="0" w:line="240" w:lineRule="auto"/>
        <w:contextualSpacing w:val="0"/>
        <w:jc w:val="both"/>
      </w:pPr>
      <w:r w:rsidRPr="00B8250B">
        <w:t xml:space="preserve">Liu C, Cao G H, Qu Y </w:t>
      </w:r>
      <w:proofErr w:type="spellStart"/>
      <w:r w:rsidRPr="00B8250B">
        <w:t>Y</w:t>
      </w:r>
      <w:proofErr w:type="spellEnd"/>
      <w:r w:rsidRPr="00B8250B">
        <w:t>, et al. An improved PSO algorithm for time-optimal trajectory planning of Delta robot in intelligent packaging[J]. The International Journal of Advanced Manufacturing Technology, 2020, 107(3): 1091-1099.</w:t>
      </w:r>
    </w:p>
    <w:p w14:paraId="0A670BEC" w14:textId="77777777" w:rsidR="00F1728D" w:rsidRPr="00B8250B" w:rsidRDefault="00F1728D" w:rsidP="00F1728D">
      <w:pPr>
        <w:pStyle w:val="a9"/>
        <w:numPr>
          <w:ilvl w:val="0"/>
          <w:numId w:val="7"/>
        </w:numPr>
        <w:spacing w:after="0" w:line="240" w:lineRule="auto"/>
        <w:contextualSpacing w:val="0"/>
        <w:jc w:val="both"/>
      </w:pPr>
      <w:r w:rsidRPr="00B8250B">
        <w:t>Wu L, Zhao R, Li Y, et al. Optimal design of adaptive robust control for the delta robot with uncertainty: Fuzzy set-based approach[J]. Applied Sciences, 2020, 10(10): 3472.</w:t>
      </w:r>
    </w:p>
    <w:p w14:paraId="2E412258" w14:textId="77777777" w:rsidR="00F1728D" w:rsidRPr="00B8250B" w:rsidRDefault="00F1728D" w:rsidP="00F1728D">
      <w:pPr>
        <w:pStyle w:val="a9"/>
        <w:numPr>
          <w:ilvl w:val="0"/>
          <w:numId w:val="7"/>
        </w:numPr>
        <w:spacing w:after="0" w:line="240" w:lineRule="auto"/>
        <w:contextualSpacing w:val="0"/>
        <w:jc w:val="both"/>
      </w:pPr>
      <w:r w:rsidRPr="00B8250B">
        <w:t>Nguyen V L, Lin C Y, Kuo C H. Gravity compensation design of Delta parallel robots using gear-spring modules[J]. Mechanism and Machine Theory, 2020, 154: 104046.</w:t>
      </w:r>
    </w:p>
    <w:p w14:paraId="13CF59FF" w14:textId="77777777" w:rsidR="00F1728D" w:rsidRPr="00B8250B" w:rsidRDefault="00F1728D" w:rsidP="00F1728D">
      <w:pPr>
        <w:pStyle w:val="a9"/>
        <w:numPr>
          <w:ilvl w:val="0"/>
          <w:numId w:val="7"/>
        </w:numPr>
        <w:spacing w:after="0" w:line="240" w:lineRule="auto"/>
        <w:contextualSpacing w:val="0"/>
        <w:jc w:val="both"/>
      </w:pPr>
      <w:r w:rsidRPr="00B8250B">
        <w:t>Aquino G, Rubio J D J, Pacheco J, et al. Novel nonlinear hypothesis for the delta parallel robot modeling[J]. IEEE Access, 2020, 8: 46324-46334.</w:t>
      </w:r>
    </w:p>
    <w:p w14:paraId="14BC3ED1" w14:textId="77777777" w:rsidR="00F1728D" w:rsidRPr="00B8250B" w:rsidRDefault="00F1728D" w:rsidP="00F1728D">
      <w:pPr>
        <w:pStyle w:val="a9"/>
        <w:numPr>
          <w:ilvl w:val="0"/>
          <w:numId w:val="7"/>
        </w:numPr>
        <w:spacing w:after="0" w:line="240" w:lineRule="auto"/>
        <w:contextualSpacing w:val="0"/>
        <w:jc w:val="both"/>
      </w:pPr>
      <w:r w:rsidRPr="00B8250B">
        <w:t xml:space="preserve">Álvarez Vanegas D A. A </w:t>
      </w:r>
      <w:proofErr w:type="spellStart"/>
      <w:r w:rsidRPr="00B8250B">
        <w:t>continous</w:t>
      </w:r>
      <w:proofErr w:type="spellEnd"/>
      <w:r w:rsidRPr="00B8250B">
        <w:t xml:space="preserve"> Tendon-Driven Delta Robot-The Dr. Otto Octavius Project[J]. 2024.</w:t>
      </w:r>
    </w:p>
    <w:p w14:paraId="14C28DBA" w14:textId="77777777" w:rsidR="00F1728D" w:rsidRPr="00B8250B" w:rsidRDefault="00F1728D" w:rsidP="00F1728D">
      <w:pPr>
        <w:pStyle w:val="a9"/>
        <w:numPr>
          <w:ilvl w:val="0"/>
          <w:numId w:val="7"/>
        </w:numPr>
        <w:spacing w:after="0" w:line="240" w:lineRule="auto"/>
        <w:contextualSpacing w:val="0"/>
        <w:jc w:val="both"/>
      </w:pPr>
      <w:r w:rsidRPr="00B8250B">
        <w:t>Bouri M, Clavel R. The linear delta: Developments and applications[C]//ISR 2010 (41st International Symposium on Robotics) and ROBOTIK 2010 (6th German Conference on Robotics). VDE, 2010: 1-8.</w:t>
      </w:r>
    </w:p>
    <w:p w14:paraId="06C3DC16" w14:textId="77777777" w:rsidR="00F1728D" w:rsidRPr="00B8250B" w:rsidRDefault="00F1728D" w:rsidP="00F1728D">
      <w:pPr>
        <w:pStyle w:val="a9"/>
        <w:numPr>
          <w:ilvl w:val="0"/>
          <w:numId w:val="7"/>
        </w:numPr>
        <w:spacing w:after="0" w:line="240" w:lineRule="auto"/>
        <w:contextualSpacing w:val="0"/>
        <w:jc w:val="both"/>
      </w:pPr>
      <w:r w:rsidRPr="00B8250B">
        <w:t>Baumgartner R, Kogler A, Stadlbauer J M, et al. A lesson from plants: high‐speed soft robotic actuators[J]. Advanced Science, 2020, 7(5): 1903391.</w:t>
      </w:r>
    </w:p>
    <w:p w14:paraId="22DEDE5C" w14:textId="77777777" w:rsidR="00F1728D" w:rsidRPr="00B8250B" w:rsidRDefault="00F1728D" w:rsidP="00F1728D">
      <w:pPr>
        <w:pStyle w:val="a9"/>
        <w:numPr>
          <w:ilvl w:val="0"/>
          <w:numId w:val="7"/>
        </w:numPr>
        <w:spacing w:after="0" w:line="240" w:lineRule="auto"/>
        <w:contextualSpacing w:val="0"/>
        <w:jc w:val="both"/>
      </w:pPr>
      <w:r w:rsidRPr="00B8250B">
        <w:t xml:space="preserve">Xiong T, Wu J, He B, et al. Event3dgs: Event-based 3d gaussian splatting for high-speed robot </w:t>
      </w:r>
      <w:proofErr w:type="spellStart"/>
      <w:r w:rsidRPr="00B8250B">
        <w:t>egomotion</w:t>
      </w:r>
      <w:proofErr w:type="spellEnd"/>
      <w:r w:rsidRPr="00B8250B">
        <w:t>[C]//8th Annual Conference on Robot Learning. 2024.</w:t>
      </w:r>
    </w:p>
    <w:p w14:paraId="5B0522E5" w14:textId="77777777" w:rsidR="00F1728D" w:rsidRPr="00B8250B" w:rsidRDefault="00F1728D" w:rsidP="00F1728D">
      <w:pPr>
        <w:pStyle w:val="a9"/>
        <w:numPr>
          <w:ilvl w:val="0"/>
          <w:numId w:val="7"/>
        </w:numPr>
        <w:spacing w:after="0" w:line="240" w:lineRule="auto"/>
        <w:contextualSpacing w:val="0"/>
        <w:jc w:val="both"/>
      </w:pPr>
      <w:r w:rsidRPr="00B8250B">
        <w:t>Zhong Q, Zhu J, Fish F E, et al. Tunable stiffness enables fast and efficient swimming in fish-like robots[J]. Science Robotics, 2021, 6(57): eabe4088.</w:t>
      </w:r>
    </w:p>
    <w:p w14:paraId="6F18A339" w14:textId="77777777" w:rsidR="00F1728D" w:rsidRPr="00B8250B" w:rsidRDefault="00F1728D" w:rsidP="00F1728D">
      <w:pPr>
        <w:pStyle w:val="a9"/>
        <w:numPr>
          <w:ilvl w:val="0"/>
          <w:numId w:val="7"/>
        </w:numPr>
        <w:spacing w:after="0" w:line="240" w:lineRule="auto"/>
        <w:contextualSpacing w:val="0"/>
        <w:jc w:val="both"/>
      </w:pPr>
      <w:r w:rsidRPr="00B8250B">
        <w:t>Tang C, Du B, Jiang S, et al. A pipeline inspection robot for navigating tubular environments in the sub-centimeter scale[J]. Science Robotics, 2022, 7(66): eabm8597.</w:t>
      </w:r>
    </w:p>
    <w:p w14:paraId="1F3AC176" w14:textId="77777777" w:rsidR="00F1728D" w:rsidRPr="00B8250B" w:rsidRDefault="00F1728D" w:rsidP="00F1728D">
      <w:pPr>
        <w:pStyle w:val="a9"/>
        <w:numPr>
          <w:ilvl w:val="0"/>
          <w:numId w:val="7"/>
        </w:numPr>
        <w:spacing w:after="0" w:line="240" w:lineRule="auto"/>
        <w:contextualSpacing w:val="0"/>
        <w:jc w:val="both"/>
      </w:pPr>
      <w:r w:rsidRPr="00B8250B">
        <w:t xml:space="preserve">Zahidi U A, Khan A, Zhivkov T, et al. </w:t>
      </w:r>
      <w:proofErr w:type="spellStart"/>
      <w:r w:rsidRPr="00B8250B">
        <w:t>Optimising</w:t>
      </w:r>
      <w:proofErr w:type="spellEnd"/>
      <w:r w:rsidRPr="00B8250B">
        <w:t xml:space="preserve"> robotic operation speed with edge computing via 5G network: Insights from selective harvesting robots[J]. Journal of Field Robotics, 2024.</w:t>
      </w:r>
    </w:p>
    <w:p w14:paraId="2C1C9A2B" w14:textId="77777777" w:rsidR="00F1728D" w:rsidRPr="00B8250B" w:rsidRDefault="00F1728D" w:rsidP="00F1728D">
      <w:pPr>
        <w:pStyle w:val="a9"/>
        <w:numPr>
          <w:ilvl w:val="0"/>
          <w:numId w:val="7"/>
        </w:numPr>
        <w:spacing w:after="0" w:line="240" w:lineRule="auto"/>
        <w:contextualSpacing w:val="0"/>
        <w:jc w:val="both"/>
      </w:pPr>
      <w:r w:rsidRPr="00B8250B">
        <w:t xml:space="preserve">Fu Z, Kumar A, Malik J, et al. Minimizing energy consumption leads to the emergence of gaits in legged robots[J]. </w:t>
      </w:r>
      <w:proofErr w:type="spellStart"/>
      <w:r w:rsidRPr="00B8250B">
        <w:t>arXiv</w:t>
      </w:r>
      <w:proofErr w:type="spellEnd"/>
      <w:r w:rsidRPr="00B8250B">
        <w:t xml:space="preserve"> preprint arXiv:2111.01674, 2021.</w:t>
      </w:r>
    </w:p>
    <w:p w14:paraId="60533657" w14:textId="77777777" w:rsidR="00F1728D" w:rsidRPr="00B8250B" w:rsidRDefault="00F1728D" w:rsidP="00F1728D">
      <w:pPr>
        <w:pStyle w:val="a9"/>
        <w:numPr>
          <w:ilvl w:val="0"/>
          <w:numId w:val="7"/>
        </w:numPr>
        <w:spacing w:after="0" w:line="240" w:lineRule="auto"/>
        <w:contextualSpacing w:val="0"/>
        <w:jc w:val="both"/>
      </w:pPr>
      <w:r w:rsidRPr="00B8250B">
        <w:t>Pal A, Restrepo V, Goswami D, et al. Exploiting mechanical instabilities in soft robotics: Control, sensing, and actuation[J]. Advanced Materials, 2021, 33(19): 2006939.</w:t>
      </w:r>
    </w:p>
    <w:p w14:paraId="735895D2" w14:textId="77777777" w:rsidR="00F1728D" w:rsidRPr="00B8250B" w:rsidRDefault="00F1728D" w:rsidP="00F1728D">
      <w:pPr>
        <w:pStyle w:val="a9"/>
        <w:numPr>
          <w:ilvl w:val="0"/>
          <w:numId w:val="7"/>
        </w:numPr>
        <w:spacing w:after="0" w:line="240" w:lineRule="auto"/>
        <w:contextualSpacing w:val="0"/>
        <w:jc w:val="both"/>
      </w:pPr>
      <w:r w:rsidRPr="00B8250B">
        <w:t>Tang Y, Chi Y, Sun J, et al. Leveraging elastic instabilities for amplified performance: Spine-inspired high-speed and high-force soft robots[J]. Science advances, 2020, 6(19): eaaz6912.</w:t>
      </w:r>
    </w:p>
    <w:p w14:paraId="2878A0E9" w14:textId="77777777" w:rsidR="00F1728D" w:rsidRPr="00B8250B" w:rsidRDefault="00F1728D" w:rsidP="00F1728D">
      <w:pPr>
        <w:pStyle w:val="a9"/>
        <w:numPr>
          <w:ilvl w:val="0"/>
          <w:numId w:val="7"/>
        </w:numPr>
        <w:spacing w:after="0" w:line="240" w:lineRule="auto"/>
        <w:contextualSpacing w:val="0"/>
        <w:jc w:val="both"/>
      </w:pPr>
      <w:r w:rsidRPr="00B8250B">
        <w:t>Joosse M, Lohse M, Van Berkel N, et al. Making appearances: How robots should approach people[J]. ACM Transactions on Human-Robot Interaction (THRI), 2021, 10(1): 1-24.</w:t>
      </w:r>
    </w:p>
    <w:p w14:paraId="36C1DBCB" w14:textId="77777777" w:rsidR="00F1728D" w:rsidRPr="00B8250B" w:rsidRDefault="00F1728D" w:rsidP="00F1728D">
      <w:pPr>
        <w:pStyle w:val="a9"/>
        <w:numPr>
          <w:ilvl w:val="0"/>
          <w:numId w:val="7"/>
        </w:numPr>
        <w:spacing w:after="0" w:line="240" w:lineRule="auto"/>
        <w:contextualSpacing w:val="0"/>
        <w:jc w:val="both"/>
      </w:pPr>
      <w:r w:rsidRPr="00B8250B">
        <w:t xml:space="preserve">Zhou C, Huang B, </w:t>
      </w:r>
      <w:proofErr w:type="spellStart"/>
      <w:r w:rsidRPr="00B8250B">
        <w:t>Fränti</w:t>
      </w:r>
      <w:proofErr w:type="spellEnd"/>
      <w:r w:rsidRPr="00B8250B">
        <w:t xml:space="preserve"> P. A review of motion planning algorithms for intelligent robots[J]. Journal of Intelligent Manufacturing, 2022, 33(2): 387-424.</w:t>
      </w:r>
    </w:p>
    <w:p w14:paraId="4619C9B8" w14:textId="77777777" w:rsidR="00F1728D" w:rsidRPr="00B8250B" w:rsidRDefault="00F1728D" w:rsidP="00F1728D">
      <w:pPr>
        <w:pStyle w:val="a9"/>
        <w:numPr>
          <w:ilvl w:val="0"/>
          <w:numId w:val="7"/>
        </w:numPr>
        <w:spacing w:after="0" w:line="240" w:lineRule="auto"/>
        <w:contextualSpacing w:val="0"/>
        <w:jc w:val="both"/>
      </w:pPr>
      <w:r w:rsidRPr="00B8250B">
        <w:t xml:space="preserve">Ju Y, Hu R, Xie Y, et al. Reconfigurable magnetic soft robots with multimodal locomotion[J]. </w:t>
      </w:r>
      <w:r w:rsidRPr="00B8250B">
        <w:lastRenderedPageBreak/>
        <w:t>Nano Energy, 2021, 87: 106169.</w:t>
      </w:r>
    </w:p>
    <w:p w14:paraId="665C82EA" w14:textId="77777777" w:rsidR="00F1728D" w:rsidRPr="00B8250B" w:rsidRDefault="00F1728D" w:rsidP="00F1728D">
      <w:pPr>
        <w:pStyle w:val="a9"/>
        <w:numPr>
          <w:ilvl w:val="0"/>
          <w:numId w:val="7"/>
        </w:numPr>
        <w:spacing w:after="0" w:line="240" w:lineRule="auto"/>
        <w:contextualSpacing w:val="0"/>
        <w:jc w:val="both"/>
      </w:pPr>
      <w:r w:rsidRPr="00B8250B">
        <w:t xml:space="preserve">Wang Q, Jiao W, Wang P, et al. Digital twin for human-robot interactive welding and welder behavior analysis[J]. IEEE/CAA Journal of </w:t>
      </w:r>
      <w:proofErr w:type="spellStart"/>
      <w:r w:rsidRPr="00B8250B">
        <w:t>Automatica</w:t>
      </w:r>
      <w:proofErr w:type="spellEnd"/>
      <w:r w:rsidRPr="00B8250B">
        <w:t xml:space="preserve"> Sinica, 2020, 8(2): 334-343.</w:t>
      </w:r>
    </w:p>
    <w:p w14:paraId="06173A81" w14:textId="77777777" w:rsidR="00F1728D" w:rsidRPr="00B8250B" w:rsidRDefault="00F1728D" w:rsidP="00F1728D">
      <w:pPr>
        <w:pStyle w:val="a9"/>
        <w:numPr>
          <w:ilvl w:val="0"/>
          <w:numId w:val="7"/>
        </w:numPr>
        <w:spacing w:after="0" w:line="240" w:lineRule="auto"/>
        <w:contextualSpacing w:val="0"/>
        <w:jc w:val="both"/>
      </w:pPr>
      <w:r w:rsidRPr="00B8250B">
        <w:t>Pan G, Xiang Y, Wang X, et al. Research on path planning algorithm of mobile robot based on reinforcement learning[J]. Soft Computing, 2022, 26(18): 8961-8970.</w:t>
      </w:r>
    </w:p>
    <w:p w14:paraId="442C2521" w14:textId="77777777" w:rsidR="00F1728D" w:rsidRPr="00B8250B" w:rsidRDefault="00F1728D" w:rsidP="00F1728D">
      <w:pPr>
        <w:pStyle w:val="a9"/>
        <w:numPr>
          <w:ilvl w:val="0"/>
          <w:numId w:val="7"/>
        </w:numPr>
        <w:spacing w:after="0" w:line="240" w:lineRule="auto"/>
        <w:contextualSpacing w:val="0"/>
        <w:jc w:val="both"/>
      </w:pPr>
      <w:r w:rsidRPr="00B8250B">
        <w:t>Li L, Wang S, Zhang Y, et al. Aerial-aquatic robots capable of crossing the air-water boundary and hitchhiking on surfaces[J]. Science robotics, 2022, 7(66): eabm6695.</w:t>
      </w:r>
    </w:p>
    <w:p w14:paraId="6C993AA7" w14:textId="77777777" w:rsidR="00F1728D" w:rsidRPr="00B8250B" w:rsidRDefault="00F1728D" w:rsidP="00F1728D">
      <w:pPr>
        <w:pStyle w:val="a9"/>
        <w:numPr>
          <w:ilvl w:val="0"/>
          <w:numId w:val="7"/>
        </w:numPr>
        <w:spacing w:after="0" w:line="240" w:lineRule="auto"/>
        <w:contextualSpacing w:val="0"/>
        <w:jc w:val="both"/>
      </w:pPr>
      <w:r w:rsidRPr="00B8250B">
        <w:t>Khan H, Khatoon S, Gaur P. Comparison of various controller design for the speed control of DC motors used in two wheeled mobile robots[J]. International Journal of Information Technology, 2021, 13(2): 713-720.</w:t>
      </w:r>
    </w:p>
    <w:p w14:paraId="4D6C0670" w14:textId="77777777" w:rsidR="00F1728D" w:rsidRPr="00B8250B" w:rsidRDefault="00F1728D" w:rsidP="00F1728D">
      <w:pPr>
        <w:pStyle w:val="a9"/>
        <w:numPr>
          <w:ilvl w:val="0"/>
          <w:numId w:val="7"/>
        </w:numPr>
        <w:spacing w:after="0" w:line="240" w:lineRule="auto"/>
        <w:contextualSpacing w:val="0"/>
        <w:jc w:val="both"/>
      </w:pPr>
      <w:r w:rsidRPr="00B8250B">
        <w:t>Iyer V, Najafi A, James J, et al. Wireless steerable vision for live insects and insect-scale robots[J]. Science robotics, 2020, 5(44): eabb0839.</w:t>
      </w:r>
    </w:p>
    <w:p w14:paraId="443FD493" w14:textId="77777777" w:rsidR="00F1728D" w:rsidRPr="00B8250B" w:rsidRDefault="00F1728D" w:rsidP="00F1728D">
      <w:pPr>
        <w:pStyle w:val="a9"/>
        <w:numPr>
          <w:ilvl w:val="0"/>
          <w:numId w:val="7"/>
        </w:numPr>
        <w:spacing w:after="0" w:line="240" w:lineRule="auto"/>
        <w:contextualSpacing w:val="0"/>
        <w:jc w:val="both"/>
      </w:pPr>
      <w:r w:rsidRPr="00B8250B">
        <w:t xml:space="preserve">Kumar S, </w:t>
      </w:r>
      <w:proofErr w:type="spellStart"/>
      <w:r w:rsidRPr="00B8250B">
        <w:t>Savur</w:t>
      </w:r>
      <w:proofErr w:type="spellEnd"/>
      <w:r w:rsidRPr="00B8250B">
        <w:t xml:space="preserve"> C, Sahin F. Survey of human–robot collaboration in industrial settings: Awareness, intelligence, and compliance[J]. IEEE Transactions on Systems, Man, and Cybernetics: Systems, 2020, 51(1): 280-297.</w:t>
      </w:r>
    </w:p>
    <w:p w14:paraId="5FCAD5BB" w14:textId="77777777" w:rsidR="00F1728D" w:rsidRPr="00B8250B" w:rsidRDefault="00F1728D" w:rsidP="00F1728D">
      <w:pPr>
        <w:pStyle w:val="a9"/>
        <w:numPr>
          <w:ilvl w:val="0"/>
          <w:numId w:val="7"/>
        </w:numPr>
        <w:spacing w:after="0" w:line="240" w:lineRule="auto"/>
        <w:contextualSpacing w:val="0"/>
        <w:jc w:val="both"/>
      </w:pPr>
      <w:r w:rsidRPr="00B8250B">
        <w:t>Ben-Asher J Z, Rimon E D. Time optimal trajectories for a car-like mobile robot[J]. IEEE Transactions on Robotics, 2021, 38(1): 421-432.</w:t>
      </w:r>
    </w:p>
    <w:p w14:paraId="037647F8" w14:textId="77777777" w:rsidR="00F1728D" w:rsidRPr="00B8250B" w:rsidRDefault="00F1728D" w:rsidP="00F1728D">
      <w:pPr>
        <w:pStyle w:val="a9"/>
        <w:numPr>
          <w:ilvl w:val="0"/>
          <w:numId w:val="7"/>
        </w:numPr>
        <w:spacing w:after="0" w:line="240" w:lineRule="auto"/>
        <w:contextualSpacing w:val="0"/>
        <w:jc w:val="both"/>
      </w:pPr>
      <w:r w:rsidRPr="00B8250B">
        <w:t>Ben-Asher J Z, Rimon E D. Time optimal trajectories for a car-like mobile robot[J]. IEEE Transactions on Robotics, 2021, 38(1): 421-432.</w:t>
      </w:r>
    </w:p>
    <w:p w14:paraId="6BB3B12F" w14:textId="77777777" w:rsidR="00F1728D" w:rsidRPr="00B8250B" w:rsidRDefault="00F1728D" w:rsidP="00F1728D">
      <w:pPr>
        <w:pStyle w:val="a9"/>
        <w:numPr>
          <w:ilvl w:val="0"/>
          <w:numId w:val="7"/>
        </w:numPr>
        <w:spacing w:after="0" w:line="240" w:lineRule="auto"/>
        <w:contextualSpacing w:val="0"/>
        <w:jc w:val="both"/>
      </w:pPr>
      <w:r w:rsidRPr="00B8250B">
        <w:t xml:space="preserve">Hu N, Wang A, Wu Y. Robust adaptive PD-like control of lower limb rehabilitation robot based on human movement data[J]. </w:t>
      </w:r>
      <w:proofErr w:type="spellStart"/>
      <w:r w:rsidRPr="00B8250B">
        <w:t>PeerJ</w:t>
      </w:r>
      <w:proofErr w:type="spellEnd"/>
      <w:r w:rsidRPr="00B8250B">
        <w:t xml:space="preserve"> Computer Science, 2021, 7: e394.</w:t>
      </w:r>
    </w:p>
    <w:p w14:paraId="67A14BD6" w14:textId="77777777" w:rsidR="00F1728D" w:rsidRPr="00B8250B" w:rsidRDefault="00F1728D" w:rsidP="00F1728D">
      <w:pPr>
        <w:pStyle w:val="a9"/>
        <w:numPr>
          <w:ilvl w:val="0"/>
          <w:numId w:val="7"/>
        </w:numPr>
        <w:spacing w:after="0" w:line="240" w:lineRule="auto"/>
        <w:contextualSpacing w:val="0"/>
        <w:jc w:val="both"/>
      </w:pPr>
      <w:r w:rsidRPr="00B8250B">
        <w:t xml:space="preserve">Ye J, Batra D, </w:t>
      </w:r>
      <w:proofErr w:type="spellStart"/>
      <w:r w:rsidRPr="00B8250B">
        <w:t>Wijmans</w:t>
      </w:r>
      <w:proofErr w:type="spellEnd"/>
      <w:r w:rsidRPr="00B8250B">
        <w:t xml:space="preserve"> E, et al. Auxiliary tasks speed up learning point goal navigation[C]//Conference on Robot Learning. PMLR, 2021: 498-516.</w:t>
      </w:r>
    </w:p>
    <w:p w14:paraId="31E74302" w14:textId="77777777" w:rsidR="00F1728D" w:rsidRPr="00B8250B" w:rsidRDefault="00F1728D" w:rsidP="00F1728D">
      <w:pPr>
        <w:pStyle w:val="a9"/>
        <w:numPr>
          <w:ilvl w:val="0"/>
          <w:numId w:val="7"/>
        </w:numPr>
        <w:spacing w:after="0" w:line="240" w:lineRule="auto"/>
        <w:contextualSpacing w:val="0"/>
        <w:jc w:val="both"/>
      </w:pPr>
      <w:r w:rsidRPr="00B8250B">
        <w:t>Miskin M Z, Cortese A J, Dorsey K, et al. Electronically integrated, mass-manufactured, microscopic robots[J]. Nature, 2020, 584(7822): 557-561.</w:t>
      </w:r>
    </w:p>
    <w:p w14:paraId="10027DA5" w14:textId="77777777" w:rsidR="00F1728D" w:rsidRPr="00B8250B" w:rsidRDefault="00F1728D" w:rsidP="00F1728D">
      <w:pPr>
        <w:pStyle w:val="a9"/>
        <w:numPr>
          <w:ilvl w:val="0"/>
          <w:numId w:val="7"/>
        </w:numPr>
        <w:spacing w:after="0" w:line="240" w:lineRule="auto"/>
        <w:contextualSpacing w:val="0"/>
        <w:jc w:val="both"/>
      </w:pPr>
      <w:proofErr w:type="spellStart"/>
      <w:r w:rsidRPr="00B8250B">
        <w:t>Lertpiriyasuwat</w:t>
      </w:r>
      <w:proofErr w:type="spellEnd"/>
      <w:r w:rsidRPr="00B8250B">
        <w:t xml:space="preserve"> V, Berg M C. Adaptive real-time estimation of end-effector position and orientation using precise measurements of end-effector position[J]. IEEE/ASME Transactions on Mechatronics, 2006, 11(3): 304-319.</w:t>
      </w:r>
    </w:p>
    <w:p w14:paraId="4A9AD538" w14:textId="77777777" w:rsidR="00F1728D" w:rsidRPr="00B8250B" w:rsidRDefault="00F1728D" w:rsidP="00F1728D">
      <w:pPr>
        <w:pStyle w:val="a9"/>
        <w:numPr>
          <w:ilvl w:val="0"/>
          <w:numId w:val="7"/>
        </w:numPr>
        <w:spacing w:after="0" w:line="240" w:lineRule="auto"/>
        <w:contextualSpacing w:val="0"/>
        <w:jc w:val="both"/>
      </w:pPr>
      <w:r w:rsidRPr="00B8250B">
        <w:t>Boby R A. Kinematic identification of industrial robot using end-effector mounted monocular camera bypassing measurement of 3-D pose[J]. IEEE/ASME Transactions on Mechatronics, 2021, 27(1): 383-394.</w:t>
      </w:r>
    </w:p>
    <w:p w14:paraId="30F29A9D" w14:textId="77777777" w:rsidR="00F1728D" w:rsidRPr="00B8250B" w:rsidRDefault="00F1728D" w:rsidP="00F1728D">
      <w:pPr>
        <w:pStyle w:val="a9"/>
        <w:numPr>
          <w:ilvl w:val="0"/>
          <w:numId w:val="7"/>
        </w:numPr>
        <w:spacing w:after="0" w:line="240" w:lineRule="auto"/>
        <w:contextualSpacing w:val="0"/>
        <w:jc w:val="both"/>
      </w:pPr>
      <w:r w:rsidRPr="00B8250B">
        <w:t>Yu Z, Wan J, Hao Z, et al. Measuring the pose repeatability accuracy of the industrial robot end-effector based on the ISSA-IGCF-IHT method[J]. Measurement Science and Technology, 2024, 35(11): 115022.</w:t>
      </w:r>
    </w:p>
    <w:p w14:paraId="662247A2" w14:textId="77777777" w:rsidR="00F1728D" w:rsidRPr="00B8250B" w:rsidRDefault="00F1728D" w:rsidP="00F1728D">
      <w:pPr>
        <w:pStyle w:val="a9"/>
        <w:numPr>
          <w:ilvl w:val="0"/>
          <w:numId w:val="7"/>
        </w:numPr>
        <w:spacing w:after="0" w:line="240" w:lineRule="auto"/>
        <w:contextualSpacing w:val="0"/>
        <w:jc w:val="both"/>
      </w:pPr>
      <w:r w:rsidRPr="00B8250B">
        <w:t>Liu Z, Chen Y, Song H, et al. High-speed handling robot with bionic end-effector for large glass substrate in clean environment[J]. Sensors, 2021, 22(1): 149.</w:t>
      </w:r>
    </w:p>
    <w:p w14:paraId="4C230072" w14:textId="77777777" w:rsidR="00F1728D" w:rsidRPr="00B8250B" w:rsidRDefault="00F1728D" w:rsidP="00F1728D">
      <w:pPr>
        <w:pStyle w:val="a9"/>
        <w:numPr>
          <w:ilvl w:val="0"/>
          <w:numId w:val="7"/>
        </w:numPr>
        <w:spacing w:after="0" w:line="240" w:lineRule="auto"/>
        <w:contextualSpacing w:val="0"/>
        <w:jc w:val="both"/>
      </w:pPr>
      <w:proofErr w:type="spellStart"/>
      <w:r w:rsidRPr="00B8250B">
        <w:t>Merckaert</w:t>
      </w:r>
      <w:proofErr w:type="spellEnd"/>
      <w:r w:rsidRPr="00B8250B">
        <w:t xml:space="preserve"> K, </w:t>
      </w:r>
      <w:proofErr w:type="spellStart"/>
      <w:r w:rsidRPr="00B8250B">
        <w:t>Convens</w:t>
      </w:r>
      <w:proofErr w:type="spellEnd"/>
      <w:r w:rsidRPr="00B8250B">
        <w:t xml:space="preserve"> B, Wu C, et al. Real-time motion control of robotic manipulators for safe human–robot coexistence[J]. Robotics and Computer-Integrated Manufacturing, 2022, 73: 102223.</w:t>
      </w:r>
      <w:r w:rsidRPr="00B8250B">
        <w:rPr>
          <w:rFonts w:cs="Arial"/>
          <w:color w:val="222222"/>
          <w:sz w:val="20"/>
          <w:szCs w:val="20"/>
          <w:shd w:val="clear" w:color="auto" w:fill="FFFFFF"/>
        </w:rPr>
        <w:t xml:space="preserve"> </w:t>
      </w:r>
    </w:p>
    <w:p w14:paraId="75D4F325" w14:textId="77777777" w:rsidR="00F1728D" w:rsidRPr="00B8250B" w:rsidRDefault="00F1728D" w:rsidP="00F1728D">
      <w:pPr>
        <w:pStyle w:val="a9"/>
        <w:numPr>
          <w:ilvl w:val="0"/>
          <w:numId w:val="7"/>
        </w:numPr>
        <w:spacing w:after="0" w:line="240" w:lineRule="auto"/>
        <w:contextualSpacing w:val="0"/>
        <w:jc w:val="both"/>
      </w:pPr>
      <w:r w:rsidRPr="00B8250B">
        <w:t>Ribeiro E G, de Queiroz Mendes R, Grassi Jr V. Real-time deep learning approach to visual servo control and grasp detection for autonomous robotic manipulation[J]. Robotics and Autonomous Systems, 2021, 139: 103757.</w:t>
      </w:r>
    </w:p>
    <w:p w14:paraId="0580DB90" w14:textId="77777777" w:rsidR="00F1728D" w:rsidRPr="00B8250B" w:rsidRDefault="00F1728D" w:rsidP="00F1728D">
      <w:pPr>
        <w:pStyle w:val="a9"/>
        <w:numPr>
          <w:ilvl w:val="0"/>
          <w:numId w:val="7"/>
        </w:numPr>
        <w:spacing w:after="0" w:line="240" w:lineRule="auto"/>
        <w:contextualSpacing w:val="0"/>
        <w:jc w:val="both"/>
      </w:pPr>
      <w:r w:rsidRPr="00B8250B">
        <w:t xml:space="preserve">Huang X, Guo W, Liu S, et al. Flexible mechanical metamaterials enabled electronic skin for real‐time detection of unstable grasping in robotic manipulation[J]. Advanced Functional </w:t>
      </w:r>
      <w:r w:rsidRPr="00B8250B">
        <w:lastRenderedPageBreak/>
        <w:t>Materials, 2022, 32(23): 2109109.</w:t>
      </w:r>
    </w:p>
    <w:p w14:paraId="3B73E660" w14:textId="77777777" w:rsidR="00F1728D" w:rsidRPr="00B8250B" w:rsidRDefault="00F1728D" w:rsidP="00F1728D">
      <w:pPr>
        <w:pStyle w:val="a9"/>
        <w:numPr>
          <w:ilvl w:val="0"/>
          <w:numId w:val="7"/>
        </w:numPr>
        <w:spacing w:after="0" w:line="240" w:lineRule="auto"/>
        <w:contextualSpacing w:val="0"/>
        <w:jc w:val="both"/>
      </w:pPr>
      <w:r w:rsidRPr="00B8250B">
        <w:t>Lynch C, Wahid A, Tompson J, et al. Interactive language: Talking to robots in real time[J]. IEEE Robotics and Automation Letters, 2023.</w:t>
      </w:r>
    </w:p>
    <w:p w14:paraId="6859BA27" w14:textId="77777777" w:rsidR="00F1728D" w:rsidRPr="00B8250B" w:rsidRDefault="00F1728D" w:rsidP="00F1728D">
      <w:pPr>
        <w:pStyle w:val="a9"/>
        <w:numPr>
          <w:ilvl w:val="0"/>
          <w:numId w:val="7"/>
        </w:numPr>
        <w:spacing w:after="0" w:line="240" w:lineRule="auto"/>
        <w:contextualSpacing w:val="0"/>
        <w:jc w:val="both"/>
      </w:pPr>
      <w:r w:rsidRPr="00B8250B">
        <w:t>Gong Z, Fang X, Chen X, et al. A soft manipulator for efficient delicate grasping in shallow water: Modeling, control, and real-world experiments[J]. The International Journal of Robotics Research, 2021, 40(1): 449-469.</w:t>
      </w:r>
    </w:p>
    <w:p w14:paraId="55475CBB" w14:textId="77777777" w:rsidR="00F1728D" w:rsidRPr="00B8250B" w:rsidRDefault="00F1728D" w:rsidP="00F1728D">
      <w:pPr>
        <w:pStyle w:val="a9"/>
        <w:numPr>
          <w:ilvl w:val="0"/>
          <w:numId w:val="7"/>
        </w:numPr>
        <w:spacing w:after="0" w:line="240" w:lineRule="auto"/>
        <w:contextualSpacing w:val="0"/>
        <w:jc w:val="both"/>
      </w:pPr>
      <w:r w:rsidRPr="00B8250B">
        <w:t>Ribeiro E G, de Queiroz Mendes R, Grassi Jr V. Real-time deep learning approach to visual servo control and grasp detection for autonomous robotic manipulation[J]. Robotics and Autonomous Systems, 2021, 139: 103757.</w:t>
      </w:r>
    </w:p>
    <w:p w14:paraId="2DBD67B9" w14:textId="77777777" w:rsidR="00F1728D" w:rsidRPr="00B8250B" w:rsidRDefault="00F1728D" w:rsidP="00F1728D">
      <w:pPr>
        <w:pStyle w:val="a9"/>
        <w:numPr>
          <w:ilvl w:val="0"/>
          <w:numId w:val="7"/>
        </w:numPr>
        <w:spacing w:after="0" w:line="240" w:lineRule="auto"/>
        <w:contextualSpacing w:val="0"/>
        <w:jc w:val="both"/>
      </w:pPr>
      <w:r w:rsidRPr="00B8250B">
        <w:t>Chen P, Pei J, Lu W, et al. A deep reinforcement learning based method for real-time path planning and dynamic obstacle avoidance[J]. Neurocomputing, 2022, 497: 64-75.</w:t>
      </w:r>
    </w:p>
    <w:p w14:paraId="5640EC5D" w14:textId="77777777" w:rsidR="00F1728D" w:rsidRPr="00B8250B" w:rsidRDefault="00F1728D" w:rsidP="00F1728D">
      <w:pPr>
        <w:pStyle w:val="a9"/>
        <w:numPr>
          <w:ilvl w:val="0"/>
          <w:numId w:val="7"/>
        </w:numPr>
        <w:spacing w:after="0" w:line="240" w:lineRule="auto"/>
        <w:contextualSpacing w:val="0"/>
        <w:jc w:val="both"/>
      </w:pPr>
      <w:proofErr w:type="spellStart"/>
      <w:r w:rsidRPr="00B8250B">
        <w:t>Tutsoy</w:t>
      </w:r>
      <w:proofErr w:type="spellEnd"/>
      <w:r w:rsidRPr="00B8250B">
        <w:t xml:space="preserve"> O, </w:t>
      </w:r>
      <w:proofErr w:type="spellStart"/>
      <w:r w:rsidRPr="00B8250B">
        <w:t>Barkana</w:t>
      </w:r>
      <w:proofErr w:type="spellEnd"/>
      <w:r w:rsidRPr="00B8250B">
        <w:t xml:space="preserve"> D E. Model free adaptive control of the under-actuated robot manipulator with the chaotic dynamics[J]. ISA transactions, 2021, 118: 106-115.</w:t>
      </w:r>
    </w:p>
    <w:p w14:paraId="13B8828E" w14:textId="77777777" w:rsidR="00F1728D" w:rsidRPr="00B8250B" w:rsidRDefault="00F1728D" w:rsidP="00F1728D">
      <w:pPr>
        <w:pStyle w:val="a9"/>
        <w:numPr>
          <w:ilvl w:val="0"/>
          <w:numId w:val="7"/>
        </w:numPr>
        <w:spacing w:after="0" w:line="240" w:lineRule="auto"/>
        <w:contextualSpacing w:val="0"/>
        <w:jc w:val="both"/>
      </w:pPr>
      <w:r w:rsidRPr="00B8250B">
        <w:t>Shang D, Li X, Yin M, et al. Dynamic modeling and fuzzy compensation sliding mode control for flexible manipulator servo system[J]. Applied Mathematical Modelling, 2022, 107: 530-556.</w:t>
      </w:r>
    </w:p>
    <w:p w14:paraId="2875421A" w14:textId="77777777" w:rsidR="00F1728D" w:rsidRPr="00B8250B" w:rsidRDefault="00F1728D" w:rsidP="00F1728D">
      <w:pPr>
        <w:pStyle w:val="a9"/>
        <w:numPr>
          <w:ilvl w:val="0"/>
          <w:numId w:val="7"/>
        </w:numPr>
        <w:spacing w:after="0" w:line="240" w:lineRule="auto"/>
        <w:contextualSpacing w:val="0"/>
        <w:jc w:val="both"/>
      </w:pPr>
      <w:r w:rsidRPr="00B8250B">
        <w:t>Wu W, Zheng B. Improved recurrent neural networks for solving Moore-Penrose inverse of real-time full-rank matrix[J]. Neurocomputing, 2020, 418: 221-231.</w:t>
      </w:r>
    </w:p>
    <w:p w14:paraId="3575A1FC" w14:textId="77777777" w:rsidR="00F1728D" w:rsidRPr="00B8250B" w:rsidRDefault="00F1728D" w:rsidP="00F1728D">
      <w:pPr>
        <w:pStyle w:val="a9"/>
        <w:numPr>
          <w:ilvl w:val="0"/>
          <w:numId w:val="7"/>
        </w:numPr>
        <w:spacing w:after="0" w:line="240" w:lineRule="auto"/>
        <w:contextualSpacing w:val="0"/>
        <w:jc w:val="both"/>
      </w:pPr>
      <w:r w:rsidRPr="00B8250B">
        <w:t>Lynch C, Wahid A, Tompson J, et al. Interactive language: Talking to robots in real time[J]. IEEE Robotics and Automation Letters, 2023.</w:t>
      </w:r>
    </w:p>
    <w:p w14:paraId="7CD3FF69" w14:textId="77777777" w:rsidR="00F1728D" w:rsidRPr="00B8250B" w:rsidRDefault="00F1728D" w:rsidP="00F1728D">
      <w:pPr>
        <w:pStyle w:val="a9"/>
        <w:numPr>
          <w:ilvl w:val="0"/>
          <w:numId w:val="7"/>
        </w:numPr>
        <w:spacing w:after="0" w:line="240" w:lineRule="auto"/>
        <w:contextualSpacing w:val="0"/>
        <w:jc w:val="both"/>
      </w:pPr>
      <w:r w:rsidRPr="00B8250B">
        <w:t xml:space="preserve">Zhang N, Chen K, Zheng Y, et al. Programmable coding </w:t>
      </w:r>
      <w:proofErr w:type="spellStart"/>
      <w:r w:rsidRPr="00B8250B">
        <w:t>metasurface</w:t>
      </w:r>
      <w:proofErr w:type="spellEnd"/>
      <w:r w:rsidRPr="00B8250B">
        <w:t xml:space="preserve"> for dual-band independent real-time beam control[J]. IEEE Journal on Emerging and Selected Topics in Circuits and Systems, 2020, 10(1): 20-28.</w:t>
      </w:r>
    </w:p>
    <w:p w14:paraId="6BFA4831" w14:textId="77777777" w:rsidR="00F1728D" w:rsidRPr="00B8250B" w:rsidRDefault="00F1728D" w:rsidP="00F1728D">
      <w:pPr>
        <w:pStyle w:val="a9"/>
        <w:numPr>
          <w:ilvl w:val="0"/>
          <w:numId w:val="7"/>
        </w:numPr>
        <w:spacing w:after="0" w:line="240" w:lineRule="auto"/>
        <w:contextualSpacing w:val="0"/>
        <w:jc w:val="both"/>
      </w:pPr>
      <w:r w:rsidRPr="00B8250B">
        <w:t>Wang Q, Du X, Jin D, et al. Real-time ultrasound doppler tracking and autonomous navigation of a miniature helical robot for accelerating thrombolysis in dynamic blood flow[J]. ACS nano, 2022, 16(1): 604-616.</w:t>
      </w:r>
    </w:p>
    <w:p w14:paraId="7BB0731D" w14:textId="77777777" w:rsidR="00F1728D" w:rsidRPr="00B8250B" w:rsidRDefault="00F1728D" w:rsidP="00F1728D">
      <w:pPr>
        <w:pStyle w:val="a9"/>
        <w:numPr>
          <w:ilvl w:val="0"/>
          <w:numId w:val="7"/>
        </w:numPr>
        <w:spacing w:after="0" w:line="240" w:lineRule="auto"/>
        <w:contextualSpacing w:val="0"/>
        <w:jc w:val="both"/>
      </w:pPr>
      <w:r w:rsidRPr="00B8250B">
        <w:t>Bilal H, Yin B, Aslam M S, et al. A practical study of active disturbance rejection control for rotary flexible joint robot manipulator[J]. Soft Computing, 2023, 27(8): 4987-5001.</w:t>
      </w:r>
    </w:p>
    <w:p w14:paraId="3B3D0E5B" w14:textId="77777777" w:rsidR="00F1728D" w:rsidRPr="00B8250B" w:rsidRDefault="00F1728D" w:rsidP="00F1728D">
      <w:pPr>
        <w:pStyle w:val="a9"/>
        <w:numPr>
          <w:ilvl w:val="0"/>
          <w:numId w:val="7"/>
        </w:numPr>
        <w:spacing w:after="0" w:line="240" w:lineRule="auto"/>
        <w:contextualSpacing w:val="0"/>
        <w:jc w:val="both"/>
      </w:pPr>
      <w:r w:rsidRPr="00B8250B">
        <w:t xml:space="preserve">Kim H, Choi Y, Kim J, et al. Exploiting spatial dimensions of latent in </w:t>
      </w:r>
      <w:proofErr w:type="spellStart"/>
      <w:r w:rsidRPr="00B8250B">
        <w:t>gan</w:t>
      </w:r>
      <w:proofErr w:type="spellEnd"/>
      <w:r w:rsidRPr="00B8250B">
        <w:t xml:space="preserve"> for real-time image editing[C]//Proceedings of the IEEE/CVF Conference on Computer Vision and Pattern Recognition. 2021: 852-861.</w:t>
      </w:r>
    </w:p>
    <w:p w14:paraId="305C8569" w14:textId="77777777" w:rsidR="00F1728D" w:rsidRPr="00B8250B" w:rsidRDefault="00F1728D" w:rsidP="00F1728D">
      <w:pPr>
        <w:pStyle w:val="a9"/>
        <w:numPr>
          <w:ilvl w:val="0"/>
          <w:numId w:val="7"/>
        </w:numPr>
        <w:spacing w:after="0" w:line="240" w:lineRule="auto"/>
        <w:contextualSpacing w:val="0"/>
        <w:jc w:val="both"/>
      </w:pPr>
      <w:r w:rsidRPr="00B8250B">
        <w:t xml:space="preserve">Kamali K, </w:t>
      </w:r>
      <w:proofErr w:type="spellStart"/>
      <w:r w:rsidRPr="00B8250B">
        <w:t>Bonev</w:t>
      </w:r>
      <w:proofErr w:type="spellEnd"/>
      <w:r w:rsidRPr="00B8250B">
        <w:t xml:space="preserve"> I </w:t>
      </w:r>
      <w:proofErr w:type="gramStart"/>
      <w:r w:rsidRPr="00B8250B">
        <w:t>A</w:t>
      </w:r>
      <w:proofErr w:type="gramEnd"/>
      <w:r w:rsidRPr="00B8250B">
        <w:t>, Desrosiers C. Real-time motion planning for robotic teleoperation using dynamic-goal deep reinforcement learning[C]//2020 17th Conference on Computer and Robot Vision (CRV). IEEE, 2020: 182-189.</w:t>
      </w:r>
    </w:p>
    <w:p w14:paraId="6876EA81" w14:textId="77777777" w:rsidR="00F1728D" w:rsidRPr="00B8250B" w:rsidRDefault="00F1728D" w:rsidP="00F1728D">
      <w:pPr>
        <w:pStyle w:val="a9"/>
        <w:numPr>
          <w:ilvl w:val="0"/>
          <w:numId w:val="7"/>
        </w:numPr>
        <w:spacing w:after="0" w:line="240" w:lineRule="auto"/>
        <w:contextualSpacing w:val="0"/>
        <w:jc w:val="both"/>
      </w:pPr>
      <w:r w:rsidRPr="00B8250B">
        <w:t xml:space="preserve">Yang C, Zhou P, Qi J. Integrating visual foundation models for enhanced robot manipulation and motion planning: A layered approach[J]. </w:t>
      </w:r>
      <w:proofErr w:type="spellStart"/>
      <w:r w:rsidRPr="00B8250B">
        <w:t>arXiv</w:t>
      </w:r>
      <w:proofErr w:type="spellEnd"/>
      <w:r w:rsidRPr="00B8250B">
        <w:t xml:space="preserve"> preprint arXiv:2309.11244, 2023.</w:t>
      </w:r>
    </w:p>
    <w:p w14:paraId="350F3D24" w14:textId="77777777" w:rsidR="00F1728D" w:rsidRPr="00B8250B" w:rsidRDefault="00F1728D" w:rsidP="00F1728D">
      <w:pPr>
        <w:pStyle w:val="a9"/>
        <w:numPr>
          <w:ilvl w:val="0"/>
          <w:numId w:val="7"/>
        </w:numPr>
        <w:spacing w:after="0" w:line="240" w:lineRule="auto"/>
        <w:contextualSpacing w:val="0"/>
        <w:jc w:val="both"/>
      </w:pPr>
      <w:r w:rsidRPr="00B8250B">
        <w:t>Khan A H, Li S, Chen D, et al. Tracking control of redundant mobile manipulator: An RNN based metaheuristic approach[J]. Neurocomputing, 2020, 400: 272-284.</w:t>
      </w:r>
    </w:p>
    <w:p w14:paraId="24A96599" w14:textId="77777777" w:rsidR="00F1728D" w:rsidRPr="00B8250B" w:rsidRDefault="00F1728D" w:rsidP="00F1728D">
      <w:pPr>
        <w:pStyle w:val="a9"/>
        <w:numPr>
          <w:ilvl w:val="0"/>
          <w:numId w:val="7"/>
        </w:numPr>
        <w:spacing w:after="0" w:line="240" w:lineRule="auto"/>
        <w:contextualSpacing w:val="0"/>
        <w:jc w:val="both"/>
      </w:pPr>
      <w:r w:rsidRPr="00B8250B">
        <w:t xml:space="preserve">Sleiman J P, </w:t>
      </w:r>
      <w:proofErr w:type="spellStart"/>
      <w:r w:rsidRPr="00B8250B">
        <w:t>Farshidian</w:t>
      </w:r>
      <w:proofErr w:type="spellEnd"/>
      <w:r w:rsidRPr="00B8250B">
        <w:t xml:space="preserve"> F, Minniti M V, et al. A unified </w:t>
      </w:r>
      <w:proofErr w:type="spellStart"/>
      <w:r w:rsidRPr="00B8250B">
        <w:t>mpc</w:t>
      </w:r>
      <w:proofErr w:type="spellEnd"/>
      <w:r w:rsidRPr="00B8250B">
        <w:t xml:space="preserve"> framework for whole-body dynamic locomotion and manipulation[J]. IEEE Robotics and Automation Letters, 2021, 6(3): 4688-4695.</w:t>
      </w:r>
    </w:p>
    <w:p w14:paraId="11AB580E" w14:textId="77777777" w:rsidR="00F1728D" w:rsidRPr="00B8250B" w:rsidRDefault="00F1728D" w:rsidP="00F1728D">
      <w:pPr>
        <w:pStyle w:val="a9"/>
        <w:numPr>
          <w:ilvl w:val="0"/>
          <w:numId w:val="7"/>
        </w:numPr>
        <w:spacing w:after="0" w:line="240" w:lineRule="auto"/>
        <w:contextualSpacing w:val="0"/>
        <w:jc w:val="both"/>
      </w:pPr>
      <w:r w:rsidRPr="00B8250B">
        <w:t>Xu Z, Li S, Zhou X, et al. Dynamic neural networks for motion-force control of redundant manipulators: An optimization perspective[J]. IEEE Transactions on Industrial Electronics, 2020, 68(2): 1525-1536.</w:t>
      </w:r>
    </w:p>
    <w:p w14:paraId="755DD0C6" w14:textId="77777777" w:rsidR="00F1728D" w:rsidRPr="00B8250B" w:rsidRDefault="00F1728D" w:rsidP="00F1728D">
      <w:pPr>
        <w:pStyle w:val="a9"/>
        <w:numPr>
          <w:ilvl w:val="0"/>
          <w:numId w:val="7"/>
        </w:numPr>
        <w:spacing w:after="0" w:line="240" w:lineRule="auto"/>
        <w:contextualSpacing w:val="0"/>
        <w:jc w:val="both"/>
      </w:pPr>
      <w:r w:rsidRPr="00B8250B">
        <w:lastRenderedPageBreak/>
        <w:t xml:space="preserve">Wang Q, Chan K F, Schweizer K, et al. Ultrasound Doppler-guided real-time navigation of a magnetic </w:t>
      </w:r>
      <w:proofErr w:type="spellStart"/>
      <w:r w:rsidRPr="00B8250B">
        <w:t>microswarm</w:t>
      </w:r>
      <w:proofErr w:type="spellEnd"/>
      <w:r w:rsidRPr="00B8250B">
        <w:t xml:space="preserve"> for active endovascular delivery[J]. Science Advances, 2021, 7(9): eabe5914.</w:t>
      </w:r>
    </w:p>
    <w:p w14:paraId="2B1F24E8" w14:textId="77777777" w:rsidR="00F1728D" w:rsidRPr="00B8250B" w:rsidRDefault="00F1728D" w:rsidP="00F1728D">
      <w:pPr>
        <w:pStyle w:val="a9"/>
        <w:numPr>
          <w:ilvl w:val="0"/>
          <w:numId w:val="7"/>
        </w:numPr>
        <w:spacing w:after="0" w:line="240" w:lineRule="auto"/>
        <w:contextualSpacing w:val="0"/>
        <w:jc w:val="both"/>
      </w:pPr>
      <w:r w:rsidRPr="00B8250B">
        <w:t>Li S J, Li Y B, Zhang L, et al. Programmable controls to scattering properties of a radiation array[J]. Laser &amp; photonics reviews, 2021, 15(2): 2000449.</w:t>
      </w:r>
    </w:p>
    <w:p w14:paraId="64D79E30" w14:textId="77777777" w:rsidR="00F1728D" w:rsidRPr="00B8250B" w:rsidRDefault="00F1728D" w:rsidP="00F1728D">
      <w:pPr>
        <w:pStyle w:val="a9"/>
        <w:numPr>
          <w:ilvl w:val="0"/>
          <w:numId w:val="7"/>
        </w:numPr>
        <w:spacing w:after="0" w:line="240" w:lineRule="auto"/>
        <w:contextualSpacing w:val="0"/>
        <w:jc w:val="both"/>
      </w:pPr>
      <w:r w:rsidRPr="00B8250B">
        <w:t xml:space="preserve">Morales Bieze T, Kruszewski A, </w:t>
      </w:r>
      <w:proofErr w:type="spellStart"/>
      <w:r w:rsidRPr="00B8250B">
        <w:t>Carrez</w:t>
      </w:r>
      <w:proofErr w:type="spellEnd"/>
      <w:r w:rsidRPr="00B8250B">
        <w:t xml:space="preserve"> B, et al. Design, implementation, and control of a deformable manipulator robot based on a compliant spine[J]. The International Journal of Robotics Research, 2020, 39(14): 1604-1619.</w:t>
      </w:r>
    </w:p>
    <w:p w14:paraId="3EDC8356" w14:textId="77777777" w:rsidR="00F1728D" w:rsidRPr="00B8250B" w:rsidRDefault="00F1728D" w:rsidP="00F1728D">
      <w:pPr>
        <w:pStyle w:val="a9"/>
        <w:numPr>
          <w:ilvl w:val="0"/>
          <w:numId w:val="7"/>
        </w:numPr>
        <w:spacing w:after="0" w:line="240" w:lineRule="auto"/>
        <w:contextualSpacing w:val="0"/>
        <w:jc w:val="both"/>
      </w:pPr>
      <w:r w:rsidRPr="00B8250B">
        <w:t>Liu Y, Jiang D, Yun J, et al. Self-tuning control of manipulator positioning based on fuzzy PID and PSO algorithm[J]. Frontiers in Bioengineering and Biotechnology, 2022, 9: 817723.</w:t>
      </w:r>
    </w:p>
    <w:p w14:paraId="2CA7434C" w14:textId="77777777" w:rsidR="00F1728D" w:rsidRPr="00B8250B" w:rsidRDefault="00F1728D" w:rsidP="00F1728D">
      <w:pPr>
        <w:pStyle w:val="a9"/>
        <w:numPr>
          <w:ilvl w:val="0"/>
          <w:numId w:val="7"/>
        </w:numPr>
        <w:spacing w:after="0" w:line="240" w:lineRule="auto"/>
        <w:contextualSpacing w:val="0"/>
        <w:jc w:val="both"/>
      </w:pPr>
      <w:r w:rsidRPr="00B8250B">
        <w:t>Li R, Ding N, Zhao Y, et al. Real-time trajectory position error compensation technology of industrial robot[J]. Measurement, 2023, 208: 112418.</w:t>
      </w:r>
    </w:p>
    <w:p w14:paraId="27CD9846" w14:textId="77777777" w:rsidR="00F1728D" w:rsidRPr="00B8250B" w:rsidRDefault="00F1728D" w:rsidP="00F1728D">
      <w:pPr>
        <w:pStyle w:val="a9"/>
        <w:numPr>
          <w:ilvl w:val="0"/>
          <w:numId w:val="7"/>
        </w:numPr>
        <w:spacing w:after="0" w:line="240" w:lineRule="auto"/>
        <w:contextualSpacing w:val="0"/>
        <w:jc w:val="both"/>
      </w:pPr>
      <w:r w:rsidRPr="00B8250B">
        <w:t>Bo L I, Wei T, Zhang C, et al. Positioning error compensation of an industrial robot using neural networks and experimental study[J]. Chinese Journal of Aeronautics, 2022, 35(2): 346-360.</w:t>
      </w:r>
    </w:p>
    <w:p w14:paraId="15576ADB" w14:textId="77777777" w:rsidR="00F1728D" w:rsidRPr="00B8250B" w:rsidRDefault="00F1728D" w:rsidP="00F1728D">
      <w:pPr>
        <w:pStyle w:val="a9"/>
        <w:numPr>
          <w:ilvl w:val="0"/>
          <w:numId w:val="7"/>
        </w:numPr>
        <w:spacing w:after="0" w:line="240" w:lineRule="auto"/>
        <w:contextualSpacing w:val="0"/>
        <w:jc w:val="both"/>
      </w:pPr>
      <w:r w:rsidRPr="00B8250B">
        <w:t xml:space="preserve">Nubert J, Köhler J, Berenz V, et al. Safe and fast tracking on a robot manipulator: Robust </w:t>
      </w:r>
      <w:proofErr w:type="spellStart"/>
      <w:r w:rsidRPr="00B8250B">
        <w:t>mpc</w:t>
      </w:r>
      <w:proofErr w:type="spellEnd"/>
      <w:r w:rsidRPr="00B8250B">
        <w:t xml:space="preserve"> and neural network control[J]. IEEE Robotics and Automation Letters, 2020, 5(2): 3050-3057.</w:t>
      </w:r>
    </w:p>
    <w:p w14:paraId="55AB1A97" w14:textId="77777777" w:rsidR="00F1728D" w:rsidRPr="00B8250B" w:rsidRDefault="00F1728D" w:rsidP="00F1728D">
      <w:pPr>
        <w:pStyle w:val="a9"/>
        <w:numPr>
          <w:ilvl w:val="0"/>
          <w:numId w:val="7"/>
        </w:numPr>
        <w:spacing w:after="0" w:line="240" w:lineRule="auto"/>
        <w:contextualSpacing w:val="0"/>
        <w:jc w:val="both"/>
      </w:pPr>
      <w:r w:rsidRPr="00B8250B">
        <w:t>Murtaza M A, Aguilera S, Azimi V, et al. Real-time safety and control of robotic manipulators with torque saturation in operational space[C]//2021 IEEE/RSJ International Conference on Intelligent Robots and Systems (IROS). IEEE, 2021: 702-708.</w:t>
      </w:r>
    </w:p>
    <w:p w14:paraId="2027F431" w14:textId="77777777" w:rsidR="00F1728D" w:rsidRPr="00B8250B" w:rsidRDefault="00F1728D" w:rsidP="00F1728D">
      <w:pPr>
        <w:pStyle w:val="a9"/>
        <w:numPr>
          <w:ilvl w:val="0"/>
          <w:numId w:val="7"/>
        </w:numPr>
        <w:spacing w:after="0" w:line="240" w:lineRule="auto"/>
        <w:contextualSpacing w:val="0"/>
        <w:jc w:val="both"/>
      </w:pPr>
      <w:r w:rsidRPr="00B8250B">
        <w:t>Han Y, Huang G, Song S, et al. Dynamic neural networks: A survey[J]. IEEE Transactions on Pattern Analysis and Machine Intelligence, 2021, 44(11): 7436-7456.</w:t>
      </w:r>
    </w:p>
    <w:p w14:paraId="37CFAD67" w14:textId="77777777" w:rsidR="00F1728D" w:rsidRPr="00B8250B" w:rsidRDefault="00F1728D" w:rsidP="00F1728D">
      <w:pPr>
        <w:pStyle w:val="a9"/>
        <w:numPr>
          <w:ilvl w:val="0"/>
          <w:numId w:val="7"/>
        </w:numPr>
        <w:spacing w:after="0" w:line="240" w:lineRule="auto"/>
        <w:contextualSpacing w:val="0"/>
        <w:jc w:val="both"/>
      </w:pPr>
      <w:r w:rsidRPr="00B8250B">
        <w:t xml:space="preserve">Qin C Z, van Brummelen H, </w:t>
      </w:r>
      <w:proofErr w:type="spellStart"/>
      <w:r w:rsidRPr="00B8250B">
        <w:t>Hefny</w:t>
      </w:r>
      <w:proofErr w:type="spellEnd"/>
      <w:r w:rsidRPr="00B8250B">
        <w:t xml:space="preserve"> M, et al. Image-based modeling of spontaneous imbibition in porous media by a dynamic pore network model[J]. Advances in Water Resources, 2021, 152: 103932.</w:t>
      </w:r>
    </w:p>
    <w:p w14:paraId="353C2BB3" w14:textId="77777777" w:rsidR="00F1728D" w:rsidRPr="00B8250B" w:rsidRDefault="00F1728D" w:rsidP="00F1728D">
      <w:pPr>
        <w:pStyle w:val="a9"/>
        <w:numPr>
          <w:ilvl w:val="0"/>
          <w:numId w:val="7"/>
        </w:numPr>
        <w:spacing w:after="0" w:line="240" w:lineRule="auto"/>
        <w:contextualSpacing w:val="0"/>
        <w:jc w:val="both"/>
      </w:pPr>
      <w:r w:rsidRPr="00B8250B">
        <w:t>Li M, Chen S, Zhao Y, et al. Dynamic multiscale graph neural networks for 3d skeleton based human motion prediction[C]//Proceedings of the IEEE/CVF conference on computer vision and pattern recognition. 2020: 214-223.</w:t>
      </w:r>
    </w:p>
    <w:p w14:paraId="60653F5A" w14:textId="77777777" w:rsidR="00F1728D" w:rsidRPr="00B8250B" w:rsidRDefault="00F1728D" w:rsidP="00F1728D">
      <w:pPr>
        <w:pStyle w:val="a9"/>
        <w:numPr>
          <w:ilvl w:val="0"/>
          <w:numId w:val="7"/>
        </w:numPr>
        <w:spacing w:after="0" w:line="240" w:lineRule="auto"/>
        <w:contextualSpacing w:val="0"/>
        <w:jc w:val="both"/>
      </w:pPr>
      <w:r w:rsidRPr="00B8250B">
        <w:t>Xu Z, Li S, Zhou X, et al. Dynamic neural networks for motion-force control of redundant manipulators: An optimization perspective[J]. IEEE Transactions on Industrial Electronics, 2020, 68(2): 1525-1536.</w:t>
      </w:r>
    </w:p>
    <w:p w14:paraId="273C4AEB" w14:textId="77777777" w:rsidR="00F1728D" w:rsidRPr="00B8250B" w:rsidRDefault="00F1728D" w:rsidP="00F1728D">
      <w:pPr>
        <w:pStyle w:val="a9"/>
        <w:numPr>
          <w:ilvl w:val="0"/>
          <w:numId w:val="7"/>
        </w:numPr>
        <w:spacing w:after="0" w:line="240" w:lineRule="auto"/>
        <w:contextualSpacing w:val="0"/>
        <w:jc w:val="both"/>
      </w:pPr>
      <w:r w:rsidRPr="00B8250B">
        <w:t>Mukherjee D, Gupta K, Chang L H, et al. A survey of robot learning strategies for human-robot collaboration in industrial settings[J]. Robotics and Computer-Integrated Manufacturing, 2022, 73: 102231.</w:t>
      </w:r>
    </w:p>
    <w:p w14:paraId="4F12F070" w14:textId="77777777" w:rsidR="00F1728D" w:rsidRPr="00B8250B" w:rsidRDefault="00F1728D" w:rsidP="00F1728D">
      <w:pPr>
        <w:pStyle w:val="a9"/>
        <w:numPr>
          <w:ilvl w:val="0"/>
          <w:numId w:val="7"/>
        </w:numPr>
        <w:spacing w:after="0" w:line="240" w:lineRule="auto"/>
        <w:contextualSpacing w:val="0"/>
        <w:jc w:val="both"/>
      </w:pPr>
      <w:r w:rsidRPr="00B8250B">
        <w:t xml:space="preserve">Salvato E, </w:t>
      </w:r>
      <w:proofErr w:type="spellStart"/>
      <w:r w:rsidRPr="00B8250B">
        <w:t>Fenu</w:t>
      </w:r>
      <w:proofErr w:type="spellEnd"/>
      <w:r w:rsidRPr="00B8250B">
        <w:t xml:space="preserve"> G, </w:t>
      </w:r>
      <w:proofErr w:type="spellStart"/>
      <w:r w:rsidRPr="00B8250B">
        <w:t>Medvet</w:t>
      </w:r>
      <w:proofErr w:type="spellEnd"/>
      <w:r w:rsidRPr="00B8250B">
        <w:t xml:space="preserve"> E, et al. Crossing the reality gap: A survey on sim-to-real transferability of robot controllers in reinforcement learning[J]. IEEE Access, 2021, 9: 153171-153187.</w:t>
      </w:r>
    </w:p>
    <w:p w14:paraId="249ED513" w14:textId="77777777" w:rsidR="00F1728D" w:rsidRPr="00B8250B" w:rsidRDefault="00F1728D" w:rsidP="00F1728D">
      <w:pPr>
        <w:pStyle w:val="a9"/>
        <w:numPr>
          <w:ilvl w:val="0"/>
          <w:numId w:val="7"/>
        </w:numPr>
        <w:spacing w:after="0" w:line="240" w:lineRule="auto"/>
        <w:contextualSpacing w:val="0"/>
        <w:jc w:val="both"/>
      </w:pPr>
      <w:r w:rsidRPr="00B8250B">
        <w:t>Su H, Qi W, Yang C, et al. Deep neural network approach in robot tool dynamics identification for bilateral teleoperation[J]. IEEE Robotics and Automation Letters, 2020, 5(2): 2943-2949.</w:t>
      </w:r>
    </w:p>
    <w:p w14:paraId="7C611250" w14:textId="77777777" w:rsidR="00F1728D" w:rsidRPr="00B8250B" w:rsidRDefault="00F1728D" w:rsidP="00F1728D">
      <w:pPr>
        <w:pStyle w:val="a9"/>
        <w:numPr>
          <w:ilvl w:val="0"/>
          <w:numId w:val="7"/>
        </w:numPr>
        <w:spacing w:after="0" w:line="240" w:lineRule="auto"/>
        <w:contextualSpacing w:val="0"/>
        <w:jc w:val="both"/>
      </w:pPr>
      <w:proofErr w:type="spellStart"/>
      <w:r w:rsidRPr="00B8250B">
        <w:t>Tolstaya</w:t>
      </w:r>
      <w:proofErr w:type="spellEnd"/>
      <w:r w:rsidRPr="00B8250B">
        <w:t xml:space="preserve"> E, Gama F, Paulos J, et al. Learning decentralized controllers for robot swarms with graph neural networks[C]//Conference on robot learning. PMLR, 2020: 671-682.</w:t>
      </w:r>
    </w:p>
    <w:p w14:paraId="33089427" w14:textId="77777777" w:rsidR="00F1728D" w:rsidRPr="00B8250B" w:rsidRDefault="00F1728D" w:rsidP="00F1728D">
      <w:pPr>
        <w:pStyle w:val="a9"/>
        <w:numPr>
          <w:ilvl w:val="0"/>
          <w:numId w:val="7"/>
        </w:numPr>
        <w:spacing w:after="0" w:line="240" w:lineRule="auto"/>
        <w:contextualSpacing w:val="0"/>
        <w:jc w:val="both"/>
      </w:pPr>
      <w:r w:rsidRPr="00B8250B">
        <w:t xml:space="preserve">Chen D, Li S, Wu Q. A novel </w:t>
      </w:r>
      <w:proofErr w:type="spellStart"/>
      <w:r w:rsidRPr="00B8250B">
        <w:t>supertwisting</w:t>
      </w:r>
      <w:proofErr w:type="spellEnd"/>
      <w:r w:rsidRPr="00B8250B">
        <w:t xml:space="preserve"> zeroing neural network with application to mobile robot manipulators[J]. IEEE transactions on neural networks and learning systems, 2020, 32(4): 1776-1787.</w:t>
      </w:r>
    </w:p>
    <w:p w14:paraId="6B287734" w14:textId="77777777" w:rsidR="00F1728D" w:rsidRPr="00B8250B" w:rsidRDefault="00F1728D" w:rsidP="00F1728D">
      <w:pPr>
        <w:pStyle w:val="a9"/>
        <w:numPr>
          <w:ilvl w:val="0"/>
          <w:numId w:val="7"/>
        </w:numPr>
        <w:spacing w:after="0" w:line="240" w:lineRule="auto"/>
        <w:contextualSpacing w:val="0"/>
        <w:jc w:val="both"/>
      </w:pPr>
      <w:proofErr w:type="spellStart"/>
      <w:r w:rsidRPr="00B8250B">
        <w:lastRenderedPageBreak/>
        <w:t>Roveda</w:t>
      </w:r>
      <w:proofErr w:type="spellEnd"/>
      <w:r w:rsidRPr="00B8250B">
        <w:t xml:space="preserve"> L, Maskani J, Franceschi P, et al. Model-based reinforcement learning variable impedance control for human-robot collaboration[J]. Journal of Intelligent &amp; Robotic Systems, 2020, 100(2): 417-433.</w:t>
      </w:r>
    </w:p>
    <w:p w14:paraId="0A71FA55" w14:textId="77777777" w:rsidR="00F1728D" w:rsidRPr="00B8250B" w:rsidRDefault="00F1728D" w:rsidP="00F1728D">
      <w:pPr>
        <w:pStyle w:val="a9"/>
        <w:numPr>
          <w:ilvl w:val="0"/>
          <w:numId w:val="7"/>
        </w:numPr>
        <w:spacing w:after="0" w:line="240" w:lineRule="auto"/>
        <w:contextualSpacing w:val="0"/>
        <w:jc w:val="both"/>
      </w:pPr>
      <w:r w:rsidRPr="00B8250B">
        <w:t>Chen Z, Liu Y, He W, et al. Adaptive-neural-network-based trajectory tracking control for a nonholonomic wheeled mobile robot with velocity constraints[J]. IEEE Transactions on Industrial Electronics, 2020, 68(6): 5057-5067.</w:t>
      </w:r>
    </w:p>
    <w:p w14:paraId="519D4CD8" w14:textId="77777777" w:rsidR="00F1728D" w:rsidRPr="00B8250B" w:rsidRDefault="00F1728D" w:rsidP="00F1728D">
      <w:pPr>
        <w:pStyle w:val="a9"/>
        <w:numPr>
          <w:ilvl w:val="0"/>
          <w:numId w:val="7"/>
        </w:numPr>
        <w:spacing w:after="0" w:line="240" w:lineRule="auto"/>
        <w:contextualSpacing w:val="0"/>
        <w:jc w:val="both"/>
      </w:pPr>
      <w:r w:rsidRPr="00B8250B">
        <w:t>Li S, Zheng P, Fan J, et al. Toward proactive human–robot collaborative assembly: A multimodal transfer-learning-enabled action prediction approach[J]. IEEE Transactions on Industrial Electronics, 2021, 69(8): 8579-8588.</w:t>
      </w:r>
    </w:p>
    <w:p w14:paraId="1A99DCA1" w14:textId="77777777" w:rsidR="00F1728D" w:rsidRPr="00B8250B" w:rsidRDefault="00F1728D" w:rsidP="00F1728D">
      <w:pPr>
        <w:pStyle w:val="a9"/>
        <w:numPr>
          <w:ilvl w:val="0"/>
          <w:numId w:val="7"/>
        </w:numPr>
        <w:spacing w:after="0" w:line="240" w:lineRule="auto"/>
        <w:contextualSpacing w:val="0"/>
        <w:jc w:val="both"/>
      </w:pPr>
      <w:r w:rsidRPr="00B8250B">
        <w:t>Ma H, Zhou Q, Li H, et al. Adaptive prescribed performance control of a flexible-joint robotic manipulator with dynamic uncertainties[J]. IEEE Transactions on Cybernetics, 2021, 52(12): 12905-12915.</w:t>
      </w:r>
    </w:p>
    <w:p w14:paraId="1BB1BE05" w14:textId="77777777" w:rsidR="00F1728D" w:rsidRPr="00B8250B" w:rsidRDefault="00F1728D" w:rsidP="00F1728D">
      <w:pPr>
        <w:pStyle w:val="a9"/>
        <w:numPr>
          <w:ilvl w:val="0"/>
          <w:numId w:val="7"/>
        </w:numPr>
        <w:spacing w:after="0" w:line="240" w:lineRule="auto"/>
        <w:contextualSpacing w:val="0"/>
        <w:jc w:val="both"/>
      </w:pPr>
      <w:r w:rsidRPr="00B8250B">
        <w:t>Yu J, Su Y, Liao Y. The path planning of mobile robot by neural networks and hierarchical reinforcement learning[J]. Frontiers in Neurorobotics, 2020, 14: 63.</w:t>
      </w:r>
    </w:p>
    <w:p w14:paraId="0CD37BC5" w14:textId="77777777" w:rsidR="00F1728D" w:rsidRPr="00B8250B" w:rsidRDefault="00F1728D" w:rsidP="00F1728D">
      <w:pPr>
        <w:pStyle w:val="a9"/>
        <w:numPr>
          <w:ilvl w:val="0"/>
          <w:numId w:val="7"/>
        </w:numPr>
        <w:spacing w:after="0" w:line="240" w:lineRule="auto"/>
        <w:contextualSpacing w:val="0"/>
        <w:jc w:val="both"/>
      </w:pPr>
      <w:r w:rsidRPr="00B8250B">
        <w:t>Zhu K, Zhang T. Deep reinforcement learning based mobile robot navigation: A review[J]. Tsinghua Science and Technology, 2021, 26(5): 674-691.</w:t>
      </w:r>
    </w:p>
    <w:p w14:paraId="283FDFA7" w14:textId="77777777" w:rsidR="00F1728D" w:rsidRPr="00B8250B" w:rsidRDefault="00F1728D" w:rsidP="00F1728D">
      <w:pPr>
        <w:pStyle w:val="a9"/>
        <w:numPr>
          <w:ilvl w:val="0"/>
          <w:numId w:val="7"/>
        </w:numPr>
        <w:spacing w:after="0" w:line="240" w:lineRule="auto"/>
        <w:contextualSpacing w:val="0"/>
        <w:jc w:val="both"/>
      </w:pPr>
      <w:r w:rsidRPr="00B8250B">
        <w:t>Xie Z, Jin L, Luo X, et al. RNN for repetitive motion generation of redundant robot manipulators: An orthogonal projection-based scheme[J]. IEEE Transactions on Neural Networks and Learning Systems, 2020, 33(2): 615-628.</w:t>
      </w:r>
    </w:p>
    <w:p w14:paraId="3573CE27" w14:textId="77777777" w:rsidR="00F1728D" w:rsidRPr="00B8250B" w:rsidRDefault="00F1728D" w:rsidP="00F1728D">
      <w:pPr>
        <w:pStyle w:val="a9"/>
        <w:numPr>
          <w:ilvl w:val="0"/>
          <w:numId w:val="7"/>
        </w:numPr>
        <w:spacing w:after="0" w:line="240" w:lineRule="auto"/>
        <w:contextualSpacing w:val="0"/>
        <w:jc w:val="both"/>
      </w:pPr>
      <w:r w:rsidRPr="00B8250B">
        <w:t>L</w:t>
      </w:r>
      <w:r w:rsidRPr="00B8250B">
        <w:rPr>
          <w:rFonts w:cs="Cambria"/>
        </w:rPr>
        <w:t>ă</w:t>
      </w:r>
      <w:r w:rsidRPr="00B8250B">
        <w:t>z</w:t>
      </w:r>
      <w:r w:rsidRPr="00B8250B">
        <w:rPr>
          <w:rFonts w:cs="Cambria"/>
        </w:rPr>
        <w:t>ă</w:t>
      </w:r>
      <w:r w:rsidRPr="00B8250B">
        <w:t xml:space="preserve">roiu G, </w:t>
      </w:r>
      <w:proofErr w:type="spellStart"/>
      <w:r w:rsidRPr="00B8250B">
        <w:t>Andronie</w:t>
      </w:r>
      <w:proofErr w:type="spellEnd"/>
      <w:r w:rsidRPr="00B8250B">
        <w:t xml:space="preserve"> M, </w:t>
      </w:r>
      <w:proofErr w:type="spellStart"/>
      <w:r w:rsidRPr="00B8250B">
        <w:t>Iatagan</w:t>
      </w:r>
      <w:proofErr w:type="spellEnd"/>
      <w:r w:rsidRPr="00B8250B">
        <w:t xml:space="preserve"> M, et al. Deep learning-assisted smart process planning, robotic wireless sensor networks, and geospatial big data management algorithms in the internet of manufacturing things[J]. ISPRS International Journal of Geo-Information, 2022, 11(5): 277.</w:t>
      </w:r>
    </w:p>
    <w:p w14:paraId="36B888C2" w14:textId="77777777" w:rsidR="00F1728D" w:rsidRPr="00B8250B" w:rsidRDefault="00F1728D" w:rsidP="00F1728D">
      <w:pPr>
        <w:pStyle w:val="a9"/>
        <w:numPr>
          <w:ilvl w:val="0"/>
          <w:numId w:val="7"/>
        </w:numPr>
        <w:spacing w:after="0" w:line="240" w:lineRule="auto"/>
        <w:contextualSpacing w:val="0"/>
        <w:jc w:val="both"/>
      </w:pPr>
      <w:r w:rsidRPr="00B8250B">
        <w:t>Akalin N, Loutfi A. Reinforcement learning approaches in social robotics[J]. Sensors, 2021, 21(4): 1292.</w:t>
      </w:r>
    </w:p>
    <w:p w14:paraId="6063451A" w14:textId="77777777" w:rsidR="00F1728D" w:rsidRPr="00B8250B" w:rsidRDefault="00F1728D" w:rsidP="00F1728D">
      <w:pPr>
        <w:pStyle w:val="a9"/>
        <w:numPr>
          <w:ilvl w:val="0"/>
          <w:numId w:val="7"/>
        </w:numPr>
        <w:spacing w:after="0" w:line="240" w:lineRule="auto"/>
        <w:contextualSpacing w:val="0"/>
        <w:jc w:val="both"/>
      </w:pPr>
      <w:r w:rsidRPr="00B8250B">
        <w:t>Chang L, Shan L, Jiang C, et al. Reinforcement based mobile robot path planning with improved dynamic window approach in unknown environment[J]. Autonomous robots, 2021, 45: 51-76.</w:t>
      </w:r>
    </w:p>
    <w:p w14:paraId="5B5EF359" w14:textId="77777777" w:rsidR="00F1728D" w:rsidRPr="00B8250B" w:rsidRDefault="00F1728D" w:rsidP="00F1728D">
      <w:pPr>
        <w:pStyle w:val="a9"/>
        <w:numPr>
          <w:ilvl w:val="0"/>
          <w:numId w:val="7"/>
        </w:numPr>
        <w:spacing w:after="0" w:line="240" w:lineRule="auto"/>
        <w:contextualSpacing w:val="0"/>
        <w:jc w:val="both"/>
      </w:pPr>
      <w:r w:rsidRPr="00B8250B">
        <w:t xml:space="preserve">Wu S, Li Z, Chen W, et al. Dynamic Modeling of Robotic Manipulator via an Augmented Deep </w:t>
      </w:r>
      <w:proofErr w:type="spellStart"/>
      <w:r w:rsidRPr="00B8250B">
        <w:t>Lagrangian</w:t>
      </w:r>
      <w:proofErr w:type="spellEnd"/>
      <w:r w:rsidRPr="00B8250B">
        <w:t xml:space="preserve"> Network[J]. Tsinghua Science and Technology, 2024, 29(5): 1604-1614.</w:t>
      </w:r>
    </w:p>
    <w:p w14:paraId="64AA95AA" w14:textId="77777777" w:rsidR="00F1728D" w:rsidRPr="00B8250B" w:rsidRDefault="00F1728D" w:rsidP="00F1728D">
      <w:pPr>
        <w:pStyle w:val="a9"/>
        <w:numPr>
          <w:ilvl w:val="0"/>
          <w:numId w:val="7"/>
        </w:numPr>
        <w:spacing w:after="0" w:line="240" w:lineRule="auto"/>
        <w:contextualSpacing w:val="0"/>
        <w:jc w:val="both"/>
      </w:pPr>
      <w:proofErr w:type="spellStart"/>
      <w:r w:rsidRPr="00B8250B">
        <w:t>Skarding</w:t>
      </w:r>
      <w:proofErr w:type="spellEnd"/>
      <w:r w:rsidRPr="00B8250B">
        <w:t xml:space="preserve"> J, Gabrys B, Musial K. Foundations and modeling of dynamic networks using dynamic graph neural networks: A survey[J]. </w:t>
      </w:r>
      <w:proofErr w:type="spellStart"/>
      <w:r w:rsidRPr="00B8250B">
        <w:t>iEEE</w:t>
      </w:r>
      <w:proofErr w:type="spellEnd"/>
      <w:r w:rsidRPr="00B8250B">
        <w:t xml:space="preserve"> Access, 2021, 9: 79143-79168.</w:t>
      </w:r>
    </w:p>
    <w:p w14:paraId="7F3C9004" w14:textId="77777777" w:rsidR="00F1728D" w:rsidRPr="00AB1442" w:rsidRDefault="00F1728D" w:rsidP="00F1728D">
      <w:pPr>
        <w:pStyle w:val="a9"/>
        <w:numPr>
          <w:ilvl w:val="0"/>
          <w:numId w:val="7"/>
        </w:numPr>
        <w:spacing w:after="0" w:line="240" w:lineRule="auto"/>
        <w:contextualSpacing w:val="0"/>
        <w:jc w:val="both"/>
      </w:pPr>
      <w:r w:rsidRPr="00B8250B">
        <w:t>Majhi S, Perc M, Ghosh D. Dynamics on higher-order networks: A review[J]. Journal of the Royal Society Interface, 2022, 19(188): 20220043.</w:t>
      </w:r>
      <w:r w:rsidRPr="00C47D4C">
        <w:rPr>
          <w:noProof/>
          <w:sz w:val="20"/>
          <w:szCs w:val="22"/>
        </w:rPr>
        <w:fldChar w:fldCharType="begin"/>
      </w:r>
      <w:r w:rsidRPr="00AB1442">
        <w:instrText xml:space="preserve"> ADDIN EN.REFLIST </w:instrText>
      </w:r>
      <w:r w:rsidRPr="00C47D4C">
        <w:rPr>
          <w:noProof/>
          <w:sz w:val="20"/>
          <w:szCs w:val="22"/>
        </w:rPr>
        <w:fldChar w:fldCharType="separate"/>
      </w:r>
    </w:p>
    <w:p w14:paraId="6D6D7358" w14:textId="516DF3EB" w:rsidR="00FB3F68" w:rsidRPr="007119E3" w:rsidRDefault="00F1728D" w:rsidP="00F1728D">
      <w:r w:rsidRPr="00C47D4C">
        <w:fldChar w:fldCharType="end"/>
      </w:r>
    </w:p>
    <w:sectPr w:rsidR="00FB3F68" w:rsidRPr="007119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793205"/>
    <w:multiLevelType w:val="singleLevel"/>
    <w:tmpl w:val="AC793205"/>
    <w:lvl w:ilvl="0">
      <w:start w:val="1"/>
      <w:numFmt w:val="lowerLetter"/>
      <w:suff w:val="space"/>
      <w:lvlText w:val="(%1)"/>
      <w:lvlJc w:val="left"/>
      <w:rPr>
        <w:rFonts w:hint="default"/>
        <w:i w:val="0"/>
        <w:iCs w:val="0"/>
        <w:sz w:val="21"/>
        <w:szCs w:val="21"/>
      </w:rPr>
    </w:lvl>
  </w:abstractNum>
  <w:abstractNum w:abstractNumId="1" w15:restartNumberingAfterBreak="0">
    <w:nsid w:val="43FF5F07"/>
    <w:multiLevelType w:val="hybridMultilevel"/>
    <w:tmpl w:val="3CC0145C"/>
    <w:lvl w:ilvl="0" w:tplc="6CFC6D4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50C6973"/>
    <w:multiLevelType w:val="multilevel"/>
    <w:tmpl w:val="3604B384"/>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5E0641D1"/>
    <w:multiLevelType w:val="singleLevel"/>
    <w:tmpl w:val="5E0641D1"/>
    <w:lvl w:ilvl="0">
      <w:start w:val="1"/>
      <w:numFmt w:val="lowerLetter"/>
      <w:suff w:val="space"/>
      <w:lvlText w:val="(%1)"/>
      <w:lvlJc w:val="left"/>
    </w:lvl>
  </w:abstractNum>
  <w:abstractNum w:abstractNumId="4" w15:restartNumberingAfterBreak="0">
    <w:nsid w:val="63021A6D"/>
    <w:multiLevelType w:val="multilevel"/>
    <w:tmpl w:val="C7A6DB58"/>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6DD85318"/>
    <w:multiLevelType w:val="hybridMultilevel"/>
    <w:tmpl w:val="048001DC"/>
    <w:lvl w:ilvl="0" w:tplc="619407B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E4927C5"/>
    <w:multiLevelType w:val="hybridMultilevel"/>
    <w:tmpl w:val="EABA7FA0"/>
    <w:lvl w:ilvl="0" w:tplc="8A64A546">
      <w:start w:val="1"/>
      <w:numFmt w:val="decimal"/>
      <w:lvlText w:val="[%1]"/>
      <w:lvlJc w:val="center"/>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469589529">
    <w:abstractNumId w:val="5"/>
  </w:num>
  <w:num w:numId="2" w16cid:durableId="1513489892">
    <w:abstractNumId w:val="1"/>
  </w:num>
  <w:num w:numId="3" w16cid:durableId="761292332">
    <w:abstractNumId w:val="4"/>
  </w:num>
  <w:num w:numId="4" w16cid:durableId="1138953594">
    <w:abstractNumId w:val="2"/>
  </w:num>
  <w:num w:numId="5" w16cid:durableId="860440543">
    <w:abstractNumId w:val="3"/>
  </w:num>
  <w:num w:numId="6" w16cid:durableId="1267426468">
    <w:abstractNumId w:val="0"/>
  </w:num>
  <w:num w:numId="7" w16cid:durableId="1959751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33"/>
    <w:rsid w:val="00023253"/>
    <w:rsid w:val="00031233"/>
    <w:rsid w:val="0004074B"/>
    <w:rsid w:val="00044D4B"/>
    <w:rsid w:val="000528F3"/>
    <w:rsid w:val="0008326D"/>
    <w:rsid w:val="000851E1"/>
    <w:rsid w:val="000A6A26"/>
    <w:rsid w:val="000B258C"/>
    <w:rsid w:val="000D0BED"/>
    <w:rsid w:val="000D30B2"/>
    <w:rsid w:val="000D39D4"/>
    <w:rsid w:val="000D7A0C"/>
    <w:rsid w:val="001254CB"/>
    <w:rsid w:val="00126221"/>
    <w:rsid w:val="0013716E"/>
    <w:rsid w:val="00145E6F"/>
    <w:rsid w:val="00163AC4"/>
    <w:rsid w:val="00172715"/>
    <w:rsid w:val="001A7DEA"/>
    <w:rsid w:val="001E235A"/>
    <w:rsid w:val="00235637"/>
    <w:rsid w:val="002631BC"/>
    <w:rsid w:val="002B572B"/>
    <w:rsid w:val="002C2042"/>
    <w:rsid w:val="002C25CC"/>
    <w:rsid w:val="002C397B"/>
    <w:rsid w:val="002C7614"/>
    <w:rsid w:val="002C7C73"/>
    <w:rsid w:val="002D5F53"/>
    <w:rsid w:val="002F25E7"/>
    <w:rsid w:val="00323B3E"/>
    <w:rsid w:val="003821B5"/>
    <w:rsid w:val="003A456F"/>
    <w:rsid w:val="003C2D24"/>
    <w:rsid w:val="003F6AA7"/>
    <w:rsid w:val="004008BC"/>
    <w:rsid w:val="00470D09"/>
    <w:rsid w:val="00477318"/>
    <w:rsid w:val="00480190"/>
    <w:rsid w:val="004C2397"/>
    <w:rsid w:val="004C4707"/>
    <w:rsid w:val="004C6175"/>
    <w:rsid w:val="004C6873"/>
    <w:rsid w:val="00502DC8"/>
    <w:rsid w:val="005226BB"/>
    <w:rsid w:val="00535BAE"/>
    <w:rsid w:val="005523A0"/>
    <w:rsid w:val="00583F59"/>
    <w:rsid w:val="005857A8"/>
    <w:rsid w:val="00591A0D"/>
    <w:rsid w:val="00593C33"/>
    <w:rsid w:val="00596AAC"/>
    <w:rsid w:val="005A646C"/>
    <w:rsid w:val="005B0579"/>
    <w:rsid w:val="005B2E84"/>
    <w:rsid w:val="005C0323"/>
    <w:rsid w:val="005C1E87"/>
    <w:rsid w:val="005C6B93"/>
    <w:rsid w:val="005D375A"/>
    <w:rsid w:val="005D7A4D"/>
    <w:rsid w:val="005E250D"/>
    <w:rsid w:val="005E31B4"/>
    <w:rsid w:val="005E591E"/>
    <w:rsid w:val="005E79A4"/>
    <w:rsid w:val="006301B2"/>
    <w:rsid w:val="00631233"/>
    <w:rsid w:val="006331BB"/>
    <w:rsid w:val="00640423"/>
    <w:rsid w:val="006701F8"/>
    <w:rsid w:val="0067351D"/>
    <w:rsid w:val="006A7F1C"/>
    <w:rsid w:val="006D2477"/>
    <w:rsid w:val="006D6CD9"/>
    <w:rsid w:val="006F6CEA"/>
    <w:rsid w:val="00710902"/>
    <w:rsid w:val="007119E3"/>
    <w:rsid w:val="007412BB"/>
    <w:rsid w:val="0074456B"/>
    <w:rsid w:val="00750E93"/>
    <w:rsid w:val="007529B7"/>
    <w:rsid w:val="00755D57"/>
    <w:rsid w:val="00761A5D"/>
    <w:rsid w:val="007707AA"/>
    <w:rsid w:val="00777E77"/>
    <w:rsid w:val="00783575"/>
    <w:rsid w:val="007C7E3A"/>
    <w:rsid w:val="007D2CAA"/>
    <w:rsid w:val="007D3F7E"/>
    <w:rsid w:val="007F4D57"/>
    <w:rsid w:val="00810598"/>
    <w:rsid w:val="00813839"/>
    <w:rsid w:val="00853069"/>
    <w:rsid w:val="00883233"/>
    <w:rsid w:val="0088597E"/>
    <w:rsid w:val="00885AA4"/>
    <w:rsid w:val="00894260"/>
    <w:rsid w:val="00896F84"/>
    <w:rsid w:val="008A3EFC"/>
    <w:rsid w:val="008C6466"/>
    <w:rsid w:val="008D2BA6"/>
    <w:rsid w:val="008E0097"/>
    <w:rsid w:val="00910FE6"/>
    <w:rsid w:val="00951098"/>
    <w:rsid w:val="009730A2"/>
    <w:rsid w:val="00980D4A"/>
    <w:rsid w:val="00987FE8"/>
    <w:rsid w:val="009F4DD8"/>
    <w:rsid w:val="00A2400D"/>
    <w:rsid w:val="00A25F45"/>
    <w:rsid w:val="00A30C94"/>
    <w:rsid w:val="00A37E3F"/>
    <w:rsid w:val="00A44CBD"/>
    <w:rsid w:val="00A57934"/>
    <w:rsid w:val="00A70037"/>
    <w:rsid w:val="00A70774"/>
    <w:rsid w:val="00A926D1"/>
    <w:rsid w:val="00AA7C52"/>
    <w:rsid w:val="00AE1E89"/>
    <w:rsid w:val="00AF2736"/>
    <w:rsid w:val="00AF53FE"/>
    <w:rsid w:val="00B0039D"/>
    <w:rsid w:val="00B0126D"/>
    <w:rsid w:val="00B06E43"/>
    <w:rsid w:val="00B266BB"/>
    <w:rsid w:val="00B44043"/>
    <w:rsid w:val="00B600D0"/>
    <w:rsid w:val="00B70844"/>
    <w:rsid w:val="00B71F3F"/>
    <w:rsid w:val="00B942BA"/>
    <w:rsid w:val="00B97164"/>
    <w:rsid w:val="00BA48F4"/>
    <w:rsid w:val="00BA4BC3"/>
    <w:rsid w:val="00BB6F10"/>
    <w:rsid w:val="00BC6207"/>
    <w:rsid w:val="00BD4F26"/>
    <w:rsid w:val="00C45526"/>
    <w:rsid w:val="00C468B7"/>
    <w:rsid w:val="00C84629"/>
    <w:rsid w:val="00C97202"/>
    <w:rsid w:val="00CC2F2B"/>
    <w:rsid w:val="00CF3ED1"/>
    <w:rsid w:val="00CF5333"/>
    <w:rsid w:val="00D165DA"/>
    <w:rsid w:val="00D20CC4"/>
    <w:rsid w:val="00D239EC"/>
    <w:rsid w:val="00D33482"/>
    <w:rsid w:val="00D55D32"/>
    <w:rsid w:val="00DA098C"/>
    <w:rsid w:val="00DA5273"/>
    <w:rsid w:val="00DA597D"/>
    <w:rsid w:val="00DF0D49"/>
    <w:rsid w:val="00DF4AA9"/>
    <w:rsid w:val="00E145AF"/>
    <w:rsid w:val="00E15FB7"/>
    <w:rsid w:val="00E3028A"/>
    <w:rsid w:val="00E35056"/>
    <w:rsid w:val="00E44EBD"/>
    <w:rsid w:val="00E677C1"/>
    <w:rsid w:val="00EB7538"/>
    <w:rsid w:val="00EC12D8"/>
    <w:rsid w:val="00EC3ECB"/>
    <w:rsid w:val="00EE3696"/>
    <w:rsid w:val="00EF4E47"/>
    <w:rsid w:val="00EF6E37"/>
    <w:rsid w:val="00F10BD4"/>
    <w:rsid w:val="00F158FD"/>
    <w:rsid w:val="00F1728D"/>
    <w:rsid w:val="00F3060D"/>
    <w:rsid w:val="00F34ECD"/>
    <w:rsid w:val="00F93204"/>
    <w:rsid w:val="00F93E36"/>
    <w:rsid w:val="00FB3F68"/>
    <w:rsid w:val="00FC3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02FF2"/>
  <w15:chartTrackingRefBased/>
  <w15:docId w15:val="{E6825955-AE67-4850-A352-127BE8B8B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0323"/>
    <w:pPr>
      <w:widowControl w:val="0"/>
    </w:pPr>
    <w:rPr>
      <w:rFonts w:ascii="Times New Roman" w:eastAsia="宋体" w:hAnsi="Times New Roman"/>
      <w:sz w:val="21"/>
    </w:rPr>
  </w:style>
  <w:style w:type="paragraph" w:styleId="1">
    <w:name w:val="heading 1"/>
    <w:basedOn w:val="a"/>
    <w:next w:val="a"/>
    <w:link w:val="10"/>
    <w:uiPriority w:val="9"/>
    <w:qFormat/>
    <w:rsid w:val="00E15FB7"/>
    <w:pPr>
      <w:keepNext/>
      <w:keepLines/>
      <w:spacing w:before="480" w:after="80"/>
      <w:outlineLvl w:val="0"/>
    </w:pPr>
    <w:rPr>
      <w:rFonts w:asciiTheme="majorHAnsi" w:eastAsia="黑体" w:hAnsiTheme="majorHAnsi" w:cstheme="majorBidi"/>
      <w:b/>
      <w:sz w:val="32"/>
      <w:szCs w:val="48"/>
    </w:rPr>
  </w:style>
  <w:style w:type="paragraph" w:styleId="2">
    <w:name w:val="heading 2"/>
    <w:basedOn w:val="a"/>
    <w:next w:val="a"/>
    <w:link w:val="20"/>
    <w:uiPriority w:val="9"/>
    <w:unhideWhenUsed/>
    <w:qFormat/>
    <w:rsid w:val="00E15FB7"/>
    <w:pPr>
      <w:keepNext/>
      <w:keepLines/>
      <w:spacing w:before="160" w:after="80"/>
      <w:outlineLvl w:val="1"/>
    </w:pPr>
    <w:rPr>
      <w:rFonts w:asciiTheme="majorHAnsi" w:eastAsia="黑体" w:hAnsiTheme="majorHAnsi" w:cstheme="majorBidi"/>
      <w:b/>
      <w:sz w:val="28"/>
      <w:szCs w:val="40"/>
    </w:rPr>
  </w:style>
  <w:style w:type="paragraph" w:styleId="3">
    <w:name w:val="heading 3"/>
    <w:basedOn w:val="a"/>
    <w:next w:val="a"/>
    <w:link w:val="30"/>
    <w:uiPriority w:val="9"/>
    <w:unhideWhenUsed/>
    <w:qFormat/>
    <w:rsid w:val="00E15FB7"/>
    <w:pPr>
      <w:keepNext/>
      <w:keepLines/>
      <w:spacing w:before="160" w:after="80"/>
      <w:outlineLvl w:val="2"/>
    </w:pPr>
    <w:rPr>
      <w:rFonts w:asciiTheme="majorHAnsi" w:eastAsia="黑体" w:hAnsiTheme="majorHAnsi" w:cstheme="majorBidi"/>
      <w:b/>
      <w:sz w:val="28"/>
      <w:szCs w:val="32"/>
    </w:rPr>
  </w:style>
  <w:style w:type="paragraph" w:styleId="4">
    <w:name w:val="heading 4"/>
    <w:basedOn w:val="a"/>
    <w:next w:val="a"/>
    <w:link w:val="40"/>
    <w:uiPriority w:val="9"/>
    <w:semiHidden/>
    <w:unhideWhenUsed/>
    <w:qFormat/>
    <w:rsid w:val="00CF533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F533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F533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F53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53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53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5FB7"/>
    <w:rPr>
      <w:rFonts w:asciiTheme="majorHAnsi" w:eastAsia="黑体" w:hAnsiTheme="majorHAnsi" w:cstheme="majorBidi"/>
      <w:b/>
      <w:sz w:val="32"/>
      <w:szCs w:val="48"/>
    </w:rPr>
  </w:style>
  <w:style w:type="character" w:customStyle="1" w:styleId="20">
    <w:name w:val="标题 2 字符"/>
    <w:basedOn w:val="a0"/>
    <w:link w:val="2"/>
    <w:uiPriority w:val="9"/>
    <w:rsid w:val="00E15FB7"/>
    <w:rPr>
      <w:rFonts w:asciiTheme="majorHAnsi" w:eastAsia="黑体" w:hAnsiTheme="majorHAnsi" w:cstheme="majorBidi"/>
      <w:b/>
      <w:sz w:val="28"/>
      <w:szCs w:val="40"/>
    </w:rPr>
  </w:style>
  <w:style w:type="character" w:customStyle="1" w:styleId="30">
    <w:name w:val="标题 3 字符"/>
    <w:basedOn w:val="a0"/>
    <w:link w:val="3"/>
    <w:uiPriority w:val="9"/>
    <w:rsid w:val="00E15FB7"/>
    <w:rPr>
      <w:rFonts w:asciiTheme="majorHAnsi" w:eastAsia="黑体" w:hAnsiTheme="majorHAnsi" w:cstheme="majorBidi"/>
      <w:b/>
      <w:sz w:val="28"/>
      <w:szCs w:val="32"/>
    </w:rPr>
  </w:style>
  <w:style w:type="character" w:customStyle="1" w:styleId="40">
    <w:name w:val="标题 4 字符"/>
    <w:basedOn w:val="a0"/>
    <w:link w:val="4"/>
    <w:uiPriority w:val="9"/>
    <w:semiHidden/>
    <w:rsid w:val="00CF5333"/>
    <w:rPr>
      <w:rFonts w:cstheme="majorBidi"/>
      <w:color w:val="2F5496" w:themeColor="accent1" w:themeShade="BF"/>
      <w:sz w:val="28"/>
      <w:szCs w:val="28"/>
    </w:rPr>
  </w:style>
  <w:style w:type="character" w:customStyle="1" w:styleId="50">
    <w:name w:val="标题 5 字符"/>
    <w:basedOn w:val="a0"/>
    <w:link w:val="5"/>
    <w:uiPriority w:val="9"/>
    <w:semiHidden/>
    <w:rsid w:val="00CF5333"/>
    <w:rPr>
      <w:rFonts w:cstheme="majorBidi"/>
      <w:color w:val="2F5496" w:themeColor="accent1" w:themeShade="BF"/>
      <w:sz w:val="24"/>
    </w:rPr>
  </w:style>
  <w:style w:type="character" w:customStyle="1" w:styleId="60">
    <w:name w:val="标题 6 字符"/>
    <w:basedOn w:val="a0"/>
    <w:link w:val="6"/>
    <w:uiPriority w:val="9"/>
    <w:semiHidden/>
    <w:rsid w:val="00CF5333"/>
    <w:rPr>
      <w:rFonts w:cstheme="majorBidi"/>
      <w:b/>
      <w:bCs/>
      <w:color w:val="2F5496" w:themeColor="accent1" w:themeShade="BF"/>
    </w:rPr>
  </w:style>
  <w:style w:type="character" w:customStyle="1" w:styleId="70">
    <w:name w:val="标题 7 字符"/>
    <w:basedOn w:val="a0"/>
    <w:link w:val="7"/>
    <w:uiPriority w:val="9"/>
    <w:semiHidden/>
    <w:rsid w:val="00CF5333"/>
    <w:rPr>
      <w:rFonts w:cstheme="majorBidi"/>
      <w:b/>
      <w:bCs/>
      <w:color w:val="595959" w:themeColor="text1" w:themeTint="A6"/>
    </w:rPr>
  </w:style>
  <w:style w:type="character" w:customStyle="1" w:styleId="80">
    <w:name w:val="标题 8 字符"/>
    <w:basedOn w:val="a0"/>
    <w:link w:val="8"/>
    <w:uiPriority w:val="9"/>
    <w:semiHidden/>
    <w:rsid w:val="00CF5333"/>
    <w:rPr>
      <w:rFonts w:cstheme="majorBidi"/>
      <w:color w:val="595959" w:themeColor="text1" w:themeTint="A6"/>
    </w:rPr>
  </w:style>
  <w:style w:type="character" w:customStyle="1" w:styleId="90">
    <w:name w:val="标题 9 字符"/>
    <w:basedOn w:val="a0"/>
    <w:link w:val="9"/>
    <w:uiPriority w:val="9"/>
    <w:semiHidden/>
    <w:rsid w:val="00CF5333"/>
    <w:rPr>
      <w:rFonts w:eastAsiaTheme="majorEastAsia" w:cstheme="majorBidi"/>
      <w:color w:val="595959" w:themeColor="text1" w:themeTint="A6"/>
    </w:rPr>
  </w:style>
  <w:style w:type="paragraph" w:styleId="a3">
    <w:name w:val="Title"/>
    <w:basedOn w:val="a"/>
    <w:next w:val="a"/>
    <w:link w:val="a4"/>
    <w:uiPriority w:val="10"/>
    <w:qFormat/>
    <w:rsid w:val="00CF53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53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3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53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333"/>
    <w:pPr>
      <w:spacing w:before="160"/>
      <w:jc w:val="center"/>
    </w:pPr>
    <w:rPr>
      <w:i/>
      <w:iCs/>
      <w:color w:val="404040" w:themeColor="text1" w:themeTint="BF"/>
    </w:rPr>
  </w:style>
  <w:style w:type="character" w:customStyle="1" w:styleId="a8">
    <w:name w:val="引用 字符"/>
    <w:basedOn w:val="a0"/>
    <w:link w:val="a7"/>
    <w:uiPriority w:val="29"/>
    <w:rsid w:val="00CF5333"/>
    <w:rPr>
      <w:i/>
      <w:iCs/>
      <w:color w:val="404040" w:themeColor="text1" w:themeTint="BF"/>
    </w:rPr>
  </w:style>
  <w:style w:type="paragraph" w:styleId="a9">
    <w:name w:val="List Paragraph"/>
    <w:basedOn w:val="a"/>
    <w:uiPriority w:val="34"/>
    <w:qFormat/>
    <w:rsid w:val="00CF5333"/>
    <w:pPr>
      <w:ind w:left="720"/>
      <w:contextualSpacing/>
    </w:pPr>
  </w:style>
  <w:style w:type="character" w:styleId="aa">
    <w:name w:val="Intense Emphasis"/>
    <w:basedOn w:val="a0"/>
    <w:uiPriority w:val="21"/>
    <w:qFormat/>
    <w:rsid w:val="00CF5333"/>
    <w:rPr>
      <w:i/>
      <w:iCs/>
      <w:color w:val="2F5496" w:themeColor="accent1" w:themeShade="BF"/>
    </w:rPr>
  </w:style>
  <w:style w:type="paragraph" w:styleId="ab">
    <w:name w:val="Intense Quote"/>
    <w:basedOn w:val="a"/>
    <w:next w:val="a"/>
    <w:link w:val="ac"/>
    <w:uiPriority w:val="30"/>
    <w:qFormat/>
    <w:rsid w:val="00CF5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F5333"/>
    <w:rPr>
      <w:i/>
      <w:iCs/>
      <w:color w:val="2F5496" w:themeColor="accent1" w:themeShade="BF"/>
    </w:rPr>
  </w:style>
  <w:style w:type="character" w:styleId="ad">
    <w:name w:val="Intense Reference"/>
    <w:basedOn w:val="a0"/>
    <w:uiPriority w:val="32"/>
    <w:qFormat/>
    <w:rsid w:val="00CF5333"/>
    <w:rPr>
      <w:b/>
      <w:bCs/>
      <w:smallCaps/>
      <w:color w:val="2F5496" w:themeColor="accent1" w:themeShade="BF"/>
      <w:spacing w:val="5"/>
    </w:rPr>
  </w:style>
  <w:style w:type="paragraph" w:styleId="31">
    <w:name w:val="Body Text Indent 3"/>
    <w:basedOn w:val="a"/>
    <w:link w:val="32"/>
    <w:qFormat/>
    <w:rsid w:val="006701F8"/>
    <w:pPr>
      <w:spacing w:after="0" w:line="320" w:lineRule="exact"/>
      <w:ind w:firstLine="425"/>
      <w:jc w:val="both"/>
    </w:pPr>
    <w:rPr>
      <w:rFonts w:cs="Times New Roman"/>
      <w:szCs w:val="20"/>
      <w14:ligatures w14:val="none"/>
    </w:rPr>
  </w:style>
  <w:style w:type="character" w:customStyle="1" w:styleId="32">
    <w:name w:val="正文文本缩进 3 字符"/>
    <w:basedOn w:val="a0"/>
    <w:link w:val="31"/>
    <w:rsid w:val="006701F8"/>
    <w:rPr>
      <w:rFonts w:ascii="Times New Roman" w:eastAsia="宋体" w:hAnsi="Times New Roman" w:cs="Times New Roman"/>
      <w:sz w:val="21"/>
      <w:szCs w:val="20"/>
      <w14:ligatures w14:val="none"/>
    </w:rPr>
  </w:style>
  <w:style w:type="paragraph" w:customStyle="1" w:styleId="ae">
    <w:name w:val="公式"/>
    <w:basedOn w:val="a"/>
    <w:link w:val="af"/>
    <w:rsid w:val="006701F8"/>
    <w:pPr>
      <w:tabs>
        <w:tab w:val="center" w:pos="2075"/>
        <w:tab w:val="right" w:pos="4150"/>
      </w:tabs>
      <w:spacing w:after="0" w:line="360" w:lineRule="auto"/>
      <w:ind w:firstLineChars="200" w:firstLine="420"/>
      <w:jc w:val="both"/>
    </w:pPr>
    <w:rPr>
      <w:rFonts w:cs="Times New Roman"/>
      <w:szCs w:val="20"/>
      <w14:ligatures w14:val="none"/>
    </w:rPr>
  </w:style>
  <w:style w:type="character" w:customStyle="1" w:styleId="af">
    <w:name w:val="公式 字符"/>
    <w:basedOn w:val="a0"/>
    <w:link w:val="ae"/>
    <w:rsid w:val="006701F8"/>
    <w:rPr>
      <w:rFonts w:ascii="Times New Roman" w:eastAsia="宋体" w:hAnsi="Times New Roman" w:cs="Times New Roman"/>
      <w:sz w:val="21"/>
      <w:szCs w:val="20"/>
      <w14:ligatures w14:val="none"/>
    </w:rPr>
  </w:style>
  <w:style w:type="paragraph" w:styleId="af0">
    <w:name w:val="Body Text Indent"/>
    <w:basedOn w:val="a"/>
    <w:link w:val="af1"/>
    <w:unhideWhenUsed/>
    <w:qFormat/>
    <w:rsid w:val="007119E3"/>
    <w:pPr>
      <w:spacing w:after="120"/>
      <w:ind w:leftChars="200" w:left="420"/>
    </w:pPr>
  </w:style>
  <w:style w:type="character" w:customStyle="1" w:styleId="af1">
    <w:name w:val="正文文本缩进 字符"/>
    <w:basedOn w:val="a0"/>
    <w:link w:val="af0"/>
    <w:rsid w:val="007119E3"/>
    <w:rPr>
      <w:rFonts w:ascii="Times New Roman" w:eastAsia="宋体" w:hAnsi="Times New Roman"/>
      <w:sz w:val="21"/>
    </w:rPr>
  </w:style>
  <w:style w:type="paragraph" w:customStyle="1" w:styleId="11">
    <w:name w:val="公式1"/>
    <w:basedOn w:val="ae"/>
    <w:link w:val="12"/>
    <w:qFormat/>
    <w:rsid w:val="005B2E84"/>
    <w:pPr>
      <w:tabs>
        <w:tab w:val="clear" w:pos="2075"/>
        <w:tab w:val="center" w:pos="4150"/>
        <w:tab w:val="right" w:pos="8301"/>
      </w:tabs>
      <w:ind w:firstLine="200"/>
      <w:textAlignment w:val="center"/>
    </w:pPr>
  </w:style>
  <w:style w:type="character" w:customStyle="1" w:styleId="12">
    <w:name w:val="公式1 字符"/>
    <w:basedOn w:val="af"/>
    <w:link w:val="11"/>
    <w:rsid w:val="005B2E84"/>
    <w:rPr>
      <w:rFonts w:ascii="Times New Roman" w:eastAsia="宋体" w:hAnsi="Times New Roman" w:cs="Times New Roman"/>
      <w:sz w:val="21"/>
      <w:szCs w:val="20"/>
      <w14:ligatures w14:val="none"/>
    </w:rPr>
  </w:style>
  <w:style w:type="paragraph" w:styleId="TOC">
    <w:name w:val="TOC Heading"/>
    <w:basedOn w:val="1"/>
    <w:next w:val="a"/>
    <w:uiPriority w:val="39"/>
    <w:unhideWhenUsed/>
    <w:qFormat/>
    <w:rsid w:val="007529B7"/>
    <w:pPr>
      <w:widowControl/>
      <w:spacing w:before="240" w:after="0" w:line="259" w:lineRule="auto"/>
      <w:outlineLvl w:val="9"/>
    </w:pPr>
    <w:rPr>
      <w:rFonts w:eastAsiaTheme="majorEastAsia"/>
      <w:b w:val="0"/>
      <w:color w:val="2F5496" w:themeColor="accent1" w:themeShade="BF"/>
      <w:kern w:val="0"/>
      <w:szCs w:val="32"/>
      <w14:ligatures w14:val="none"/>
    </w:rPr>
  </w:style>
  <w:style w:type="paragraph" w:styleId="TOC2">
    <w:name w:val="toc 2"/>
    <w:basedOn w:val="a"/>
    <w:next w:val="a"/>
    <w:autoRedefine/>
    <w:uiPriority w:val="39"/>
    <w:unhideWhenUsed/>
    <w:rsid w:val="007529B7"/>
    <w:pPr>
      <w:widowControl/>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a"/>
    <w:next w:val="a"/>
    <w:autoRedefine/>
    <w:uiPriority w:val="39"/>
    <w:unhideWhenUsed/>
    <w:rsid w:val="007529B7"/>
    <w:pPr>
      <w:widowControl/>
      <w:spacing w:after="100" w:line="259" w:lineRule="auto"/>
    </w:pPr>
    <w:rPr>
      <w:rFonts w:asciiTheme="minorHAnsi" w:eastAsiaTheme="minorEastAsia" w:hAnsiTheme="minorHAnsi" w:cs="Times New Roman"/>
      <w:kern w:val="0"/>
      <w:sz w:val="22"/>
      <w:szCs w:val="22"/>
      <w14:ligatures w14:val="none"/>
    </w:rPr>
  </w:style>
  <w:style w:type="paragraph" w:styleId="TOC3">
    <w:name w:val="toc 3"/>
    <w:basedOn w:val="a"/>
    <w:next w:val="a"/>
    <w:autoRedefine/>
    <w:uiPriority w:val="39"/>
    <w:unhideWhenUsed/>
    <w:rsid w:val="007529B7"/>
    <w:pPr>
      <w:widowControl/>
      <w:spacing w:after="100" w:line="259" w:lineRule="auto"/>
      <w:ind w:left="440"/>
    </w:pPr>
    <w:rPr>
      <w:rFonts w:asciiTheme="minorHAnsi" w:eastAsiaTheme="minorEastAsia" w:hAnsiTheme="minorHAnsi" w:cs="Times New Roman"/>
      <w:kern w:val="0"/>
      <w:sz w:val="22"/>
      <w:szCs w:val="22"/>
      <w14:ligatures w14:val="none"/>
    </w:rPr>
  </w:style>
  <w:style w:type="character" w:styleId="af2">
    <w:name w:val="Hyperlink"/>
    <w:basedOn w:val="a0"/>
    <w:uiPriority w:val="99"/>
    <w:unhideWhenUsed/>
    <w:rsid w:val="007529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1" Type="http://schemas.openxmlformats.org/officeDocument/2006/relationships/image" Target="media/image10.wmf"/><Relationship Id="rId42" Type="http://schemas.openxmlformats.org/officeDocument/2006/relationships/oleObject" Target="embeddings/oleObject17.bin"/><Relationship Id="rId63" Type="http://schemas.openxmlformats.org/officeDocument/2006/relationships/image" Target="media/image31.wmf"/><Relationship Id="rId84" Type="http://schemas.openxmlformats.org/officeDocument/2006/relationships/oleObject" Target="embeddings/oleObject38.bin"/><Relationship Id="rId138" Type="http://schemas.openxmlformats.org/officeDocument/2006/relationships/oleObject" Target="embeddings/oleObject63.bin"/><Relationship Id="rId159" Type="http://schemas.openxmlformats.org/officeDocument/2006/relationships/image" Target="media/image82.wmf"/><Relationship Id="rId170" Type="http://schemas.openxmlformats.org/officeDocument/2006/relationships/oleObject" Target="embeddings/oleObject78.bin"/><Relationship Id="rId191" Type="http://schemas.openxmlformats.org/officeDocument/2006/relationships/oleObject" Target="embeddings/oleObject89.bin"/><Relationship Id="rId205" Type="http://schemas.openxmlformats.org/officeDocument/2006/relationships/image" Target="media/image106.wmf"/><Relationship Id="rId107" Type="http://schemas.openxmlformats.org/officeDocument/2006/relationships/image" Target="media/image55.wmf"/><Relationship Id="rId11" Type="http://schemas.openxmlformats.org/officeDocument/2006/relationships/image" Target="media/image5.wmf"/><Relationship Id="rId32" Type="http://schemas.openxmlformats.org/officeDocument/2006/relationships/oleObject" Target="embeddings/oleObject12.bin"/><Relationship Id="rId53" Type="http://schemas.openxmlformats.org/officeDocument/2006/relationships/image" Target="media/image26.wmf"/><Relationship Id="rId74" Type="http://schemas.openxmlformats.org/officeDocument/2006/relationships/oleObject" Target="embeddings/oleObject33.bin"/><Relationship Id="rId128" Type="http://schemas.openxmlformats.org/officeDocument/2006/relationships/oleObject" Target="embeddings/oleObject58.bin"/><Relationship Id="rId149" Type="http://schemas.openxmlformats.org/officeDocument/2006/relationships/image" Target="media/image76.wmf"/><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oleObject" Target="embeddings/oleObject73.bin"/><Relationship Id="rId181" Type="http://schemas.openxmlformats.org/officeDocument/2006/relationships/image" Target="media/image93.wmf"/><Relationship Id="rId216" Type="http://schemas.openxmlformats.org/officeDocument/2006/relationships/image" Target="media/image112.png"/><Relationship Id="rId22" Type="http://schemas.openxmlformats.org/officeDocument/2006/relationships/oleObject" Target="embeddings/oleObject7.bin"/><Relationship Id="rId43" Type="http://schemas.openxmlformats.org/officeDocument/2006/relationships/image" Target="media/image21.wmf"/><Relationship Id="rId64" Type="http://schemas.openxmlformats.org/officeDocument/2006/relationships/oleObject" Target="embeddings/oleObject28.bin"/><Relationship Id="rId118" Type="http://schemas.openxmlformats.org/officeDocument/2006/relationships/oleObject" Target="embeddings/oleObject53.bin"/><Relationship Id="rId139" Type="http://schemas.openxmlformats.org/officeDocument/2006/relationships/image" Target="media/image71.wmf"/><Relationship Id="rId85" Type="http://schemas.openxmlformats.org/officeDocument/2006/relationships/image" Target="media/image42.png"/><Relationship Id="rId150" Type="http://schemas.openxmlformats.org/officeDocument/2006/relationships/oleObject" Target="embeddings/oleObject69.bin"/><Relationship Id="rId171" Type="http://schemas.openxmlformats.org/officeDocument/2006/relationships/image" Target="media/image88.wmf"/><Relationship Id="rId192" Type="http://schemas.openxmlformats.org/officeDocument/2006/relationships/image" Target="media/image98.wmf"/><Relationship Id="rId206" Type="http://schemas.openxmlformats.org/officeDocument/2006/relationships/oleObject" Target="embeddings/oleObject95.bin"/><Relationship Id="rId12" Type="http://schemas.openxmlformats.org/officeDocument/2006/relationships/oleObject" Target="embeddings/oleObject2.bin"/><Relationship Id="rId33" Type="http://schemas.openxmlformats.org/officeDocument/2006/relationships/image" Target="media/image16.wmf"/><Relationship Id="rId108" Type="http://schemas.openxmlformats.org/officeDocument/2006/relationships/oleObject" Target="embeddings/oleObject48.bin"/><Relationship Id="rId129" Type="http://schemas.openxmlformats.org/officeDocument/2006/relationships/image" Target="media/image66.wmf"/><Relationship Id="rId54" Type="http://schemas.openxmlformats.org/officeDocument/2006/relationships/oleObject" Target="embeddings/oleObject23.bin"/><Relationship Id="rId75" Type="http://schemas.openxmlformats.org/officeDocument/2006/relationships/image" Target="media/image37.wmf"/><Relationship Id="rId96" Type="http://schemas.openxmlformats.org/officeDocument/2006/relationships/image" Target="media/image50.wmf"/><Relationship Id="rId140" Type="http://schemas.openxmlformats.org/officeDocument/2006/relationships/oleObject" Target="embeddings/oleObject64.bin"/><Relationship Id="rId161" Type="http://schemas.openxmlformats.org/officeDocument/2006/relationships/image" Target="media/image83.wmf"/><Relationship Id="rId182" Type="http://schemas.openxmlformats.org/officeDocument/2006/relationships/oleObject" Target="embeddings/oleObject84.bin"/><Relationship Id="rId217" Type="http://schemas.openxmlformats.org/officeDocument/2006/relationships/fontTable" Target="fontTable.xml"/><Relationship Id="rId6" Type="http://schemas.openxmlformats.org/officeDocument/2006/relationships/image" Target="media/image1.png"/><Relationship Id="rId23" Type="http://schemas.openxmlformats.org/officeDocument/2006/relationships/image" Target="media/image11.wmf"/><Relationship Id="rId119" Type="http://schemas.openxmlformats.org/officeDocument/2006/relationships/image" Target="media/image61.wmf"/><Relationship Id="rId44" Type="http://schemas.openxmlformats.org/officeDocument/2006/relationships/oleObject" Target="embeddings/oleObject18.bin"/><Relationship Id="rId65" Type="http://schemas.openxmlformats.org/officeDocument/2006/relationships/image" Target="media/image32.wmf"/><Relationship Id="rId86" Type="http://schemas.openxmlformats.org/officeDocument/2006/relationships/image" Target="media/image43.wmf"/><Relationship Id="rId130" Type="http://schemas.openxmlformats.org/officeDocument/2006/relationships/oleObject" Target="embeddings/oleObject59.bin"/><Relationship Id="rId151" Type="http://schemas.openxmlformats.org/officeDocument/2006/relationships/image" Target="media/image77.wmf"/><Relationship Id="rId172" Type="http://schemas.openxmlformats.org/officeDocument/2006/relationships/oleObject" Target="embeddings/oleObject79.bin"/><Relationship Id="rId193" Type="http://schemas.openxmlformats.org/officeDocument/2006/relationships/oleObject" Target="embeddings/oleObject90.bin"/><Relationship Id="rId207" Type="http://schemas.openxmlformats.org/officeDocument/2006/relationships/image" Target="media/image107.wmf"/><Relationship Id="rId13" Type="http://schemas.openxmlformats.org/officeDocument/2006/relationships/image" Target="media/image6.wmf"/><Relationship Id="rId109" Type="http://schemas.openxmlformats.org/officeDocument/2006/relationships/image" Target="media/image56.wmf"/><Relationship Id="rId34" Type="http://schemas.openxmlformats.org/officeDocument/2006/relationships/oleObject" Target="embeddings/oleObject13.bin"/><Relationship Id="rId55" Type="http://schemas.openxmlformats.org/officeDocument/2006/relationships/image" Target="media/image27.wmf"/><Relationship Id="rId76" Type="http://schemas.openxmlformats.org/officeDocument/2006/relationships/oleObject" Target="embeddings/oleObject34.bin"/><Relationship Id="rId97" Type="http://schemas.openxmlformats.org/officeDocument/2006/relationships/oleObject" Target="embeddings/oleObject42.bin"/><Relationship Id="rId120" Type="http://schemas.openxmlformats.org/officeDocument/2006/relationships/oleObject" Target="embeddings/oleObject54.bin"/><Relationship Id="rId141" Type="http://schemas.openxmlformats.org/officeDocument/2006/relationships/image" Target="media/image72.wmf"/><Relationship Id="rId7" Type="http://schemas.openxmlformats.org/officeDocument/2006/relationships/image" Target="media/image2.png"/><Relationship Id="rId162" Type="http://schemas.openxmlformats.org/officeDocument/2006/relationships/oleObject" Target="embeddings/oleObject74.bin"/><Relationship Id="rId183" Type="http://schemas.openxmlformats.org/officeDocument/2006/relationships/image" Target="media/image94.wmf"/><Relationship Id="rId218" Type="http://schemas.openxmlformats.org/officeDocument/2006/relationships/theme" Target="theme/theme1.xml"/><Relationship Id="rId24" Type="http://schemas.openxmlformats.org/officeDocument/2006/relationships/oleObject" Target="embeddings/oleObject8.bin"/><Relationship Id="rId45" Type="http://schemas.openxmlformats.org/officeDocument/2006/relationships/image" Target="media/image22.wmf"/><Relationship Id="rId66" Type="http://schemas.openxmlformats.org/officeDocument/2006/relationships/oleObject" Target="embeddings/oleObject29.bin"/><Relationship Id="rId87" Type="http://schemas.openxmlformats.org/officeDocument/2006/relationships/oleObject" Target="embeddings/oleObject39.bin"/><Relationship Id="rId110" Type="http://schemas.openxmlformats.org/officeDocument/2006/relationships/oleObject" Target="embeddings/oleObject49.bin"/><Relationship Id="rId131" Type="http://schemas.openxmlformats.org/officeDocument/2006/relationships/image" Target="media/image67.wmf"/><Relationship Id="rId152" Type="http://schemas.openxmlformats.org/officeDocument/2006/relationships/oleObject" Target="embeddings/oleObject70.bin"/><Relationship Id="rId173" Type="http://schemas.openxmlformats.org/officeDocument/2006/relationships/image" Target="media/image89.wmf"/><Relationship Id="rId194" Type="http://schemas.openxmlformats.org/officeDocument/2006/relationships/image" Target="media/image99.png"/><Relationship Id="rId208" Type="http://schemas.openxmlformats.org/officeDocument/2006/relationships/oleObject" Target="embeddings/oleObject96.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7.wmf"/><Relationship Id="rId56" Type="http://schemas.openxmlformats.org/officeDocument/2006/relationships/oleObject" Target="embeddings/oleObject24.bin"/><Relationship Id="rId77" Type="http://schemas.openxmlformats.org/officeDocument/2006/relationships/image" Target="media/image38.wmf"/><Relationship Id="rId100" Type="http://schemas.openxmlformats.org/officeDocument/2006/relationships/image" Target="media/image52.wmf"/><Relationship Id="rId105" Type="http://schemas.openxmlformats.org/officeDocument/2006/relationships/image" Target="media/image54.wmf"/><Relationship Id="rId126" Type="http://schemas.openxmlformats.org/officeDocument/2006/relationships/oleObject" Target="embeddings/oleObject57.bin"/><Relationship Id="rId147" Type="http://schemas.openxmlformats.org/officeDocument/2006/relationships/image" Target="media/image75.wmf"/><Relationship Id="rId168" Type="http://schemas.openxmlformats.org/officeDocument/2006/relationships/oleObject" Target="embeddings/oleObject77.bin"/><Relationship Id="rId8" Type="http://schemas.openxmlformats.org/officeDocument/2006/relationships/image" Target="media/image3.png"/><Relationship Id="rId51" Type="http://schemas.openxmlformats.org/officeDocument/2006/relationships/image" Target="media/image25.wmf"/><Relationship Id="rId72" Type="http://schemas.openxmlformats.org/officeDocument/2006/relationships/oleObject" Target="embeddings/oleObject32.bin"/><Relationship Id="rId93" Type="http://schemas.openxmlformats.org/officeDocument/2006/relationships/image" Target="media/image49.wmf"/><Relationship Id="rId98" Type="http://schemas.openxmlformats.org/officeDocument/2006/relationships/image" Target="media/image51.wmf"/><Relationship Id="rId121" Type="http://schemas.openxmlformats.org/officeDocument/2006/relationships/image" Target="media/image62.wmf"/><Relationship Id="rId142" Type="http://schemas.openxmlformats.org/officeDocument/2006/relationships/oleObject" Target="embeddings/oleObject65.bin"/><Relationship Id="rId163" Type="http://schemas.openxmlformats.org/officeDocument/2006/relationships/image" Target="media/image84.wmf"/><Relationship Id="rId184" Type="http://schemas.openxmlformats.org/officeDocument/2006/relationships/oleObject" Target="embeddings/oleObject85.bin"/><Relationship Id="rId189" Type="http://schemas.openxmlformats.org/officeDocument/2006/relationships/oleObject" Target="embeddings/oleObject88.bin"/><Relationship Id="rId3" Type="http://schemas.openxmlformats.org/officeDocument/2006/relationships/styles" Target="styles.xml"/><Relationship Id="rId214" Type="http://schemas.openxmlformats.org/officeDocument/2006/relationships/image" Target="media/image111.wmf"/><Relationship Id="rId25" Type="http://schemas.openxmlformats.org/officeDocument/2006/relationships/image" Target="media/image12.wmf"/><Relationship Id="rId46" Type="http://schemas.openxmlformats.org/officeDocument/2006/relationships/oleObject" Target="embeddings/oleObject19.bin"/><Relationship Id="rId67" Type="http://schemas.openxmlformats.org/officeDocument/2006/relationships/image" Target="media/image33.wmf"/><Relationship Id="rId116" Type="http://schemas.openxmlformats.org/officeDocument/2006/relationships/oleObject" Target="embeddings/oleObject52.bin"/><Relationship Id="rId137" Type="http://schemas.openxmlformats.org/officeDocument/2006/relationships/image" Target="media/image70.wmf"/><Relationship Id="rId158" Type="http://schemas.openxmlformats.org/officeDocument/2006/relationships/oleObject" Target="embeddings/oleObject72.bin"/><Relationship Id="rId20" Type="http://schemas.openxmlformats.org/officeDocument/2006/relationships/oleObject" Target="embeddings/oleObject6.bin"/><Relationship Id="rId41" Type="http://schemas.openxmlformats.org/officeDocument/2006/relationships/image" Target="media/image20.wmf"/><Relationship Id="rId62" Type="http://schemas.openxmlformats.org/officeDocument/2006/relationships/oleObject" Target="embeddings/oleObject27.bin"/><Relationship Id="rId83" Type="http://schemas.openxmlformats.org/officeDocument/2006/relationships/image" Target="media/image41.wmf"/><Relationship Id="rId88" Type="http://schemas.openxmlformats.org/officeDocument/2006/relationships/image" Target="media/image44.png"/><Relationship Id="rId111" Type="http://schemas.openxmlformats.org/officeDocument/2006/relationships/image" Target="media/image57.wmf"/><Relationship Id="rId132" Type="http://schemas.openxmlformats.org/officeDocument/2006/relationships/oleObject" Target="embeddings/oleObject60.bin"/><Relationship Id="rId153" Type="http://schemas.openxmlformats.org/officeDocument/2006/relationships/image" Target="media/image78.png"/><Relationship Id="rId174" Type="http://schemas.openxmlformats.org/officeDocument/2006/relationships/oleObject" Target="embeddings/oleObject80.bin"/><Relationship Id="rId179" Type="http://schemas.openxmlformats.org/officeDocument/2006/relationships/image" Target="media/image92.wmf"/><Relationship Id="rId195" Type="http://schemas.openxmlformats.org/officeDocument/2006/relationships/image" Target="media/image100.png"/><Relationship Id="rId209" Type="http://schemas.openxmlformats.org/officeDocument/2006/relationships/image" Target="media/image108.wmf"/><Relationship Id="rId190" Type="http://schemas.openxmlformats.org/officeDocument/2006/relationships/image" Target="media/image97.wmf"/><Relationship Id="rId204" Type="http://schemas.openxmlformats.org/officeDocument/2006/relationships/image" Target="media/image105.png"/><Relationship Id="rId15" Type="http://schemas.openxmlformats.org/officeDocument/2006/relationships/image" Target="media/image7.wmf"/><Relationship Id="rId36" Type="http://schemas.openxmlformats.org/officeDocument/2006/relationships/oleObject" Target="embeddings/oleObject14.bin"/><Relationship Id="rId57" Type="http://schemas.openxmlformats.org/officeDocument/2006/relationships/image" Target="media/image28.wmf"/><Relationship Id="rId106" Type="http://schemas.openxmlformats.org/officeDocument/2006/relationships/oleObject" Target="embeddings/oleObject47.bin"/><Relationship Id="rId127" Type="http://schemas.openxmlformats.org/officeDocument/2006/relationships/image" Target="media/image65.wmf"/><Relationship Id="rId10" Type="http://schemas.openxmlformats.org/officeDocument/2006/relationships/oleObject" Target="embeddings/oleObject1.bin"/><Relationship Id="rId31" Type="http://schemas.openxmlformats.org/officeDocument/2006/relationships/image" Target="media/image15.wmf"/><Relationship Id="rId52" Type="http://schemas.openxmlformats.org/officeDocument/2006/relationships/oleObject" Target="embeddings/oleObject22.bin"/><Relationship Id="rId73" Type="http://schemas.openxmlformats.org/officeDocument/2006/relationships/image" Target="media/image36.wmf"/><Relationship Id="rId78" Type="http://schemas.openxmlformats.org/officeDocument/2006/relationships/oleObject" Target="embeddings/oleObject35.bin"/><Relationship Id="rId94" Type="http://schemas.openxmlformats.org/officeDocument/2006/relationships/oleObject" Target="embeddings/oleObject40.bin"/><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5.bin"/><Relationship Id="rId143" Type="http://schemas.openxmlformats.org/officeDocument/2006/relationships/image" Target="media/image73.wmf"/><Relationship Id="rId148" Type="http://schemas.openxmlformats.org/officeDocument/2006/relationships/oleObject" Target="embeddings/oleObject68.bin"/><Relationship Id="rId164" Type="http://schemas.openxmlformats.org/officeDocument/2006/relationships/oleObject" Target="embeddings/oleObject75.bin"/><Relationship Id="rId169" Type="http://schemas.openxmlformats.org/officeDocument/2006/relationships/image" Target="media/image87.wmf"/><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image" Target="media/image4.wmf"/><Relationship Id="rId180" Type="http://schemas.openxmlformats.org/officeDocument/2006/relationships/oleObject" Target="embeddings/oleObject83.bin"/><Relationship Id="rId210" Type="http://schemas.openxmlformats.org/officeDocument/2006/relationships/oleObject" Target="embeddings/oleObject97.bin"/><Relationship Id="rId215" Type="http://schemas.openxmlformats.org/officeDocument/2006/relationships/oleObject" Target="embeddings/oleObject99.bin"/><Relationship Id="rId26" Type="http://schemas.openxmlformats.org/officeDocument/2006/relationships/oleObject" Target="embeddings/oleObject9.bin"/><Relationship Id="rId47" Type="http://schemas.openxmlformats.org/officeDocument/2006/relationships/image" Target="media/image23.wmf"/><Relationship Id="rId68" Type="http://schemas.openxmlformats.org/officeDocument/2006/relationships/oleObject" Target="embeddings/oleObject30.bin"/><Relationship Id="rId89" Type="http://schemas.openxmlformats.org/officeDocument/2006/relationships/image" Target="media/image45.png"/><Relationship Id="rId112" Type="http://schemas.openxmlformats.org/officeDocument/2006/relationships/oleObject" Target="embeddings/oleObject50.bin"/><Relationship Id="rId133" Type="http://schemas.openxmlformats.org/officeDocument/2006/relationships/image" Target="media/image68.wmf"/><Relationship Id="rId154" Type="http://schemas.openxmlformats.org/officeDocument/2006/relationships/image" Target="media/image79.png"/><Relationship Id="rId175" Type="http://schemas.openxmlformats.org/officeDocument/2006/relationships/image" Target="media/image90.wmf"/><Relationship Id="rId196" Type="http://schemas.openxmlformats.org/officeDocument/2006/relationships/image" Target="media/image101.wmf"/><Relationship Id="rId200" Type="http://schemas.openxmlformats.org/officeDocument/2006/relationships/image" Target="media/image103.wmf"/><Relationship Id="rId16" Type="http://schemas.openxmlformats.org/officeDocument/2006/relationships/oleObject" Target="embeddings/oleObject4.bin"/><Relationship Id="rId37" Type="http://schemas.openxmlformats.org/officeDocument/2006/relationships/image" Target="media/image18.wmf"/><Relationship Id="rId58" Type="http://schemas.openxmlformats.org/officeDocument/2006/relationships/oleObject" Target="embeddings/oleObject25.bin"/><Relationship Id="rId79" Type="http://schemas.openxmlformats.org/officeDocument/2006/relationships/image" Target="media/image39.wmf"/><Relationship Id="rId102" Type="http://schemas.openxmlformats.org/officeDocument/2006/relationships/oleObject" Target="embeddings/oleObject45.bin"/><Relationship Id="rId123" Type="http://schemas.openxmlformats.org/officeDocument/2006/relationships/image" Target="media/image63.wmf"/><Relationship Id="rId144" Type="http://schemas.openxmlformats.org/officeDocument/2006/relationships/oleObject" Target="embeddings/oleObject66.bin"/><Relationship Id="rId90" Type="http://schemas.openxmlformats.org/officeDocument/2006/relationships/image" Target="media/image46.png"/><Relationship Id="rId165" Type="http://schemas.openxmlformats.org/officeDocument/2006/relationships/image" Target="media/image85.wmf"/><Relationship Id="rId186" Type="http://schemas.openxmlformats.org/officeDocument/2006/relationships/oleObject" Target="embeddings/oleObject86.bin"/><Relationship Id="rId211" Type="http://schemas.openxmlformats.org/officeDocument/2006/relationships/image" Target="media/image109.png"/><Relationship Id="rId27" Type="http://schemas.openxmlformats.org/officeDocument/2006/relationships/image" Target="media/image13.wmf"/><Relationship Id="rId48" Type="http://schemas.openxmlformats.org/officeDocument/2006/relationships/oleObject" Target="embeddings/oleObject20.bin"/><Relationship Id="rId69" Type="http://schemas.openxmlformats.org/officeDocument/2006/relationships/image" Target="media/image34.wmf"/><Relationship Id="rId113" Type="http://schemas.openxmlformats.org/officeDocument/2006/relationships/image" Target="media/image58.wmf"/><Relationship Id="rId134" Type="http://schemas.openxmlformats.org/officeDocument/2006/relationships/oleObject" Target="embeddings/oleObject61.bin"/><Relationship Id="rId80" Type="http://schemas.openxmlformats.org/officeDocument/2006/relationships/oleObject" Target="embeddings/oleObject36.bin"/><Relationship Id="rId155" Type="http://schemas.openxmlformats.org/officeDocument/2006/relationships/image" Target="media/image80.png"/><Relationship Id="rId176" Type="http://schemas.openxmlformats.org/officeDocument/2006/relationships/oleObject" Target="embeddings/oleObject81.bin"/><Relationship Id="rId197" Type="http://schemas.openxmlformats.org/officeDocument/2006/relationships/oleObject" Target="embeddings/oleObject91.bin"/><Relationship Id="rId201" Type="http://schemas.openxmlformats.org/officeDocument/2006/relationships/oleObject" Target="embeddings/oleObject93.bin"/><Relationship Id="rId17" Type="http://schemas.openxmlformats.org/officeDocument/2006/relationships/image" Target="media/image8.wmf"/><Relationship Id="rId38" Type="http://schemas.openxmlformats.org/officeDocument/2006/relationships/oleObject" Target="embeddings/oleObject15.bin"/><Relationship Id="rId59" Type="http://schemas.openxmlformats.org/officeDocument/2006/relationships/image" Target="media/image29.wmf"/><Relationship Id="rId103" Type="http://schemas.openxmlformats.org/officeDocument/2006/relationships/image" Target="media/image53.wmf"/><Relationship Id="rId124" Type="http://schemas.openxmlformats.org/officeDocument/2006/relationships/oleObject" Target="embeddings/oleObject56.bin"/><Relationship Id="rId70" Type="http://schemas.openxmlformats.org/officeDocument/2006/relationships/oleObject" Target="embeddings/oleObject31.bin"/><Relationship Id="rId91" Type="http://schemas.openxmlformats.org/officeDocument/2006/relationships/image" Target="media/image47.png"/><Relationship Id="rId145" Type="http://schemas.openxmlformats.org/officeDocument/2006/relationships/image" Target="media/image74.wmf"/><Relationship Id="rId166" Type="http://schemas.openxmlformats.org/officeDocument/2006/relationships/oleObject" Target="embeddings/oleObject76.bin"/><Relationship Id="rId187" Type="http://schemas.openxmlformats.org/officeDocument/2006/relationships/image" Target="media/image96.wmf"/><Relationship Id="rId1" Type="http://schemas.openxmlformats.org/officeDocument/2006/relationships/customXml" Target="../customXml/item1.xml"/><Relationship Id="rId212" Type="http://schemas.openxmlformats.org/officeDocument/2006/relationships/image" Target="media/image110.wmf"/><Relationship Id="rId28" Type="http://schemas.openxmlformats.org/officeDocument/2006/relationships/oleObject" Target="embeddings/oleObject10.bin"/><Relationship Id="rId49" Type="http://schemas.openxmlformats.org/officeDocument/2006/relationships/image" Target="media/image24.wmf"/><Relationship Id="rId114" Type="http://schemas.openxmlformats.org/officeDocument/2006/relationships/oleObject" Target="embeddings/oleObject51.bin"/><Relationship Id="rId60" Type="http://schemas.openxmlformats.org/officeDocument/2006/relationships/oleObject" Target="embeddings/oleObject26.bin"/><Relationship Id="rId81" Type="http://schemas.openxmlformats.org/officeDocument/2006/relationships/image" Target="media/image40.wmf"/><Relationship Id="rId135" Type="http://schemas.openxmlformats.org/officeDocument/2006/relationships/image" Target="media/image69.wmf"/><Relationship Id="rId156" Type="http://schemas.openxmlformats.org/officeDocument/2006/relationships/oleObject" Target="embeddings/oleObject71.bin"/><Relationship Id="rId177" Type="http://schemas.openxmlformats.org/officeDocument/2006/relationships/image" Target="media/image91.wmf"/><Relationship Id="rId198" Type="http://schemas.openxmlformats.org/officeDocument/2006/relationships/image" Target="media/image102.wmf"/><Relationship Id="rId202" Type="http://schemas.openxmlformats.org/officeDocument/2006/relationships/image" Target="media/image104.wmf"/><Relationship Id="rId18" Type="http://schemas.openxmlformats.org/officeDocument/2006/relationships/oleObject" Target="embeddings/oleObject5.bin"/><Relationship Id="rId39" Type="http://schemas.openxmlformats.org/officeDocument/2006/relationships/image" Target="media/image19.wmf"/><Relationship Id="rId50" Type="http://schemas.openxmlformats.org/officeDocument/2006/relationships/oleObject" Target="embeddings/oleObject21.bin"/><Relationship Id="rId104" Type="http://schemas.openxmlformats.org/officeDocument/2006/relationships/oleObject" Target="embeddings/oleObject46.bin"/><Relationship Id="rId125" Type="http://schemas.openxmlformats.org/officeDocument/2006/relationships/image" Target="media/image64.wmf"/><Relationship Id="rId146" Type="http://schemas.openxmlformats.org/officeDocument/2006/relationships/oleObject" Target="embeddings/oleObject67.bin"/><Relationship Id="rId167" Type="http://schemas.openxmlformats.org/officeDocument/2006/relationships/image" Target="media/image86.wmf"/><Relationship Id="rId188" Type="http://schemas.openxmlformats.org/officeDocument/2006/relationships/oleObject" Target="embeddings/oleObject87.bin"/><Relationship Id="rId71" Type="http://schemas.openxmlformats.org/officeDocument/2006/relationships/image" Target="media/image35.wmf"/><Relationship Id="rId92" Type="http://schemas.openxmlformats.org/officeDocument/2006/relationships/image" Target="media/image48.png"/><Relationship Id="rId213" Type="http://schemas.openxmlformats.org/officeDocument/2006/relationships/oleObject" Target="embeddings/oleObject98.bin"/><Relationship Id="rId2" Type="http://schemas.openxmlformats.org/officeDocument/2006/relationships/numbering" Target="numbering.xml"/><Relationship Id="rId29" Type="http://schemas.openxmlformats.org/officeDocument/2006/relationships/image" Target="media/image14.wmf"/><Relationship Id="rId40" Type="http://schemas.openxmlformats.org/officeDocument/2006/relationships/oleObject" Target="embeddings/oleObject16.bin"/><Relationship Id="rId115" Type="http://schemas.openxmlformats.org/officeDocument/2006/relationships/image" Target="media/image59.wmf"/><Relationship Id="rId136" Type="http://schemas.openxmlformats.org/officeDocument/2006/relationships/oleObject" Target="embeddings/oleObject62.bin"/><Relationship Id="rId157" Type="http://schemas.openxmlformats.org/officeDocument/2006/relationships/image" Target="media/image81.wmf"/><Relationship Id="rId178" Type="http://schemas.openxmlformats.org/officeDocument/2006/relationships/oleObject" Target="embeddings/oleObject82.bin"/><Relationship Id="rId61" Type="http://schemas.openxmlformats.org/officeDocument/2006/relationships/image" Target="media/image30.wmf"/><Relationship Id="rId82" Type="http://schemas.openxmlformats.org/officeDocument/2006/relationships/oleObject" Target="embeddings/oleObject37.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0E9E7-FFEC-4691-A191-1969B442E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34</Pages>
  <Words>5572</Words>
  <Characters>31766</Characters>
  <Application>Microsoft Office Word</Application>
  <DocSecurity>0</DocSecurity>
  <Lines>264</Lines>
  <Paragraphs>74</Paragraphs>
  <ScaleCrop>false</ScaleCrop>
  <Company/>
  <LinksUpToDate>false</LinksUpToDate>
  <CharactersWithSpaces>37264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浩岑 李</dc:creator>
  <cp:keywords/>
  <dc:description/>
  <cp:lastModifiedBy>浩岑 李</cp:lastModifiedBy>
  <cp:revision>170</cp:revision>
  <dcterms:created xsi:type="dcterms:W3CDTF">2026-02-26T01:35:00Z</dcterms:created>
  <dcterms:modified xsi:type="dcterms:W3CDTF">2026-03-05T08:29:00Z</dcterms:modified>
</cp:coreProperties>
</file>