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P1-Pro 用户手册</w:t>
      </w:r>
    </w:p>
    <w:p>
      <w:r>
        <w:t>文档编号：XL-MN-P1-Pro　｜　版本：V2.1　｜　更新日期：2026-04-10</w:t>
      </w:r>
    </w:p>
    <w:p>
      <w:r>
        <w:t>适用型号：P1-Pro　｜　发布单位：星澜智能科技有限公司</w:t>
      </w:r>
    </w:p>
    <w:p>
      <w:pPr>
        <w:pStyle w:val="Heading2"/>
      </w:pPr>
      <w:r>
        <w:t>一、开箱清单</w:t>
      </w:r>
    </w:p>
    <w:p>
      <w:pPr>
        <w:pStyle w:val="ListBullet"/>
      </w:pPr>
      <w:r>
        <w:t>P1-Pro 主机 × 1</w:t>
      </w:r>
    </w:p>
    <w:p>
      <w:pPr>
        <w:pStyle w:val="ListBullet"/>
      </w:pPr>
      <w:r>
        <w:t>遥控器 × 1</w:t>
      </w:r>
    </w:p>
    <w:p>
      <w:pPr>
        <w:pStyle w:val="ListBullet"/>
      </w:pPr>
      <w:r>
        <w:t>电源线/适配器 × 1</w:t>
      </w:r>
    </w:p>
    <w:p>
      <w:pPr>
        <w:pStyle w:val="ListBullet"/>
      </w:pPr>
      <w:r>
        <w:t>底座或安装支架 × 1 套</w:t>
      </w:r>
    </w:p>
    <w:p>
      <w:pPr>
        <w:pStyle w:val="ListBullet"/>
      </w:pPr>
      <w:r>
        <w:t>快速入门指南 × 1</w:t>
      </w:r>
    </w:p>
    <w:p>
      <w:pPr>
        <w:pStyle w:val="ListBullet"/>
      </w:pPr>
      <w:r>
        <w:t>保修卡 × 1</w:t>
      </w:r>
    </w:p>
    <w:p>
      <w:pPr>
        <w:pStyle w:val="Heading2"/>
      </w:pPr>
      <w:r>
        <w:t>二、安装与摆放</w:t>
      </w:r>
    </w:p>
    <w:p>
      <w:pPr>
        <w:pStyle w:val="Heading3"/>
      </w:pPr>
      <w:r>
        <w:t>2.1 台面放置</w:t>
      </w:r>
    </w:p>
    <w:p>
      <w:r>
        <w:t>选择水平稳固的台面，机身四周预留 10cm 以上散热空间，避免阳光直射。</w:t>
      </w:r>
    </w:p>
    <w:p>
      <w:pPr>
        <w:pStyle w:val="Heading3"/>
      </w:pPr>
      <w:r>
        <w:t>2.2 壁挂安装</w:t>
      </w:r>
    </w:p>
    <w:p>
      <w:r>
        <w:t>确认墙体为承重墙；最大投射 160 英寸 机型建议预约免费上门安装服务，由工程师确认墙体承重与走线方案。</w:t>
      </w:r>
    </w:p>
    <w:p>
      <w:pPr>
        <w:pStyle w:val="Heading2"/>
      </w:pPr>
      <w:r>
        <w:t>三、首次开机</w:t>
      </w:r>
    </w:p>
    <w:p>
      <w:r>
        <w:t>接入电源（19V ⎓ 3.42A（适配器））后按下电源键，首次开机约需 30 秒，请勿中途断电。</w:t>
      </w:r>
    </w:p>
    <w:p>
      <w:pPr>
        <w:pStyle w:val="ListBullet"/>
      </w:pPr>
      <w:r>
        <w:t>按提示选择语言与时区</w:t>
      </w:r>
    </w:p>
    <w:p>
      <w:pPr>
        <w:pStyle w:val="ListBullet"/>
      </w:pPr>
      <w:r>
        <w:t>连接无线网络（支持 2.4GHz / 5GHz）或插入网线</w:t>
      </w:r>
    </w:p>
    <w:p>
      <w:pPr>
        <w:pStyle w:val="ListBullet"/>
      </w:pPr>
      <w:r>
        <w:t>登录账号后可同步应用与观看记录</w:t>
      </w:r>
    </w:p>
    <w:p>
      <w:pPr>
        <w:pStyle w:val="Heading2"/>
      </w:pPr>
      <w:r>
        <w:t>四、日常操作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方法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切换信号源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按遥控器「信号源」键选择 HDMI 或内置应用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调整画质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 › 显示 › 画质模式（标准/电影/游戏/自定义）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调整声音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 › 声音 › 音效模式与音频输出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语音控制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长按遥控器语音键后说出指令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投屏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手机端选择「投屏」并连接同一网络</w:t>
            </w:r>
          </w:p>
        </w:tc>
      </w:tr>
    </w:tbl>
    <w:p>
      <w:pPr>
        <w:pStyle w:val="Heading2"/>
      </w:pPr>
      <w:r>
        <w:t>五、维护保养</w:t>
      </w:r>
    </w:p>
    <w:p>
      <w:pPr>
        <w:pStyle w:val="ListBullet"/>
      </w:pPr>
      <w:r>
        <w:t>屏幕使用干燥超细纤维布清洁，禁用酒精类溶剂。</w:t>
      </w:r>
    </w:p>
    <w:p>
      <w:pPr>
        <w:pStyle w:val="ListBullet"/>
      </w:pPr>
      <w:r>
        <w:t>每月检查散热孔积尘，可用软毛刷轻扫。</w:t>
      </w:r>
    </w:p>
    <w:p>
      <w:pPr>
        <w:pStyle w:val="ListBullet"/>
      </w:pPr>
      <w:r>
        <w:t>长期不用请拔掉电源并加防尘罩。</w:t>
      </w:r>
    </w:p>
    <w:p>
      <w:pPr>
        <w:pStyle w:val="Heading2"/>
      </w:pPr>
      <w:r>
        <w:t>六、安全提示</w:t>
      </w:r>
    </w:p>
    <w:p>
      <w:pPr>
        <w:pStyle w:val="IntenseQuote"/>
      </w:pPr>
      <w:r>
        <w:t>请勿自行拆机，私自拆机会导致保修失效；雷雨天气建议拔掉电源与信号线。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