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安装与开箱常见问题</w:t>
      </w:r>
    </w:p>
    <w:p>
      <w:r>
        <w:t>文档编号：XL-FQ-001　｜　版本：V2.1　｜　更新日期：2026-04-10</w:t>
      </w:r>
    </w:p>
    <w:p>
      <w:pPr>
        <w:pStyle w:val="Heading2"/>
      </w:pPr>
      <w:r>
        <w:t>1. 需要自己安装底座吗？</w:t>
      </w:r>
    </w:p>
    <w:p>
      <w:r>
        <w:t>随机附赠底座与螺丝，按说明书安装即可；也可购买挂架并使用上门安装服务。</w:t>
      </w:r>
    </w:p>
    <w:p>
      <w:pPr>
        <w:pStyle w:val="Heading2"/>
      </w:pPr>
      <w:r>
        <w:t>2. 遥控器没电怎么办？</w:t>
      </w:r>
    </w:p>
    <w:p>
      <w:r>
        <w:t>首次使用请撕掉电池仓绝缘片；仍无反应请更换两节全新 AAA 电池。</w:t>
      </w:r>
    </w:p>
    <w:p>
      <w:pPr>
        <w:pStyle w:val="Heading2"/>
      </w:pPr>
      <w:r>
        <w:t>3. 壁挂对墙体有什么要求？</w:t>
      </w:r>
    </w:p>
    <w:p>
      <w:r>
        <w:t>建议承重墙或实心墙；轻质隔墙需加装背板。</w:t>
      </w:r>
    </w:p>
    <w:p>
      <w:pPr>
        <w:pStyle w:val="Heading2"/>
      </w:pPr>
      <w:r>
        <w:t>4. 首次开机必须联网吗？</w:t>
      </w:r>
    </w:p>
    <w:p>
      <w:r>
        <w:t>可以跳过，但语音、在线影视与系统升级需要联网。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