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固件升级失败排查指南</w:t>
      </w:r>
    </w:p>
    <w:p>
      <w:r>
        <w:t>文档编号：XL-FT-008　｜　版本：V2.1　｜　更新日期：2026-04-10</w:t>
      </w:r>
    </w:p>
    <w:p>
      <w:r>
        <w:t>适用产品：星澜电视 / 投影 / 智能盒子　｜　发布单位：星澜智能科技有限公司</w:t>
      </w:r>
    </w:p>
    <w:p>
      <w:pPr>
        <w:pStyle w:val="Heading2"/>
      </w:pPr>
      <w:r>
        <w:t>一、现象描述</w:t>
      </w:r>
    </w:p>
    <w:p>
      <w:pPr>
        <w:pStyle w:val="ListBullet"/>
      </w:pPr>
      <w:r>
        <w:t>进度卡住</w:t>
      </w:r>
    </w:p>
    <w:p>
      <w:pPr>
        <w:pStyle w:val="ListBullet"/>
      </w:pPr>
      <w:r>
        <w:t>校验失败</w:t>
      </w:r>
    </w:p>
    <w:p>
      <w:pPr>
        <w:pStyle w:val="ListBullet"/>
      </w:pPr>
      <w:r>
        <w:t>升级后无法开机</w:t>
      </w:r>
    </w:p>
    <w:p>
      <w:pPr>
        <w:pStyle w:val="Heading2"/>
      </w:pPr>
      <w:r>
        <w:t>二、排查步骤</w:t>
      </w:r>
    </w:p>
    <w:p>
      <w:pPr>
        <w:pStyle w:val="Heading3"/>
      </w:pPr>
      <w:r>
        <w:t>1. 保持供电与网络</w:t>
      </w:r>
    </w:p>
    <w:p>
      <w:r>
        <w:t>升级过程请勿断电或断网。</w:t>
      </w:r>
    </w:p>
    <w:p>
      <w:pPr>
        <w:pStyle w:val="Heading3"/>
      </w:pPr>
      <w:r>
        <w:t>2. 重新下载</w:t>
      </w:r>
    </w:p>
    <w:p>
      <w:r>
        <w:t>删除已下载包后重新下载。</w:t>
      </w:r>
    </w:p>
    <w:p>
      <w:pPr>
        <w:pStyle w:val="Heading3"/>
      </w:pPr>
      <w:r>
        <w:t>3. U 盘离线升级</w:t>
      </w:r>
    </w:p>
    <w:p>
      <w:r>
        <w:t>FAT32 格式 U 盘根目录放入对应型号固件。</w:t>
      </w:r>
    </w:p>
    <w:p>
      <w:pPr>
        <w:pStyle w:val="Heading3"/>
      </w:pPr>
      <w:r>
        <w:t>4. 申请售后</w:t>
      </w:r>
    </w:p>
    <w:p>
      <w:r>
        <w:t>升级后无法开机请勿反复断电，直接申请上门服务。</w:t>
      </w:r>
    </w:p>
    <w:p>
      <w:pPr>
        <w:pStyle w:val="Heading2"/>
      </w:pPr>
      <w:r>
        <w:t>三、可能原因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可能原因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处理方式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线缆或接口接触不良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更换线缆或接口，重新插紧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设置项配置错误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按本文步骤逐项核对设置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硬件模块异常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需返厂或上门检测更换</w:t>
            </w:r>
          </w:p>
        </w:tc>
      </w:tr>
    </w:tbl>
    <w:p>
      <w:pPr>
        <w:pStyle w:val="Heading2"/>
      </w:pPr>
      <w:r>
        <w:t>四、何时需要报修</w:t>
      </w:r>
    </w:p>
    <w:p>
      <w:r>
        <w:t>完成以上排查仍无法解决时，请拨打 400-826-1068 或通过「星澜服务」App 提交工单，城区将在 48 小时内安排上门检测。</w:t>
      </w:r>
    </w:p>
    <w:p>
      <w:pPr>
        <w:pStyle w:val="IntenseQuote"/>
      </w:pPr>
      <w:r>
        <w:t>请勿自行拆机，私自拆机会导致保修失效。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