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42185" cy="2275205"/>
            <wp:effectExtent l="0" t="0" r="5715" b="10795"/>
            <wp:docPr id="11" name="图片 11" descr="未标题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未标题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ParamMate通信协议</w:t>
      </w:r>
      <w:r>
        <w:rPr>
          <w:rFonts w:hint="default"/>
          <w:sz w:val="84"/>
          <w:szCs w:val="8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44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6" w:name="_GoBack"/>
          <w:bookmarkEnd w:id="3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_Toc26629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更新说明</w:t>
          </w:r>
          <w:r>
            <w:tab/>
          </w:r>
          <w:r>
            <w:fldChar w:fldCharType="begin"/>
          </w:r>
          <w:r>
            <w:instrText xml:space="preserve"> PAGEREF _Toc26629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简介</w:t>
          </w:r>
          <w:r>
            <w:tab/>
          </w:r>
          <w:r>
            <w:fldChar w:fldCharType="begin"/>
          </w:r>
          <w:r>
            <w:instrText xml:space="preserve"> PAGEREF _Toc18016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协议基础</w:t>
          </w:r>
          <w:r>
            <w:tab/>
          </w:r>
          <w:r>
            <w:fldChar w:fldCharType="begin"/>
          </w:r>
          <w:r>
            <w:instrText xml:space="preserve"> PAGEREF _Toc15526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2.1数据类型</w:t>
          </w:r>
          <w:r>
            <w:tab/>
          </w:r>
          <w:r>
            <w:fldChar w:fldCharType="begin"/>
          </w:r>
          <w:r>
            <w:instrText xml:space="preserve"> PAGEREF _Toc8130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2.2传输规则</w:t>
          </w:r>
          <w:r>
            <w:tab/>
          </w:r>
          <w:r>
            <w:fldChar w:fldCharType="begin"/>
          </w:r>
          <w:r>
            <w:instrText xml:space="preserve"> PAGEREF _Toc30417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2.3消息结构</w:t>
          </w:r>
          <w:r>
            <w:tab/>
          </w:r>
          <w:r>
            <w:fldChar w:fldCharType="begin"/>
          </w:r>
          <w:r>
            <w:instrText xml:space="preserve"> PAGEREF _Toc14825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2.4消息类型</w:t>
          </w:r>
          <w:r>
            <w:tab/>
          </w:r>
          <w:r>
            <w:fldChar w:fldCharType="begin"/>
          </w:r>
          <w:r>
            <w:instrText xml:space="preserve"> PAGEREF _Toc31618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数据格式</w:t>
          </w:r>
          <w:r>
            <w:tab/>
          </w:r>
          <w:r>
            <w:fldChar w:fldCharType="begin"/>
          </w:r>
          <w:r>
            <w:instrText xml:space="preserve"> PAGEREF _Toc11014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3.1主窗口复位（1Byte，0xA0）</w:t>
          </w:r>
          <w:r>
            <w:tab/>
          </w:r>
          <w:r>
            <w:fldChar w:fldCharType="begin"/>
          </w:r>
          <w:r>
            <w:instrText xml:space="preserve"> PAGEREF _Toc16574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3.2主窗口初始化（1Byte，0xA1）</w:t>
          </w:r>
          <w:r>
            <w:tab/>
          </w:r>
          <w:r>
            <w:fldChar w:fldCharType="begin"/>
          </w:r>
          <w:r>
            <w:instrText xml:space="preserve"> PAGEREF _Toc20282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3.3创建参数控件命令（32Byte，0x10）</w:t>
          </w:r>
          <w:r>
            <w:tab/>
          </w:r>
          <w:r>
            <w:fldChar w:fldCharType="begin"/>
          </w:r>
          <w:r>
            <w:instrText xml:space="preserve"> PAGEREF _Toc16270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3.4创建示波控件命令（34Byte，0x11）</w:t>
          </w:r>
          <w:r>
            <w:tab/>
          </w:r>
          <w:r>
            <w:fldChar w:fldCharType="begin"/>
          </w:r>
          <w:r>
            <w:instrText xml:space="preserve"> PAGEREF _Toc15146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3.4创建图传控件命令（35Byte，0x12）</w:t>
          </w:r>
          <w:r>
            <w:tab/>
          </w:r>
          <w:r>
            <w:fldChar w:fldCharType="begin"/>
          </w:r>
          <w:r>
            <w:instrText xml:space="preserve"> PAGEREF _Toc17081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3.5创建参数通道命令（34Byte，0x20）</w:t>
          </w:r>
          <w:r>
            <w:tab/>
          </w:r>
          <w:r>
            <w:fldChar w:fldCharType="begin"/>
          </w:r>
          <w:r>
            <w:instrText xml:space="preserve"> PAGEREF _Toc23642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3.6创建示波通道命令（32Byte，0x22）</w:t>
          </w:r>
          <w:r>
            <w:tab/>
          </w:r>
          <w:r>
            <w:fldChar w:fldCharType="begin"/>
          </w:r>
          <w:r>
            <w:instrText xml:space="preserve"> PAGEREF _Toc24640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3.7上传参数数据命令（nByte，0x30）</w:t>
          </w:r>
          <w:r>
            <w:tab/>
          </w:r>
          <w:r>
            <w:fldChar w:fldCharType="begin"/>
          </w:r>
          <w:r>
            <w:instrText xml:space="preserve"> PAGEREF _Toc32032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3.8上传示波数据命令（nByte，0x31）</w:t>
          </w:r>
          <w:r>
            <w:tab/>
          </w:r>
          <w:r>
            <w:fldChar w:fldCharType="begin"/>
          </w:r>
          <w:r>
            <w:instrText xml:space="preserve"> PAGEREF _Toc7162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3.9上传图传数据命令（nByte，0x31）</w:t>
          </w:r>
          <w:r>
            <w:tab/>
          </w:r>
          <w:r>
            <w:fldChar w:fldCharType="begin"/>
          </w:r>
          <w:r>
            <w:instrText xml:space="preserve"> PAGEREF _Toc20846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3.9下传参数数据命令（nByte，0x40）</w:t>
          </w:r>
          <w:r>
            <w:tab/>
          </w:r>
          <w:r>
            <w:fldChar w:fldCharType="begin"/>
          </w:r>
          <w:r>
            <w:instrText xml:space="preserve"> PAGEREF _Toc25529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6629"/>
      <w:r>
        <w:rPr>
          <w:rFonts w:hint="eastAsia"/>
          <w:lang w:val="en-US" w:eastAsia="zh-CN"/>
        </w:rPr>
        <w:t>更新说明</w:t>
      </w:r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V1.0.0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满心欢喜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20220812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初始版本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1" w:name="_Toc9729"/>
      <w:bookmarkStart w:id="2" w:name="_Toc18016"/>
      <w:r>
        <w:rPr>
          <w:rFonts w:hint="eastAsia"/>
          <w:lang w:val="en-US" w:eastAsia="zh-CN"/>
        </w:rPr>
        <w:t>简介</w:t>
      </w:r>
      <w:bookmarkEnd w:id="1"/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本通信协议不限制于通信方式，如计算机网络中应用层无需具体关心物理层是如何实现连接的，所以可以使用任何通信方式只要将数据完整的传输到上位机即可。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本通信协议采取无校验无响应传输机制可大大减少计算时间、提升传输效率、方便移植，但也因此无法保障传输准确性。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16609"/>
      <w:bookmarkStart w:id="4" w:name="_Toc15526"/>
      <w:r>
        <w:rPr>
          <w:rFonts w:hint="eastAsia"/>
          <w:lang w:val="en-US" w:eastAsia="zh-CN"/>
        </w:rPr>
        <w:t>协议基础</w:t>
      </w:r>
      <w:bookmarkEnd w:id="3"/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299"/>
      <w:bookmarkStart w:id="6" w:name="_Toc8130"/>
      <w:r>
        <w:rPr>
          <w:rFonts w:hint="eastAsia"/>
          <w:lang w:val="en-US" w:eastAsia="zh-CN"/>
        </w:rPr>
        <w:t>2.1数据类型</w:t>
      </w:r>
      <w:bookmarkEnd w:id="5"/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Byte[n]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n字节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7" w:name="_Toc22630"/>
      <w:bookmarkStart w:id="8" w:name="_Toc30417"/>
      <w:r>
        <w:rPr>
          <w:rFonts w:hint="eastAsia"/>
          <w:lang w:val="en-US" w:eastAsia="zh-CN"/>
        </w:rPr>
        <w:t>2.2传输规则</w:t>
      </w:r>
      <w:bookmarkEnd w:id="7"/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协议采用小端模式(small-endian)约定如下：低字节在前，高字节字节在后。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协议采取透明传输机制将除消息头外的0x7A转义为0x7B、0x00，将0x7B转义为0x7B、0x01。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例如原数据为：0x7A 0xA0 0x7B 0x02 0x00 0x7A 0x32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转义后的数据为：0x7A 0xA0 0x7B 0x01 0x02 0x00 0x7B 0x00 0x32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eastAsia="宋体"/>
          <w:lang w:val="en-US" w:eastAsia="zh-CN"/>
        </w:rPr>
        <w:t>消息长度仍为转义前的消息长度。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5879"/>
      <w:bookmarkStart w:id="10" w:name="_Toc14825"/>
      <w:r>
        <w:rPr>
          <w:rFonts w:hint="eastAsia"/>
          <w:lang w:val="en-US" w:eastAsia="zh-CN"/>
        </w:rPr>
        <w:t>2.3消息结构</w:t>
      </w:r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t>每条消息由消息头、消息类型、ID、消息长度、消息内容组成。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消息长度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0x7A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详见消息类型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ID号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消息内容长度单位:Byte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消息内容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宋体" w:eastAsia="宋体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0476"/>
      <w:bookmarkStart w:id="12" w:name="_Toc31618"/>
      <w:r>
        <w:rPr>
          <w:rFonts w:hint="eastAsia"/>
          <w:lang w:val="en-US" w:eastAsia="zh-CN"/>
        </w:rPr>
        <w:t>2.4消息类型</w:t>
      </w:r>
      <w:bookmarkEnd w:id="11"/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b/>
                <w:bCs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0xA0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主窗口复位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0xA1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主窗口初始化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0x10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创建参数控件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0x11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创建示波控件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0x12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创建图传控件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0x20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创建参数通道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0x21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创建示波通道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0x30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上传参数数据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0x31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上传示波数据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0x32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上传图传数据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13" w:name="_Toc14144"/>
            <w:r>
              <w:rPr>
                <w:rFonts w:hint="eastAsia" w:ascii="宋体" w:eastAsia="宋体"/>
                <w:vertAlign w:val="baseline"/>
                <w:lang w:val="en-US" w:eastAsia="zh-CN"/>
              </w:rPr>
              <w:t>0x40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下传参数数据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11014"/>
      <w:r>
        <w:rPr>
          <w:rFonts w:hint="eastAsia"/>
          <w:lang w:val="en-US" w:eastAsia="zh-CN"/>
        </w:rPr>
        <w:t>数据格式</w:t>
      </w:r>
      <w:bookmarkEnd w:id="13"/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30748"/>
      <w:bookmarkStart w:id="16" w:name="_Toc16574"/>
      <w:r>
        <w:rPr>
          <w:rFonts w:hint="eastAsia"/>
          <w:lang w:val="en-US" w:eastAsia="zh-CN"/>
        </w:rPr>
        <w:t>3.1主窗口复位（1Byte，0xA0）</w:t>
      </w:r>
      <w:bookmarkEnd w:id="15"/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0x01主窗口复位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230"/>
      <w:bookmarkStart w:id="18" w:name="_Toc20282"/>
      <w:r>
        <w:rPr>
          <w:rFonts w:hint="eastAsia"/>
          <w:lang w:val="en-US" w:eastAsia="zh-CN"/>
        </w:rPr>
        <w:t>3.2主窗口初始化（1Byte，0xA1）</w:t>
      </w:r>
      <w:bookmarkEnd w:id="17"/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0x01主窗口初始化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2861"/>
      <w:bookmarkStart w:id="20" w:name="_Toc16270"/>
      <w:r>
        <w:rPr>
          <w:rFonts w:hint="eastAsia"/>
          <w:lang w:val="en-US" w:eastAsia="zh-CN"/>
        </w:rPr>
        <w:t>3.3创建参数控件命令（32Byte，0x10）</w:t>
      </w:r>
      <w:bookmarkEnd w:id="19"/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Byte0-Byte31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1" w:name="_Toc11398"/>
      <w:bookmarkStart w:id="22" w:name="_Toc15146"/>
      <w:r>
        <w:rPr>
          <w:rFonts w:hint="eastAsia"/>
          <w:lang w:val="en-US" w:eastAsia="zh-CN"/>
        </w:rPr>
        <w:t>3.4创建示波控件命令（34Byte，0x11）</w:t>
      </w:r>
      <w:bookmarkEnd w:id="21"/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控件类型SeriesType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0：折线图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1：样条线图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2：条形图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数据类型DataType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0：uint8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1：uint16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2：uint32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3：int8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4：int16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5：int32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6：float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Byte2-Byte33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6203"/>
      <w:bookmarkStart w:id="24" w:name="_Toc17081"/>
      <w:r>
        <w:rPr>
          <w:rFonts w:hint="eastAsia"/>
          <w:lang w:val="en-US" w:eastAsia="zh-CN"/>
        </w:rPr>
        <w:t>3.4创建图传控件命令（35Byte，0x12）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图像类型ImageType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0：二值化图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1：灰度图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2：RGB565彩图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图像高度Height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图像宽度Width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Byte3-Byte34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3935"/>
      <w:bookmarkStart w:id="26" w:name="_Toc23642"/>
      <w:r>
        <w:rPr>
          <w:rFonts w:hint="eastAsia"/>
          <w:lang w:val="en-US" w:eastAsia="zh-CN"/>
        </w:rPr>
        <w:t>3.5创建参数通道命令（34Byte，0x20）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数据类型DataType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0：uint8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1：uint16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2：uint32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3：int8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4：int16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5：int32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6：float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读写类型RWModeType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0：只读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1：只写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2：读写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Byte2-Byte33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通道名称Name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5599"/>
      <w:bookmarkStart w:id="28" w:name="_Toc24640"/>
      <w:r>
        <w:rPr>
          <w:rFonts w:hint="eastAsia"/>
          <w:lang w:val="en-US" w:eastAsia="zh-CN"/>
        </w:rPr>
        <w:t>3.6创建示波通道命令（32Byte，0x22）</w:t>
      </w:r>
      <w:bookmarkEnd w:id="27"/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Byte0-Byte31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通道名称Name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30214"/>
      <w:bookmarkStart w:id="30" w:name="_Toc32032"/>
      <w:r>
        <w:rPr>
          <w:rFonts w:hint="eastAsia"/>
          <w:lang w:val="en-US" w:eastAsia="zh-CN"/>
        </w:rPr>
        <w:t>3.7上传参数数据命令（nByte，0x30）</w:t>
      </w:r>
      <w:bookmarkEnd w:id="29"/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各通道数据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单个通道数据长度由数据类型决定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656"/>
      <w:bookmarkStart w:id="32" w:name="_Toc7162"/>
      <w:r>
        <w:rPr>
          <w:rFonts w:hint="eastAsia"/>
          <w:lang w:val="en-US" w:eastAsia="zh-CN"/>
        </w:rPr>
        <w:t>3.8上传示波数据命令（nByte，0x31）</w:t>
      </w:r>
      <w:bookmarkEnd w:id="31"/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各通道数据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单个通道数据长度由数据类型决定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9650"/>
      <w:bookmarkStart w:id="34" w:name="_Toc20846"/>
      <w:r>
        <w:rPr>
          <w:rFonts w:hint="eastAsia"/>
          <w:lang w:val="en-US" w:eastAsia="zh-CN"/>
        </w:rPr>
        <w:t>3.9上传图传数据命令（nByte，0x31）</w:t>
      </w:r>
      <w:bookmarkEnd w:id="33"/>
      <w:bookmarkEnd w:id="3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图像数据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数据长度由图传尺寸和图像类型决定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5529"/>
      <w:r>
        <w:rPr>
          <w:rFonts w:hint="eastAsia"/>
          <w:lang w:val="en-US" w:eastAsia="zh-CN"/>
        </w:rPr>
        <w:t>3.9下传参数数据命令（nByte，0x40）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通道序号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序号由添加通道顺序决定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Byte1-Byte4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通道数据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eastAsia="宋体"/>
                <w:vertAlign w:val="baseline"/>
                <w:lang w:val="en-US" w:eastAsia="zh-CN"/>
              </w:rPr>
              <w:t>数据为小端模式，长度由数据类型决定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454" w:footer="1020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eastAsia="zh-CN"/>
      </w:rPr>
    </w:pPr>
    <w:r>
      <w:rPr>
        <w:sz w:val="18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4337685</wp:posOffset>
          </wp:positionH>
          <wp:positionV relativeFrom="paragraph">
            <wp:posOffset>55880</wp:posOffset>
          </wp:positionV>
          <wp:extent cx="392430" cy="398145"/>
          <wp:effectExtent l="0" t="0" r="7620" b="1905"/>
          <wp:wrapThrough wrapText="bothSides">
            <wp:wrapPolygon>
              <wp:start x="4054" y="0"/>
              <wp:lineTo x="0" y="6201"/>
              <wp:lineTo x="0" y="11368"/>
              <wp:lineTo x="4054" y="16536"/>
              <wp:lineTo x="0" y="18603"/>
              <wp:lineTo x="0" y="20670"/>
              <wp:lineTo x="20272" y="20670"/>
              <wp:lineTo x="20272" y="19636"/>
              <wp:lineTo x="16217" y="16536"/>
              <wp:lineTo x="20272" y="11368"/>
              <wp:lineTo x="20272" y="6201"/>
              <wp:lineTo x="16217" y="0"/>
              <wp:lineTo x="4054" y="0"/>
            </wp:wrapPolygon>
          </wp:wrapThrough>
          <wp:docPr id="21" name="图片 21" descr="未标题-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未标题-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2430" cy="398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377825</wp:posOffset>
              </wp:positionV>
              <wp:extent cx="2000250" cy="406400"/>
              <wp:effectExtent l="0" t="0" r="0" b="0"/>
              <wp:wrapNone/>
              <wp:docPr id="8" name="组合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0250" cy="406400"/>
                        <a:chOff x="1337" y="880"/>
                        <a:chExt cx="3150" cy="640"/>
                      </a:xfrm>
                    </wpg:grpSpPr>
                    <wps:wsp>
                      <wps:cNvPr id="6" name="文本框 6"/>
                      <wps:cNvSpPr txBox="1"/>
                      <wps:spPr>
                        <a:xfrm>
                          <a:off x="1401" y="880"/>
                          <a:ext cx="3087" cy="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/>
                                <w:iCs/>
                                <w:sz w:val="28"/>
                                <w:szCs w:val="36"/>
                                <w:lang w:val="en-US" w:eastAsia="zh-CN"/>
                              </w:rPr>
                              <w:t>ParamMate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1337" y="1044"/>
                          <a:ext cx="119" cy="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top:29.75pt;height:32pt;width:157.5pt;mso-position-horizontal:left;mso-position-horizontal-relative:page;mso-position-vertical-relative:page;z-index:251661312;mso-width-relative:page;mso-height-relative:page;" coordorigin="1337,880" coordsize="3150,640" o:gfxdata="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OzG97nXAAAABwEAAA8AAAAAAAAAAQAgAAAAIgAAAGRycy9kb3ducmV2LnhtbFBLAQIUABQAAAAI&#10;AIdO4kBJziqHRAMAAH8IAAAOAAAAAAAAAAEAIAAAACYBAABkcnMvZTJvRG9jLnhtbFBLBQYAAAAA&#10;BgAGAFkBAADcBgAAAAA=&#10;">
              <o:lock v:ext="edit" aspectratio="f"/>
              <v:shape id="_x0000_s1026" o:spid="_x0000_s1026" o:spt="202" type="#_x0000_t202" style="position:absolute;left:1401;top:880;height:641;width:3087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/>
                          <w:iCs/>
                          <w:sz w:val="28"/>
                          <w:szCs w:val="36"/>
                          <w:lang w:val="en-US" w:eastAsia="zh-CN"/>
                        </w:rPr>
                        <w:t>ParamMate</w:t>
                      </w:r>
                    </w:p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shape>
              <v:rect id="_x0000_s1026" o:spid="_x0000_s1026" o:spt="1" style="position:absolute;left:1337;top:1044;height:330;width:119;v-text-anchor:middle;" fillcolor="#000000 [3213]" filled="t" stroked="f" coordsize="21600,21600" o:gfxdata="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11jrsAAADa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topMargin">
                <wp:align>bottom</wp:align>
              </wp:positionV>
              <wp:extent cx="7575550" cy="748665"/>
              <wp:effectExtent l="0" t="0" r="13970" b="13335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5550" cy="748665"/>
                        <a:chOff x="881" y="505"/>
                        <a:chExt cx="11930" cy="1179"/>
                      </a:xfrm>
                    </wpg:grpSpPr>
                    <wps:wsp>
                      <wps:cNvPr id="2" name="矩形 2"/>
                      <wps:cNvSpPr/>
                      <wps:spPr>
                        <a:xfrm>
                          <a:off x="881" y="1538"/>
                          <a:ext cx="11925" cy="1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8" name="任意多边形 3"/>
                      <wps:cNvSpPr/>
                      <wps:spPr>
                        <a:xfrm>
                          <a:off x="10177" y="686"/>
                          <a:ext cx="2619" cy="862"/>
                        </a:xfrm>
                        <a:custGeom>
                          <a:avLst/>
                          <a:gdLst>
                            <a:gd name="connsiteX0" fmla="*/ 595 w 2619"/>
                            <a:gd name="connsiteY0" fmla="*/ 1 h 862"/>
                            <a:gd name="connsiteX1" fmla="*/ 2619 w 2619"/>
                            <a:gd name="connsiteY1" fmla="*/ 0 h 862"/>
                            <a:gd name="connsiteX2" fmla="*/ 2619 w 2619"/>
                            <a:gd name="connsiteY2" fmla="*/ 862 h 862"/>
                            <a:gd name="connsiteX3" fmla="*/ 0 w 2619"/>
                            <a:gd name="connsiteY3" fmla="*/ 862 h 862"/>
                            <a:gd name="connsiteX4" fmla="*/ 595 w 2619"/>
                            <a:gd name="connsiteY4" fmla="*/ 1 h 8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9" h="862">
                              <a:moveTo>
                                <a:pt x="595" y="1"/>
                              </a:moveTo>
                              <a:lnTo>
                                <a:pt x="2619" y="0"/>
                              </a:lnTo>
                              <a:lnTo>
                                <a:pt x="2619" y="862"/>
                              </a:lnTo>
                              <a:lnTo>
                                <a:pt x="0" y="862"/>
                              </a:lnTo>
                              <a:lnTo>
                                <a:pt x="595" y="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4" name="任意多边形 4"/>
                      <wps:cNvSpPr/>
                      <wps:spPr>
                        <a:xfrm>
                          <a:off x="10467" y="505"/>
                          <a:ext cx="2345" cy="1108"/>
                        </a:xfrm>
                        <a:custGeom>
                          <a:avLst/>
                          <a:gdLst>
                            <a:gd name="connsiteX0" fmla="*/ 668 w 2619"/>
                            <a:gd name="connsiteY0" fmla="*/ 0 h 1265"/>
                            <a:gd name="connsiteX1" fmla="*/ 2619 w 2619"/>
                            <a:gd name="connsiteY1" fmla="*/ 10 h 1265"/>
                            <a:gd name="connsiteX2" fmla="*/ 2619 w 2619"/>
                            <a:gd name="connsiteY2" fmla="*/ 1265 h 1265"/>
                            <a:gd name="connsiteX3" fmla="*/ 0 w 2619"/>
                            <a:gd name="connsiteY3" fmla="*/ 1265 h 1265"/>
                            <a:gd name="connsiteX4" fmla="*/ 668 w 2619"/>
                            <a:gd name="connsiteY4" fmla="*/ 0 h 1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9" h="1265">
                              <a:moveTo>
                                <a:pt x="668" y="0"/>
                              </a:moveTo>
                              <a:lnTo>
                                <a:pt x="2619" y="10"/>
                              </a:lnTo>
                              <a:lnTo>
                                <a:pt x="2619" y="1265"/>
                              </a:lnTo>
                              <a:lnTo>
                                <a:pt x="0" y="1265"/>
                              </a:lnTo>
                              <a:lnTo>
                                <a:pt x="66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margin-left:0pt;margin-top:12pt;height:58.95pt;width:596.5pt;mso-position-horizontal-relative:page;mso-position-vertical-relative:page;z-index:251660288;mso-width-relative:page;mso-height-relative:page;mso-width-percent:1000;" coordorigin="881,505" coordsize="11930,1179" o:gfxdata="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">
              <o:lock v:ext="edit" aspectratio="f"/>
              <v:rect id="_x0000_s1026" o:spid="_x0000_s1026" o:spt="1" style="position:absolute;left:881;top:1538;height:146;width:11925;v-text-anchor:middle;" fillcolor="#2E75B6 [2404]" filled="t" stroked="f" coordsize="21600,21600" o:gfxdata="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5lsb4A&#10;AADa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任意多边形 3" o:spid="_x0000_s1026" o:spt="100" style="position:absolute;left:10177;top:686;height:862;width:2619;v-text-anchor:middle;" fillcolor="#000000 [3213]" filled="t" stroked="f" coordsize="2619,862" o:gfxdata="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1IgC/&#10;AAAA2wAAAA8AAAAAAAAAAQAgAAAAIgAAAGRycy9kb3ducmV2LnhtbFBLAQIUABQAAAAIAIdO4kAz&#10;LwWeOwAAADkAAAAQAAAAAAAAAAEAIAAAAA4BAABkcnMvc2hhcGV4bWwueG1sUEsFBgAAAAAGAAYA&#10;WwEAALgDAAAAAA==&#10;" path="m595,1l2619,0,2619,862,0,862,595,1xe">
                <v:path o:connectlocs="595,1;2619,0;2619,862;0,862;595,1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_x0000_s1026" o:spid="_x0000_s1026" o:spt="100" style="position:absolute;left:10467;top:505;height:1108;width:2345;v-text-anchor:middle;" fillcolor="#2E75B6 [2404]" filled="t" stroked="f" coordsize="2619,1265" o:gfxdata="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P9PTrsAAADa&#10;AAAADwAAAAAAAAABACAAAAAiAAAAZHJzL2Rvd25yZXYueG1sUEsBAhQAFAAAAAgAh07iQDMvBZ47&#10;AAAAOQAAABAAAAAAAAAAAQAgAAAACgEAAGRycy9zaGFwZXhtbC54bWxQSwUGAAAAAAYABgBbAQAA&#10;tAMAAAAA&#10;" path="m668,0l2619,10,2619,1265,0,1265,668,0xe">
                <v:path o:connectlocs="598,0;2345,8;2345,1108;0,1108;598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6DDEA"/>
    <w:multiLevelType w:val="singleLevel"/>
    <w:tmpl w:val="4356DD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yZmUzZjUwNTM5YjEzNWFmN2QyNzllYWEzYjVmOWYifQ=="/>
  </w:docVars>
  <w:rsids>
    <w:rsidRoot w:val="00000000"/>
    <w:rsid w:val="01BC03E7"/>
    <w:rsid w:val="02C90DA7"/>
    <w:rsid w:val="06FF2AF4"/>
    <w:rsid w:val="070F2546"/>
    <w:rsid w:val="08811F78"/>
    <w:rsid w:val="09C83435"/>
    <w:rsid w:val="0B3C088D"/>
    <w:rsid w:val="0B6C7E49"/>
    <w:rsid w:val="0D2472E9"/>
    <w:rsid w:val="0E2C2B37"/>
    <w:rsid w:val="0E6D26E7"/>
    <w:rsid w:val="0EE26A8E"/>
    <w:rsid w:val="114F073C"/>
    <w:rsid w:val="1184061B"/>
    <w:rsid w:val="12FD254C"/>
    <w:rsid w:val="13B22621"/>
    <w:rsid w:val="143040B0"/>
    <w:rsid w:val="143B1727"/>
    <w:rsid w:val="144B02B5"/>
    <w:rsid w:val="17A471A8"/>
    <w:rsid w:val="1903037F"/>
    <w:rsid w:val="190A2DED"/>
    <w:rsid w:val="1B7D26D9"/>
    <w:rsid w:val="1C511D70"/>
    <w:rsid w:val="1C5648D0"/>
    <w:rsid w:val="1C5E0D72"/>
    <w:rsid w:val="1F271888"/>
    <w:rsid w:val="205F2F58"/>
    <w:rsid w:val="206330FF"/>
    <w:rsid w:val="20B62501"/>
    <w:rsid w:val="21327919"/>
    <w:rsid w:val="226333FC"/>
    <w:rsid w:val="23166730"/>
    <w:rsid w:val="25A21E44"/>
    <w:rsid w:val="26C54A60"/>
    <w:rsid w:val="286454FC"/>
    <w:rsid w:val="2A04596B"/>
    <w:rsid w:val="2A585A67"/>
    <w:rsid w:val="2B086ABE"/>
    <w:rsid w:val="2B342280"/>
    <w:rsid w:val="2B68546B"/>
    <w:rsid w:val="2BAC0068"/>
    <w:rsid w:val="2CF46954"/>
    <w:rsid w:val="2CFE4050"/>
    <w:rsid w:val="2FEB68F0"/>
    <w:rsid w:val="2FF71F90"/>
    <w:rsid w:val="302F7EC5"/>
    <w:rsid w:val="31532D34"/>
    <w:rsid w:val="31D31029"/>
    <w:rsid w:val="31FC4E6F"/>
    <w:rsid w:val="32B658C8"/>
    <w:rsid w:val="32EC1EA1"/>
    <w:rsid w:val="3362433B"/>
    <w:rsid w:val="368456F1"/>
    <w:rsid w:val="37CD3AE7"/>
    <w:rsid w:val="39221B74"/>
    <w:rsid w:val="3A23096C"/>
    <w:rsid w:val="3BE524B4"/>
    <w:rsid w:val="3E7C443E"/>
    <w:rsid w:val="3F6371E4"/>
    <w:rsid w:val="3FC731E3"/>
    <w:rsid w:val="4050306A"/>
    <w:rsid w:val="42996893"/>
    <w:rsid w:val="43B06533"/>
    <w:rsid w:val="43E16477"/>
    <w:rsid w:val="469A3487"/>
    <w:rsid w:val="48806059"/>
    <w:rsid w:val="491750B6"/>
    <w:rsid w:val="4E834801"/>
    <w:rsid w:val="4EB2452C"/>
    <w:rsid w:val="4F761B3B"/>
    <w:rsid w:val="4F9273F2"/>
    <w:rsid w:val="4FD67ECA"/>
    <w:rsid w:val="502B3FFD"/>
    <w:rsid w:val="50DD2958"/>
    <w:rsid w:val="5268443A"/>
    <w:rsid w:val="52C17709"/>
    <w:rsid w:val="52C5237E"/>
    <w:rsid w:val="536179D1"/>
    <w:rsid w:val="541008E5"/>
    <w:rsid w:val="546B0110"/>
    <w:rsid w:val="55256612"/>
    <w:rsid w:val="57042159"/>
    <w:rsid w:val="58DE7204"/>
    <w:rsid w:val="58E3481A"/>
    <w:rsid w:val="59832B94"/>
    <w:rsid w:val="599124C8"/>
    <w:rsid w:val="5A233748"/>
    <w:rsid w:val="5A355A42"/>
    <w:rsid w:val="5DFD18A7"/>
    <w:rsid w:val="5F93061C"/>
    <w:rsid w:val="60B17A59"/>
    <w:rsid w:val="60EF250B"/>
    <w:rsid w:val="626E292D"/>
    <w:rsid w:val="63B212A3"/>
    <w:rsid w:val="64896EBA"/>
    <w:rsid w:val="649022F5"/>
    <w:rsid w:val="64DA0DFC"/>
    <w:rsid w:val="675E0250"/>
    <w:rsid w:val="67C5345F"/>
    <w:rsid w:val="67E800C1"/>
    <w:rsid w:val="684929CC"/>
    <w:rsid w:val="6A4E2665"/>
    <w:rsid w:val="6B9D6AAA"/>
    <w:rsid w:val="6CCD7863"/>
    <w:rsid w:val="6E450454"/>
    <w:rsid w:val="6FB54B2D"/>
    <w:rsid w:val="714D2D21"/>
    <w:rsid w:val="717D77DC"/>
    <w:rsid w:val="71AD37BF"/>
    <w:rsid w:val="726F76FE"/>
    <w:rsid w:val="729A711F"/>
    <w:rsid w:val="73313BD5"/>
    <w:rsid w:val="75A41B02"/>
    <w:rsid w:val="76EB1A60"/>
    <w:rsid w:val="7AD87AFF"/>
    <w:rsid w:val="7C336FB7"/>
    <w:rsid w:val="7C8C0B9E"/>
    <w:rsid w:val="7D8001A4"/>
    <w:rsid w:val="7DA33110"/>
    <w:rsid w:val="7F51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宋体" w:hAnsi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宋体" w:hAnsi="宋体" w:eastAsia="宋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宋体" w:hAnsi="宋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1318</Words>
  <Characters>2050</Characters>
  <Lines>0</Lines>
  <Paragraphs>0</Paragraphs>
  <TotalTime>0</TotalTime>
  <ScaleCrop>false</ScaleCrop>
  <LinksUpToDate>false</LinksUpToDate>
  <CharactersWithSpaces>2276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2022-08-12T08:15:00Z</dcterms:created>
  <dc:creator>Administrator</dc:creator>
  <cp:lastModifiedBy>满心欢喜</cp:lastModifiedBy>
  <dcterms:modified xsi:type="dcterms:W3CDTF">2022-08-16T07:27:07Z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114A529B43A04B8F9F2B73F98EF960F1</vt:lpwstr>
  </property>
</Properties>
</file>