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/>
          <w:iCs/>
        </w:rPr>
        <w:t>BPR Modeller</w:t>
        <w:tab/>
        <w:tab/>
        <w:tab/>
        <w:tab/>
        <w:tab/>
        <w:tab/>
        <w:tab/>
        <w:tab/>
      </w:r>
      <w:r>
        <w:rPr>
          <w:i/>
          <w:iCs/>
        </w:rPr>
        <w:t>forfatter: Henrik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det følgende vil jeg beskrive, hvilken dynamisk og statisk model, der er brugt i BPR i denne opgave. Jeg vil kort gennemgå dem og give et simpelt eksempel til hvert. Hvordan vi har brugt disse modeller i vores opgave, følger efter gennemgangen.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Den dynamisk model(også kaldet proces model) vi har brugt hedder use case diagram.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  <w:lang w:val="da-DK"/>
        </w:rPr>
        <w:t>Use case diagram:</w:t>
      </w:r>
    </w:p>
    <w:p>
      <w:pPr>
        <w:pStyle w:val="Normal"/>
        <w:rPr/>
      </w:pPr>
      <w:r>
        <w:rPr>
          <w:sz w:val="24"/>
          <w:szCs w:val="24"/>
          <w:lang w:val="da-DK"/>
        </w:rPr>
        <w:t>Et use case diagram anvendes til beskrivelsen af funktionaliteten i det nye system. Diagrammet bruges til at vise forbindelsen mellem en bruger(en person eller et andet system, også kaldet actor) og en specifik use case i det aktuelle system.</w:t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33625" cy="1143000"/>
            <wp:effectExtent l="0" t="0" r="0" b="0"/>
            <wp:wrapSquare wrapText="largest"/>
            <wp:docPr id="1" name="Billed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>
          <w:sz w:val="24"/>
          <w:szCs w:val="24"/>
          <w:lang w:val="da-DK"/>
        </w:rPr>
        <w:t>En use case beskriver en funktionalitet i virksomheden, der repræsenterer et betydningsfuldt arbejde for virksomhed og actor. Et hurtigt eksempel kan være ”opret ordre”.</w:t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>
          <w:sz w:val="24"/>
          <w:szCs w:val="24"/>
          <w:lang w:val="da-DK"/>
        </w:rPr>
        <w:t>Et use case diagram skal suppleres med beskrivelser, af hver enkelt identificeret use case, på casual eller fully dressed niveau.</w:t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>
          <w:sz w:val="24"/>
          <w:szCs w:val="24"/>
          <w:lang w:val="da-DK"/>
        </w:rPr>
        <w:t>Casual niveau repræsenterer en kort og uformel beskrivelse af handlinger og interaktioner, der udføres i løbet af use casen.</w:t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>
          <w:sz w:val="24"/>
          <w:szCs w:val="24"/>
          <w:lang w:val="da-DK"/>
        </w:rPr>
        <w:t>Fully dressed niveau er et mere detaljeret indblik indeholdende succes- og fejlscenarier.</w:t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Den statiske model(også kaldet struktur model) vi har brugt hedder objekt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  <w:lang w:val="da-DK"/>
        </w:rPr>
        <w:t>Objektmodel:</w:t>
      </w:r>
    </w:p>
    <w:p>
      <w:pPr>
        <w:pStyle w:val="Normal"/>
        <w:rPr/>
      </w:pPr>
      <w:r>
        <w:rPr>
          <w:sz w:val="24"/>
          <w:szCs w:val="24"/>
          <w:lang w:val="da-DK"/>
        </w:rPr>
        <w:t>Dette benyttes til at give et overblik over ting internt i virksomheden, som skal indgå i realiseringen af en use case. Dette kan være personer, formularer, andre systemer osv. I BPR sammenhæng benyttes ofte Ivar Jacobson's notation med boundary-, control- og entity-objekter.</w:t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>
          <w:sz w:val="24"/>
          <w:szCs w:val="24"/>
          <w:lang w:val="da-DK"/>
        </w:rPr>
        <w:t>Boundary-objekt er et objekt, der interagerer med en eller flere actors(en person eller et andet system). Det kan f.eks. repræsentere en ansat i virksomheden, eller en formular, der bliver udleveret/videresendt. Actors kan kun kommunikere igennem boundary-objekter. Boundary-objekter kan kommunikere direkte med andre boundary-objekter, actors og control-objekter.</w:t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>
          <w:sz w:val="24"/>
          <w:szCs w:val="24"/>
          <w:lang w:val="da-DK"/>
        </w:rPr>
        <w:t>Control-objekt er et udførende objekt. Dette kan repræsentere personer, afdelinger, andre systemer i virksomheden. Det kontrollerer adgangen til de forskellige entity-objekter. Control-objekter kan kommunikere med andre control-objekter, boundary-objekter og entity-objekter.</w:t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>
          <w:sz w:val="24"/>
          <w:szCs w:val="24"/>
          <w:lang w:val="da-DK"/>
        </w:rPr>
        <w:t>Entity-objekt er et objekt der opbevarer data/oplysninger. Eksempler kan være database, blanketter mv. Entity-objekter kan kun kommunikere med control-objekter.</w:t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1925" cy="1114425"/>
            <wp:effectExtent l="0" t="0" r="0" b="0"/>
            <wp:wrapSquare wrapText="largest"/>
            <wp:docPr id="2" name="Billed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Brug af BPR modeller i opgaven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Vores opgave begyndte med en modellering, af det eksisterende system hos den regionale Ferrari-forhandler.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Til dette arbejde benyttede vi use case diagram og objekt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  <w:lang w:val="da-DK"/>
        </w:rPr>
        <w:t>Vores use case diagram, viser virksomheden set udefra, med de eksterne actors, der er behov for i dag.</w:t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62325" cy="2981325"/>
            <wp:effectExtent l="0" t="0" r="0" b="0"/>
            <wp:wrapSquare wrapText="largest"/>
            <wp:docPr id="3" name="Billed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Vores objektmodel viser tingene internt i virksomheden:</w:t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1541145</wp:posOffset>
            </wp:positionH>
            <wp:positionV relativeFrom="paragraph">
              <wp:posOffset>69850</wp:posOffset>
            </wp:positionV>
            <wp:extent cx="3038475" cy="1524000"/>
            <wp:effectExtent l="0" t="0" r="0" b="0"/>
            <wp:wrapSquare wrapText="largest"/>
            <wp:docPr id="4" name="Billed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>
          <w:sz w:val="24"/>
          <w:szCs w:val="24"/>
          <w:lang w:val="da-DK"/>
        </w:rPr>
        <w:t>Der efter opstillede vi et use case diagram, over de identificerede use cases i det kommende system, som vi kunne forestille os, det skulle se ud.</w:t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43350" cy="5200650"/>
            <wp:effectExtent l="0" t="0" r="0" b="0"/>
            <wp:wrapSquare wrapText="largest"/>
            <wp:docPr id="5" name="Billed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Vores use case beskrivelser følger senere i rapporten.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Mono" w:hAnsi="Liberation Mono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Mono" w:hAnsi="Liberation Mono" w:eastAsia="SimSun" w:cs="Mangal"/>
      <w:color w:val="00000A"/>
      <w:sz w:val="24"/>
      <w:szCs w:val="24"/>
      <w:lang w:val="da-DK" w:eastAsia="zh-CN" w:bidi="hi-IN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Mono" w:hAnsi="Liberation Mono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ascii="Liberation Mono" w:hAnsi="Liberation Mono"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ascii="Liberation Mono" w:hAnsi="Liberation Mono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2015-05-27T14:01:15Z</dcterms:created>
  <dc:language>da-DK</dc:language>
  <dcterms:modified xsi:type="dcterms:W3CDTF">2015-05-27T16:37:53Z</dcterms:modified>
  <cp:revision>9</cp:revision>
</cp:coreProperties>
</file>