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CD308">
      <w:pPr>
        <w:spacing w:line="300" w:lineRule="auto"/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2024-2025秋季“现代雷达系统”</w:t>
      </w:r>
      <w:r>
        <w:rPr>
          <w:rFonts w:hint="eastAsia" w:eastAsia="黑体"/>
          <w:sz w:val="32"/>
          <w:szCs w:val="32"/>
        </w:rPr>
        <w:t>第3次</w:t>
      </w:r>
      <w:r>
        <w:rPr>
          <w:rFonts w:eastAsia="黑体"/>
          <w:sz w:val="32"/>
          <w:szCs w:val="32"/>
        </w:rPr>
        <w:t>作业</w:t>
      </w:r>
    </w:p>
    <w:p w14:paraId="0A041CD3">
      <w:pPr>
        <w:pStyle w:val="14"/>
        <w:snapToGrid w:val="0"/>
        <w:spacing w:line="300" w:lineRule="auto"/>
        <w:ind w:firstLine="0" w:firstLineChars="0"/>
        <w:rPr>
          <w:rFonts w:ascii="Times New Roman" w:hAnsi="Times New Roman"/>
          <w:sz w:val="28"/>
          <w:szCs w:val="28"/>
        </w:rPr>
      </w:pPr>
    </w:p>
    <w:p w14:paraId="1E33BF16">
      <w:pPr>
        <w:pStyle w:val="14"/>
        <w:spacing w:line="300" w:lineRule="auto"/>
        <w:ind w:firstLine="0" w:firstLineChars="0"/>
        <w:rPr>
          <w:rFonts w:ascii="黑体" w:hAnsi="黑体" w:eastAsia="黑体"/>
          <w:sz w:val="24"/>
          <w:szCs w:val="30"/>
        </w:rPr>
      </w:pPr>
      <w:r>
        <w:rPr>
          <w:rFonts w:ascii="黑体" w:hAnsi="黑体" w:eastAsia="黑体"/>
          <w:sz w:val="24"/>
          <w:szCs w:val="30"/>
        </w:rPr>
        <w:t>雷达信号处理</w:t>
      </w:r>
    </w:p>
    <w:p w14:paraId="7437463F">
      <w:pPr>
        <w:pStyle w:val="14"/>
        <w:numPr>
          <w:ilvl w:val="0"/>
          <w:numId w:val="1"/>
        </w:numPr>
        <w:spacing w:line="300" w:lineRule="auto"/>
        <w:ind w:left="567" w:hanging="567" w:firstLineChars="0"/>
        <w:rPr>
          <w:rFonts w:ascii="Times New Roman" w:hAnsi="Times New Roman"/>
          <w:sz w:val="24"/>
          <w:szCs w:val="28"/>
        </w:rPr>
      </w:pPr>
      <w:r>
        <w:rPr>
          <w:rFonts w:hint="eastAsia" w:ascii="Times New Roman" w:hAnsi="Times New Roman"/>
          <w:sz w:val="24"/>
          <w:szCs w:val="28"/>
        </w:rPr>
        <w:t>用图表形式（如课件第十讲</w:t>
      </w:r>
      <w:r>
        <w:rPr>
          <w:rFonts w:ascii="Times New Roman" w:hAnsi="Times New Roman"/>
          <w:sz w:val="24"/>
          <w:szCs w:val="28"/>
        </w:rPr>
        <w:t>PPT</w:t>
      </w:r>
      <w:r>
        <w:rPr>
          <w:rFonts w:hint="eastAsia" w:ascii="Times New Roman" w:hAnsi="Times New Roman"/>
          <w:sz w:val="24"/>
          <w:szCs w:val="28"/>
        </w:rPr>
        <w:t>中的第</w:t>
      </w:r>
      <w:r>
        <w:rPr>
          <w:rFonts w:ascii="Times New Roman" w:hAnsi="Times New Roman"/>
          <w:sz w:val="24"/>
          <w:szCs w:val="28"/>
        </w:rPr>
        <w:t>27</w:t>
      </w:r>
      <w:r>
        <w:rPr>
          <w:rFonts w:hint="eastAsia" w:ascii="Times New Roman" w:hAnsi="Times New Roman"/>
          <w:sz w:val="24"/>
          <w:szCs w:val="28"/>
        </w:rPr>
        <w:t>页）表示并画出长度为</w:t>
      </w:r>
      <w:r>
        <w:rPr>
          <w:rFonts w:ascii="Times New Roman" w:hAnsi="Times New Roman"/>
          <w:sz w:val="24"/>
          <w:szCs w:val="28"/>
        </w:rPr>
        <w:t>11</w:t>
      </w:r>
      <w:r>
        <w:rPr>
          <w:rFonts w:hint="eastAsia" w:ascii="Times New Roman" w:hAnsi="Times New Roman"/>
          <w:sz w:val="24"/>
          <w:szCs w:val="28"/>
        </w:rPr>
        <w:t>的</w:t>
      </w:r>
      <w:r>
        <w:rPr>
          <w:rFonts w:ascii="Times New Roman" w:hAnsi="Times New Roman"/>
          <w:sz w:val="24"/>
          <w:szCs w:val="28"/>
        </w:rPr>
        <w:t>Barker</w:t>
      </w:r>
      <w:r>
        <w:rPr>
          <w:rFonts w:hint="eastAsia" w:ascii="Times New Roman" w:hAnsi="Times New Roman"/>
          <w:sz w:val="24"/>
          <w:szCs w:val="28"/>
        </w:rPr>
        <w:t>码的自相关函数。</w:t>
      </w:r>
    </w:p>
    <w:p w14:paraId="078EDD5F">
      <w:pPr>
        <w:pStyle w:val="14"/>
        <w:numPr>
          <w:ilvl w:val="0"/>
          <w:numId w:val="1"/>
        </w:numPr>
        <w:spacing w:line="300" w:lineRule="auto"/>
        <w:ind w:left="567" w:hanging="567" w:firstLineChars="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证明：对于任意的复信号A(</w:t>
      </w:r>
      <w:r>
        <w:rPr>
          <w:rFonts w:ascii="Times New Roman" w:hAnsi="Times New Roman"/>
          <w:sz w:val="24"/>
          <w:szCs w:val="28"/>
        </w:rPr>
        <w:sym w:font="Symbol" w:char="F077"/>
      </w:r>
      <w:r>
        <w:rPr>
          <w:rFonts w:ascii="Times New Roman" w:hAnsi="Times New Roman"/>
          <w:sz w:val="24"/>
          <w:szCs w:val="28"/>
        </w:rPr>
        <w:t>)和B(</w:t>
      </w:r>
      <w:r>
        <w:rPr>
          <w:rFonts w:ascii="Times New Roman" w:hAnsi="Times New Roman"/>
          <w:sz w:val="24"/>
          <w:szCs w:val="28"/>
        </w:rPr>
        <w:sym w:font="Symbol" w:char="F077"/>
      </w:r>
      <w:r>
        <w:rPr>
          <w:rFonts w:ascii="Times New Roman" w:hAnsi="Times New Roman"/>
          <w:sz w:val="24"/>
          <w:szCs w:val="28"/>
        </w:rPr>
        <w:t>)，Schwarz 不等式成立，即：</w:t>
      </w:r>
    </w:p>
    <w:p w14:paraId="0ECF2A01">
      <w:pPr>
        <w:pStyle w:val="18"/>
        <w:spacing w:line="300" w:lineRule="auto"/>
        <w:ind w:left="720" w:firstLine="0" w:firstLineChars="0"/>
        <w:rPr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dPr>
                <m:e>
                  <m:nary>
                    <m:naryPr>
                      <m:chr m:val="∬"/>
                      <m:limLoc m:val="subSup"/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MS Mincho" w:cs="Times New Roman"/>
                          <w:szCs w:val="28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∞</m:t>
                      </m: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∞</m:t>
                      </m: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sup>
                    <m:e>
                      <m:r>
                        <m:rPr/>
                        <w:rPr>
                          <w:rFonts w:ascii="Cambria Math" w:cs="Times New Roman"/>
                          <w:szCs w:val="28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Cs w:val="28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Cs w:val="28"/>
                            </w:rPr>
                            <m:t>ω</m:t>
                          </m:r>
                          <m:ctrlPr>
                            <w:rPr>
                              <w:rFonts w:ascii="Cambria Math" w:hAnsi="Cambria Math" w:cs="Times New Roman"/>
                              <w:szCs w:val="28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cs="Times New Roman"/>
                          <w:szCs w:val="28"/>
                        </w:rPr>
                        <m:t>B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Cs w:val="28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Cs w:val="28"/>
                            </w:rPr>
                            <m:t>ω</m:t>
                          </m:r>
                          <m:ctrlPr>
                            <w:rPr>
                              <w:rFonts w:ascii="Cambria Math" w:hAnsi="Cambria Math" w:cs="Times New Roman"/>
                              <w:szCs w:val="28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cs="Times New Roman"/>
                          <w:szCs w:val="28"/>
                        </w:rPr>
                        <m:t>d</m:t>
                      </m:r>
                      <m:r>
                        <m:rPr/>
                        <w:rPr>
                          <w:rFonts w:ascii="Cambria Math" w:hAnsi="Cambria Math" w:cs="Times New Roman"/>
                          <w:szCs w:val="28"/>
                        </w:rPr>
                        <m:t>ω</m:t>
                      </m: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e>
                  </m:nary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</m:t>
              </m:r>
              <m:ctrlPr>
                <w:rPr>
                  <w:rFonts w:ascii="Cambria Math" w:hAnsi="Cambria Math"/>
                  <w:szCs w:val="28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≤</m:t>
          </m:r>
          <m:nary>
            <m:naryPr>
              <m:limLoc m:val="subSup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−∞</m:t>
              </m:r>
              <m:ctrlPr>
                <w:rPr>
                  <w:rFonts w:ascii="Cambria Math" w:hAnsi="Cambria Math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∞</m:t>
              </m:r>
              <m:ctrlPr>
                <w:rPr>
                  <w:rFonts w:ascii="Cambria Math" w:hAnsi="Cambria Math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|</m:t>
                  </m:r>
                  <m:r>
                    <m:rPr/>
                    <w:rPr>
                      <w:rFonts w:ascii="Cambria Math" w:cs="Times New Roman"/>
                      <w:szCs w:val="28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Times New Roman"/>
                          <w:szCs w:val="28"/>
                        </w:rPr>
                        <m:t>ω</m:t>
                      </m: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|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Cs w:val="28"/>
                </w:rPr>
                <m:t>d</m:t>
              </m:r>
              <m:r>
                <m:rPr/>
                <w:rPr>
                  <w:rFonts w:ascii="Cambria Math" w:hAnsi="Cambria Math" w:cs="Times New Roman"/>
                  <w:szCs w:val="28"/>
                </w:rPr>
                <m:t>ω</m:t>
              </m:r>
              <m:ctrlPr>
                <w:rPr>
                  <w:rFonts w:ascii="Cambria Math" w:hAnsi="Cambria Math"/>
                  <w:szCs w:val="28"/>
                </w:rPr>
              </m:ctrlPr>
            </m:e>
          </m:nary>
          <m:nary>
            <m:naryPr>
              <m:limLoc m:val="subSup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−∞</m:t>
              </m:r>
              <m:ctrlPr>
                <w:rPr>
                  <w:rFonts w:ascii="Cambria Math" w:hAnsi="Cambria Math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∞</m:t>
              </m:r>
              <m:ctrlPr>
                <w:rPr>
                  <w:rFonts w:ascii="Cambria Math" w:hAnsi="Cambria Math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|</m:t>
                  </m:r>
                  <m:r>
                    <m:rPr/>
                    <w:rPr>
                      <w:rFonts w:ascii="Cambria Math" w:cs="Times New Roman"/>
                      <w:szCs w:val="28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ω</m:t>
                      </m: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|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Cs w:val="28"/>
                </w:rPr>
                <m:t>d</m:t>
              </m:r>
              <m:r>
                <m:rPr/>
                <w:rPr>
                  <w:rFonts w:ascii="Cambria Math" w:hAnsi="Cambria Math" w:cs="Times New Roman"/>
                  <w:szCs w:val="28"/>
                </w:rPr>
                <m:t>ω</m:t>
              </m:r>
              <m:ctrlPr>
                <w:rPr>
                  <w:rFonts w:ascii="Cambria Math" w:hAnsi="Cambria Math"/>
                  <w:szCs w:val="28"/>
                </w:rPr>
              </m:ctrlPr>
            </m:e>
          </m:nary>
        </m:oMath>
      </m:oMathPara>
    </w:p>
    <w:p w14:paraId="3C8B2D73">
      <w:pPr>
        <w:pStyle w:val="14"/>
        <w:numPr>
          <w:ilvl w:val="0"/>
          <w:numId w:val="1"/>
        </w:numPr>
        <w:spacing w:line="300" w:lineRule="auto"/>
        <w:ind w:left="567" w:hanging="567" w:firstLineChars="0"/>
        <w:rPr>
          <w:rFonts w:ascii="Times New Roman" w:hAnsi="Times New Roman"/>
          <w:sz w:val="24"/>
          <w:szCs w:val="28"/>
        </w:rPr>
      </w:pPr>
      <w:r>
        <w:rPr>
          <w:rFonts w:hint="eastAsia" w:ascii="Times New Roman" w:hAnsi="Times New Roman"/>
          <w:sz w:val="24"/>
          <w:szCs w:val="28"/>
        </w:rPr>
        <w:t>下图给出了当目标向着雷达以速度</w:t>
      </w:r>
      <w:r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i/>
          <w:sz w:val="24"/>
          <w:szCs w:val="28"/>
        </w:rPr>
        <w:t>v</w:t>
      </w:r>
      <w:r>
        <w:rPr>
          <w:rFonts w:ascii="Times New Roman" w:hAnsi="Times New Roman"/>
          <w:sz w:val="24"/>
          <w:szCs w:val="28"/>
        </w:rPr>
        <w:t xml:space="preserve"> </w:t>
      </w:r>
      <w:r>
        <w:rPr>
          <w:rFonts w:hint="eastAsia" w:ascii="Times New Roman" w:hAnsi="Times New Roman"/>
          <w:sz w:val="24"/>
          <w:szCs w:val="28"/>
        </w:rPr>
        <w:t>运动时，发射脉冲信号的脉冲宽度变化的情况。请画出当目标以速度</w:t>
      </w:r>
      <w:r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i/>
          <w:sz w:val="24"/>
          <w:szCs w:val="28"/>
        </w:rPr>
        <w:t>v</w:t>
      </w:r>
      <w:r>
        <w:rPr>
          <w:rFonts w:ascii="Times New Roman" w:hAnsi="Times New Roman"/>
          <w:sz w:val="24"/>
          <w:szCs w:val="28"/>
        </w:rPr>
        <w:t xml:space="preserve"> </w:t>
      </w:r>
      <w:r>
        <w:rPr>
          <w:rFonts w:hint="eastAsia" w:ascii="Times New Roman" w:hAnsi="Times New Roman"/>
          <w:sz w:val="24"/>
          <w:szCs w:val="28"/>
        </w:rPr>
        <w:t>离雷达远去时的雷达回波脉冲宽度变化情况，并推导出此时的多普勒频率表达式。</w:t>
      </w:r>
    </w:p>
    <w:p w14:paraId="425B5A63">
      <w:pPr>
        <w:pStyle w:val="18"/>
        <w:spacing w:before="156" w:beforeLines="50" w:line="300" w:lineRule="auto"/>
        <w:ind w:left="-2" w:leftChars="-1" w:firstLine="0" w:firstLineChars="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3450590" cy="13576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2392" cy="137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57FD">
      <w:pPr>
        <w:pStyle w:val="18"/>
        <w:spacing w:line="300" w:lineRule="auto"/>
        <w:ind w:leftChars="-1" w:hanging="2" w:firstLineChars="0"/>
        <w:jc w:val="center"/>
        <w:rPr>
          <w:sz w:val="22"/>
          <w:szCs w:val="24"/>
        </w:rPr>
      </w:pPr>
      <w:r>
        <w:rPr>
          <w:rFonts w:hint="eastAsia"/>
          <w:sz w:val="22"/>
          <w:szCs w:val="24"/>
        </w:rPr>
        <w:t>题</w:t>
      </w:r>
      <w:r>
        <w:rPr>
          <w:sz w:val="22"/>
          <w:szCs w:val="24"/>
        </w:rPr>
        <w:t xml:space="preserve">3 </w:t>
      </w:r>
      <w:r>
        <w:rPr>
          <w:rFonts w:hint="eastAsia"/>
          <w:sz w:val="22"/>
          <w:szCs w:val="24"/>
        </w:rPr>
        <w:t>参考图</w:t>
      </w:r>
    </w:p>
    <w:p w14:paraId="1B1E8FEF">
      <w:pPr>
        <w:pStyle w:val="14"/>
        <w:numPr>
          <w:ilvl w:val="0"/>
          <w:numId w:val="1"/>
        </w:numPr>
        <w:spacing w:line="300" w:lineRule="auto"/>
        <w:ind w:left="567" w:hanging="567" w:firstLineChars="0"/>
        <w:rPr>
          <w:rFonts w:ascii="Times New Roman" w:hAnsi="Times New Roman"/>
          <w:sz w:val="24"/>
          <w:szCs w:val="28"/>
        </w:rPr>
      </w:pPr>
      <w:r>
        <w:rPr>
          <w:rFonts w:hint="eastAsia" w:ascii="Times New Roman" w:hAnsi="Times New Roman"/>
          <w:sz w:val="24"/>
          <w:szCs w:val="28"/>
        </w:rPr>
        <w:t>上机作业：线性调频脉冲信号（</w:t>
      </w:r>
      <w:r>
        <w:rPr>
          <w:rFonts w:ascii="Times New Roman" w:hAnsi="Times New Roman"/>
          <w:sz w:val="24"/>
          <w:szCs w:val="28"/>
        </w:rPr>
        <w:t>Chirp</w:t>
      </w:r>
      <w:r>
        <w:rPr>
          <w:rFonts w:hint="eastAsia" w:ascii="Times New Roman" w:hAnsi="Times New Roman"/>
          <w:sz w:val="24"/>
          <w:szCs w:val="28"/>
        </w:rPr>
        <w:t>信号）脉冲压缩实验。编写</w:t>
      </w:r>
      <w:r>
        <w:rPr>
          <w:rFonts w:ascii="Times New Roman" w:hAnsi="Times New Roman"/>
          <w:sz w:val="24"/>
          <w:szCs w:val="28"/>
        </w:rPr>
        <w:t>Chirp</w:t>
      </w:r>
      <w:r>
        <w:rPr>
          <w:rFonts w:hint="eastAsia" w:ascii="Times New Roman" w:hAnsi="Times New Roman"/>
          <w:sz w:val="24"/>
          <w:szCs w:val="28"/>
        </w:rPr>
        <w:t>信号匹配滤波脉冲压缩的</w:t>
      </w:r>
      <w:r>
        <w:rPr>
          <w:rFonts w:ascii="Times New Roman" w:hAnsi="Times New Roman"/>
          <w:sz w:val="24"/>
          <w:szCs w:val="28"/>
        </w:rPr>
        <w:t>Matlab</w:t>
      </w:r>
      <w:r>
        <w:rPr>
          <w:rFonts w:hint="eastAsia" w:ascii="Times New Roman" w:hAnsi="Times New Roman"/>
          <w:sz w:val="24"/>
          <w:szCs w:val="28"/>
        </w:rPr>
        <w:t>程序，得到类似如下图的结果。</w:t>
      </w:r>
    </w:p>
    <w:p w14:paraId="324F49EF">
      <w:pPr>
        <w:pStyle w:val="14"/>
        <w:numPr>
          <w:numId w:val="0"/>
        </w:numPr>
        <w:spacing w:line="300" w:lineRule="auto"/>
        <w:ind w:leftChars="0"/>
        <w:rPr>
          <w:rFonts w:ascii="Times New Roman" w:hAnsi="Times New Roman"/>
          <w:sz w:val="24"/>
          <w:szCs w:val="28"/>
        </w:rPr>
      </w:pPr>
      <w:r>
        <w:rPr>
          <w:rFonts w:hint="eastAsia" w:ascii="Times New Roman" w:hAnsi="Times New Roman"/>
          <w:sz w:val="24"/>
          <w:szCs w:val="28"/>
        </w:rPr>
        <w:t>（</w:t>
      </w:r>
      <w:r>
        <w:rPr>
          <w:rFonts w:ascii="Times New Roman" w:hAnsi="Times New Roman"/>
          <w:sz w:val="24"/>
          <w:szCs w:val="28"/>
        </w:rPr>
        <w:t>1</w:t>
      </w:r>
      <w:r>
        <w:rPr>
          <w:rFonts w:hint="eastAsia" w:ascii="Times New Roman" w:hAnsi="Times New Roman"/>
          <w:sz w:val="24"/>
          <w:szCs w:val="28"/>
        </w:rPr>
        <w:t>）载频</w:t>
      </w:r>
      <w:r>
        <w:rPr>
          <w:rFonts w:ascii="Times New Roman" w:hAnsi="Times New Roman"/>
          <w:sz w:val="24"/>
          <w:szCs w:val="28"/>
        </w:rPr>
        <w:t>f0 = 5.321GHz, B = 40MHz</w:t>
      </w:r>
      <w:r>
        <w:rPr>
          <w:rFonts w:hint="eastAsia" w:ascii="Times New Roman" w:hAnsi="Times New Roman"/>
          <w:sz w:val="24"/>
          <w:szCs w:val="28"/>
        </w:rPr>
        <w:t>，</w:t>
      </w:r>
      <w:r>
        <w:rPr>
          <w:rFonts w:ascii="Times New Roman" w:hAnsi="Times New Roman"/>
          <w:sz w:val="24"/>
          <w:szCs w:val="28"/>
        </w:rPr>
        <w:t>Tp=6</w:t>
      </w:r>
      <w:r>
        <w:rPr>
          <w:rFonts w:ascii="Times New Roman" w:hAnsi="Times New Roman"/>
          <w:sz w:val="24"/>
          <w:szCs w:val="28"/>
        </w:rPr>
        <w:sym w:font="Symbol" w:char="F06D"/>
      </w:r>
      <w:r>
        <w:rPr>
          <w:rFonts w:ascii="Times New Roman" w:hAnsi="Times New Roman"/>
          <w:sz w:val="24"/>
          <w:szCs w:val="28"/>
        </w:rPr>
        <w:t>s</w:t>
      </w:r>
      <w:r>
        <w:rPr>
          <w:rFonts w:hint="eastAsia" w:ascii="Times New Roman" w:hAnsi="Times New Roman"/>
          <w:sz w:val="24"/>
          <w:szCs w:val="28"/>
        </w:rPr>
        <w:t>（脉冲宽度），</w:t>
      </w:r>
    </w:p>
    <w:p w14:paraId="6EE5D4B9">
      <w:pPr>
        <w:pStyle w:val="14"/>
        <w:numPr>
          <w:numId w:val="0"/>
        </w:numPr>
        <w:spacing w:line="300" w:lineRule="auto"/>
        <w:ind w:leftChars="0"/>
        <w:rPr>
          <w:rFonts w:hint="eastAsia" w:ascii="Times New Roman" w:hAnsi="Times New Roman"/>
          <w:sz w:val="24"/>
          <w:szCs w:val="28"/>
        </w:rPr>
      </w:pPr>
      <w:r>
        <w:rPr>
          <w:rFonts w:hint="eastAsia" w:ascii="Times New Roman" w:hAnsi="Times New Roman"/>
          <w:sz w:val="24"/>
          <w:szCs w:val="28"/>
        </w:rPr>
        <w:t>（</w:t>
      </w:r>
      <w:r>
        <w:rPr>
          <w:rFonts w:ascii="Times New Roman" w:hAnsi="Times New Roman"/>
          <w:sz w:val="24"/>
          <w:szCs w:val="28"/>
        </w:rPr>
        <w:t>2</w:t>
      </w:r>
      <w:r>
        <w:rPr>
          <w:rFonts w:hint="eastAsia" w:ascii="Times New Roman" w:hAnsi="Times New Roman"/>
          <w:sz w:val="24"/>
          <w:szCs w:val="28"/>
        </w:rPr>
        <w:t>）载频</w:t>
      </w:r>
      <w:r>
        <w:rPr>
          <w:rFonts w:ascii="Times New Roman" w:hAnsi="Times New Roman"/>
          <w:sz w:val="24"/>
          <w:szCs w:val="28"/>
        </w:rPr>
        <w:t>f0 = 5.321GHz, B = 400MHz</w:t>
      </w:r>
      <w:r>
        <w:rPr>
          <w:rFonts w:hint="eastAsia" w:ascii="Times New Roman" w:hAnsi="Times New Roman"/>
          <w:sz w:val="24"/>
          <w:szCs w:val="28"/>
        </w:rPr>
        <w:t>，</w:t>
      </w:r>
      <w:r>
        <w:rPr>
          <w:rFonts w:ascii="Times New Roman" w:hAnsi="Times New Roman"/>
          <w:sz w:val="24"/>
          <w:szCs w:val="28"/>
        </w:rPr>
        <w:t>Tp=6</w:t>
      </w:r>
      <w:r>
        <w:rPr>
          <w:rFonts w:ascii="Times New Roman" w:hAnsi="Times New Roman"/>
          <w:sz w:val="24"/>
          <w:szCs w:val="28"/>
        </w:rPr>
        <w:sym w:font="Symbol" w:char="F06D"/>
      </w:r>
      <w:r>
        <w:rPr>
          <w:rFonts w:ascii="Times New Roman" w:hAnsi="Times New Roman"/>
          <w:sz w:val="24"/>
          <w:szCs w:val="28"/>
        </w:rPr>
        <w:t>s</w:t>
      </w:r>
      <w:r>
        <w:rPr>
          <w:rFonts w:hint="eastAsia" w:ascii="Times New Roman" w:hAnsi="Times New Roman"/>
          <w:sz w:val="24"/>
          <w:szCs w:val="28"/>
        </w:rPr>
        <w:t>。</w:t>
      </w:r>
    </w:p>
    <w:p w14:paraId="3FE75E73">
      <w:pPr>
        <w:pStyle w:val="14"/>
        <w:numPr>
          <w:numId w:val="0"/>
        </w:numPr>
        <w:spacing w:line="300" w:lineRule="auto"/>
        <w:ind w:leftChars="0"/>
        <w:rPr>
          <w:rFonts w:ascii="Times New Roman" w:hAnsi="Times New Roman"/>
          <w:sz w:val="24"/>
          <w:szCs w:val="28"/>
        </w:rPr>
      </w:pPr>
      <w:r>
        <w:rPr>
          <w:rFonts w:hint="eastAsia" w:ascii="Times New Roman" w:hAnsi="Times New Roman"/>
          <w:sz w:val="24"/>
          <w:szCs w:val="28"/>
        </w:rPr>
        <w:t>目标参数：四个分别位于</w:t>
      </w:r>
      <w:r>
        <w:rPr>
          <w:rFonts w:ascii="Times New Roman" w:hAnsi="Times New Roman"/>
          <w:sz w:val="24"/>
          <w:szCs w:val="28"/>
        </w:rPr>
        <w:t>995</w:t>
      </w:r>
      <w:r>
        <w:rPr>
          <w:rFonts w:hint="eastAsia" w:ascii="Times New Roman" w:hAnsi="Times New Roman"/>
          <w:sz w:val="24"/>
          <w:szCs w:val="28"/>
        </w:rPr>
        <w:t>，</w:t>
      </w:r>
      <w:r>
        <w:rPr>
          <w:rFonts w:ascii="Times New Roman" w:hAnsi="Times New Roman"/>
          <w:sz w:val="24"/>
          <w:szCs w:val="28"/>
        </w:rPr>
        <w:t>1000</w:t>
      </w:r>
      <w:r>
        <w:rPr>
          <w:rFonts w:hint="eastAsia" w:ascii="Times New Roman" w:hAnsi="Times New Roman"/>
          <w:sz w:val="24"/>
          <w:szCs w:val="28"/>
        </w:rPr>
        <w:t>，</w:t>
      </w:r>
      <w:r>
        <w:rPr>
          <w:rFonts w:ascii="Times New Roman" w:hAnsi="Times New Roman"/>
          <w:sz w:val="24"/>
          <w:szCs w:val="28"/>
        </w:rPr>
        <w:t>1001</w:t>
      </w:r>
      <w:r>
        <w:rPr>
          <w:rFonts w:hint="eastAsia" w:ascii="Times New Roman" w:hAnsi="Times New Roman"/>
          <w:sz w:val="24"/>
          <w:szCs w:val="28"/>
        </w:rPr>
        <w:t>和</w:t>
      </w:r>
      <w:r>
        <w:rPr>
          <w:rFonts w:ascii="Times New Roman" w:hAnsi="Times New Roman"/>
          <w:sz w:val="24"/>
          <w:szCs w:val="28"/>
        </w:rPr>
        <w:t>1005</w:t>
      </w:r>
      <w:r>
        <w:rPr>
          <w:rFonts w:hint="eastAsia" w:ascii="Times New Roman" w:hAnsi="Times New Roman"/>
          <w:sz w:val="24"/>
          <w:szCs w:val="28"/>
        </w:rPr>
        <w:t>米处</w:t>
      </w:r>
      <w:r>
        <w:rPr>
          <w:rFonts w:ascii="Times New Roman" w:hAnsi="Times New Roman"/>
          <w:sz w:val="24"/>
          <w:szCs w:val="28"/>
        </w:rPr>
        <w:t xml:space="preserve">, </w:t>
      </w:r>
      <w:r>
        <w:rPr>
          <w:rFonts w:hint="eastAsia" w:ascii="Times New Roman" w:hAnsi="Times New Roman"/>
          <w:sz w:val="24"/>
          <w:szCs w:val="28"/>
        </w:rPr>
        <w:t>其反射系数为</w:t>
      </w:r>
      <w:r>
        <w:rPr>
          <w:rFonts w:ascii="Times New Roman" w:hAnsi="Times New Roman"/>
          <w:sz w:val="24"/>
          <w:szCs w:val="28"/>
        </w:rPr>
        <w:t>1, 1.5, 2.25, 3.375</w:t>
      </w:r>
      <w:r>
        <w:rPr>
          <w:rFonts w:hint="eastAsia" w:ascii="Times New Roman" w:hAnsi="Times New Roman"/>
          <w:sz w:val="24"/>
          <w:szCs w:val="28"/>
        </w:rPr>
        <w:t>。</w:t>
      </w:r>
    </w:p>
    <w:p w14:paraId="2A1F3DF1">
      <w:pPr>
        <w:pStyle w:val="18"/>
        <w:spacing w:line="300" w:lineRule="auto"/>
        <w:ind w:left="720" w:firstLine="0" w:firstLineChars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2313305" cy="173482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drawing>
          <wp:inline distT="0" distB="0" distL="0" distR="0">
            <wp:extent cx="2313305" cy="173482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0A11">
      <w:pPr>
        <w:spacing w:line="300" w:lineRule="auto"/>
        <w:ind w:firstLine="2640" w:firstLineChars="1200"/>
        <w:rPr>
          <w:sz w:val="22"/>
          <w:szCs w:val="24"/>
        </w:rPr>
      </w:pPr>
      <w:r>
        <w:rPr>
          <w:rFonts w:hint="eastAsia" w:cs="宋体"/>
          <w:sz w:val="22"/>
          <w:szCs w:val="24"/>
        </w:rPr>
        <w:t xml:space="preserve">（1）    </w:t>
      </w:r>
      <w:r>
        <w:rPr>
          <w:rFonts w:cs="宋体"/>
          <w:sz w:val="22"/>
          <w:szCs w:val="24"/>
        </w:rPr>
        <w:t xml:space="preserve"> </w:t>
      </w:r>
      <w:r>
        <w:rPr>
          <w:rFonts w:hint="eastAsia" w:cs="宋体"/>
          <w:sz w:val="22"/>
          <w:szCs w:val="24"/>
        </w:rPr>
        <w:t xml:space="preserve">     </w:t>
      </w:r>
      <w:r>
        <w:rPr>
          <w:rFonts w:cs="宋体"/>
          <w:sz w:val="22"/>
          <w:szCs w:val="24"/>
        </w:rPr>
        <w:t xml:space="preserve">  </w:t>
      </w:r>
      <w:r>
        <w:rPr>
          <w:rFonts w:hint="eastAsia" w:cs="宋体"/>
          <w:sz w:val="22"/>
          <w:szCs w:val="24"/>
        </w:rPr>
        <w:t xml:space="preserve">            </w:t>
      </w:r>
      <w:r>
        <w:rPr>
          <w:rFonts w:cs="宋体"/>
          <w:sz w:val="22"/>
          <w:szCs w:val="24"/>
        </w:rPr>
        <w:t xml:space="preserve">    </w:t>
      </w:r>
      <w:r>
        <w:rPr>
          <w:rFonts w:hint="eastAsia" w:cs="宋体"/>
          <w:sz w:val="22"/>
          <w:szCs w:val="24"/>
        </w:rPr>
        <w:t>（</w:t>
      </w:r>
      <w:r>
        <w:rPr>
          <w:sz w:val="22"/>
          <w:szCs w:val="24"/>
        </w:rPr>
        <w:t>2</w:t>
      </w:r>
      <w:r>
        <w:rPr>
          <w:rFonts w:hint="eastAsia" w:cs="宋体"/>
          <w:sz w:val="22"/>
          <w:szCs w:val="24"/>
        </w:rPr>
        <w:t>）</w:t>
      </w:r>
    </w:p>
    <w:p w14:paraId="62C6D48A">
      <w:pPr>
        <w:spacing w:line="300" w:lineRule="auto"/>
        <w:jc w:val="center"/>
        <w:rPr>
          <w:sz w:val="22"/>
          <w:szCs w:val="28"/>
        </w:rPr>
      </w:pPr>
      <w:r>
        <w:rPr>
          <w:sz w:val="22"/>
          <w:szCs w:val="28"/>
        </w:rPr>
        <w:t>题4 参考图</w:t>
      </w:r>
    </w:p>
    <w:p w14:paraId="17BF4E72">
      <w:pPr>
        <w:pStyle w:val="14"/>
        <w:numPr>
          <w:ilvl w:val="0"/>
          <w:numId w:val="1"/>
        </w:numPr>
        <w:spacing w:line="300" w:lineRule="auto"/>
        <w:ind w:left="567" w:hanging="567" w:firstLineChars="0"/>
        <w:rPr>
          <w:rFonts w:ascii="Times New Roman" w:hAnsi="Times New Roman"/>
          <w:sz w:val="24"/>
          <w:szCs w:val="28"/>
        </w:rPr>
      </w:pPr>
      <w:r>
        <w:rPr>
          <w:rFonts w:hint="eastAsia" w:ascii="Times New Roman"/>
          <w:sz w:val="24"/>
          <w:szCs w:val="28"/>
        </w:rPr>
        <w:t>步进频率信号的压缩实验。</w:t>
      </w:r>
      <w:r>
        <w:rPr>
          <w:rFonts w:ascii="Times New Roman"/>
          <w:sz w:val="24"/>
          <w:szCs w:val="28"/>
        </w:rPr>
        <w:t>编写Matlab程序，得到类似如下</w:t>
      </w:r>
      <w:r>
        <w:rPr>
          <w:rFonts w:hint="eastAsia" w:ascii="Times New Roman"/>
          <w:sz w:val="24"/>
          <w:szCs w:val="28"/>
        </w:rPr>
        <w:t>两图</w:t>
      </w:r>
      <w:r>
        <w:rPr>
          <w:rFonts w:ascii="Times New Roman"/>
          <w:sz w:val="24"/>
          <w:szCs w:val="28"/>
        </w:rPr>
        <w:t>的结果。</w:t>
      </w:r>
      <w:r>
        <w:rPr>
          <w:rFonts w:hint="eastAsia" w:ascii="Times New Roman"/>
          <w:sz w:val="24"/>
          <w:szCs w:val="28"/>
        </w:rPr>
        <w:t>步进频率信号参数：</w:t>
      </w:r>
    </w:p>
    <w:p w14:paraId="0EFFF06E">
      <w:pPr>
        <w:pStyle w:val="14"/>
        <w:numPr>
          <w:ilvl w:val="0"/>
          <w:numId w:val="2"/>
        </w:numPr>
        <w:spacing w:line="300" w:lineRule="auto"/>
        <w:ind w:leftChars="0"/>
        <w:rPr>
          <w:rFonts w:ascii="Times New Roman"/>
          <w:sz w:val="24"/>
          <w:szCs w:val="28"/>
        </w:rPr>
      </w:pPr>
      <w:r>
        <w:rPr>
          <w:rFonts w:hint="eastAsia" w:ascii="Times New Roman"/>
          <w:sz w:val="24"/>
          <w:szCs w:val="28"/>
        </w:rPr>
        <w:t>载频</w:t>
      </w:r>
      <w:r>
        <w:rPr>
          <w:rFonts w:ascii="Times New Roman"/>
          <w:i/>
          <w:sz w:val="24"/>
          <w:szCs w:val="28"/>
        </w:rPr>
        <w:t>f</w:t>
      </w:r>
      <w:r>
        <w:rPr>
          <w:rFonts w:ascii="Times New Roman"/>
          <w:sz w:val="24"/>
          <w:szCs w:val="28"/>
          <w:vertAlign w:val="subscript"/>
        </w:rPr>
        <w:t>0</w:t>
      </w:r>
      <w:r>
        <w:rPr>
          <w:rFonts w:ascii="Times New Roman"/>
          <w:sz w:val="24"/>
          <w:szCs w:val="28"/>
        </w:rPr>
        <w:t xml:space="preserve"> = 5.321GHz, N=21</w:t>
      </w:r>
      <w:r>
        <w:rPr>
          <w:rFonts w:hint="eastAsia" w:ascii="Times New Roman"/>
          <w:sz w:val="24"/>
          <w:szCs w:val="28"/>
        </w:rPr>
        <w:t>（子脉冲的个数）</w:t>
      </w:r>
      <w:r>
        <w:rPr>
          <w:rFonts w:ascii="Times New Roman"/>
          <w:sz w:val="24"/>
          <w:szCs w:val="28"/>
        </w:rPr>
        <w:t xml:space="preserve">, </w:t>
      </w:r>
      <w:r>
        <w:rPr>
          <w:rFonts w:ascii="Times New Roman"/>
          <w:sz w:val="24"/>
          <w:szCs w:val="28"/>
        </w:rPr>
        <w:sym w:font="Symbol" w:char="0044"/>
      </w:r>
      <w:r>
        <w:rPr>
          <w:rFonts w:ascii="Times New Roman"/>
          <w:sz w:val="24"/>
          <w:szCs w:val="28"/>
        </w:rPr>
        <w:t>F = 20MHz</w:t>
      </w:r>
      <w:r>
        <w:rPr>
          <w:rFonts w:hint="eastAsia" w:ascii="Times New Roman"/>
          <w:sz w:val="24"/>
          <w:szCs w:val="28"/>
        </w:rPr>
        <w:t xml:space="preserve"> （频率步进值）</w:t>
      </w:r>
      <w:r>
        <w:rPr>
          <w:rFonts w:ascii="Times New Roman"/>
          <w:sz w:val="24"/>
          <w:szCs w:val="28"/>
        </w:rPr>
        <w:t xml:space="preserve">, </w:t>
      </w:r>
      <w:r>
        <w:rPr>
          <w:rFonts w:hint="eastAsia" w:ascii="Times New Roman"/>
          <w:sz w:val="24"/>
          <w:szCs w:val="28"/>
        </w:rPr>
        <w:t>合成带宽</w:t>
      </w:r>
      <w:r>
        <w:rPr>
          <w:rFonts w:ascii="Times New Roman"/>
          <w:sz w:val="24"/>
          <w:szCs w:val="28"/>
        </w:rPr>
        <w:t>B = 400MHz，</w:t>
      </w:r>
    </w:p>
    <w:p w14:paraId="00D48BFA">
      <w:pPr>
        <w:pStyle w:val="14"/>
        <w:numPr>
          <w:numId w:val="0"/>
        </w:numPr>
        <w:spacing w:line="300" w:lineRule="auto"/>
        <w:ind w:leftChars="200"/>
        <w:rPr>
          <w:rFonts w:ascii="Times New Roman" w:hAnsi="Times New Roman"/>
          <w:sz w:val="24"/>
          <w:szCs w:val="28"/>
        </w:rPr>
      </w:pPr>
      <w:r>
        <w:rPr>
          <w:rFonts w:hint="eastAsia" w:ascii="Times New Roman"/>
          <w:sz w:val="24"/>
          <w:szCs w:val="28"/>
        </w:rPr>
        <w:t>（2）载频</w:t>
      </w:r>
      <w:r>
        <w:rPr>
          <w:rFonts w:ascii="Times New Roman"/>
          <w:i/>
          <w:sz w:val="24"/>
          <w:szCs w:val="28"/>
        </w:rPr>
        <w:t>f</w:t>
      </w:r>
      <w:r>
        <w:rPr>
          <w:rFonts w:ascii="Times New Roman"/>
          <w:sz w:val="24"/>
          <w:szCs w:val="28"/>
          <w:vertAlign w:val="subscript"/>
        </w:rPr>
        <w:t>0</w:t>
      </w:r>
      <w:r>
        <w:rPr>
          <w:rFonts w:ascii="Times New Roman"/>
          <w:sz w:val="24"/>
          <w:szCs w:val="28"/>
        </w:rPr>
        <w:t xml:space="preserve"> = 5.321GHz, N=41</w:t>
      </w:r>
      <w:r>
        <w:rPr>
          <w:rFonts w:hint="eastAsia" w:ascii="Times New Roman"/>
          <w:sz w:val="24"/>
          <w:szCs w:val="28"/>
        </w:rPr>
        <w:t>（子脉冲的个数）</w:t>
      </w:r>
      <w:r>
        <w:rPr>
          <w:rFonts w:ascii="Times New Roman"/>
          <w:sz w:val="24"/>
          <w:szCs w:val="28"/>
        </w:rPr>
        <w:t xml:space="preserve">, </w:t>
      </w:r>
      <w:r>
        <w:rPr>
          <w:rFonts w:ascii="Times New Roman"/>
          <w:sz w:val="24"/>
          <w:szCs w:val="28"/>
        </w:rPr>
        <w:sym w:font="Symbol" w:char="0044"/>
      </w:r>
      <w:r>
        <w:rPr>
          <w:rFonts w:ascii="Times New Roman"/>
          <w:sz w:val="24"/>
          <w:szCs w:val="28"/>
        </w:rPr>
        <w:t>F = 10MHz</w:t>
      </w:r>
      <w:r>
        <w:rPr>
          <w:rFonts w:hint="eastAsia" w:ascii="Times New Roman"/>
          <w:sz w:val="24"/>
          <w:szCs w:val="28"/>
        </w:rPr>
        <w:t>（频率步进值）</w:t>
      </w:r>
      <w:r>
        <w:rPr>
          <w:rFonts w:ascii="Times New Roman"/>
          <w:sz w:val="24"/>
          <w:szCs w:val="28"/>
        </w:rPr>
        <w:t xml:space="preserve">, </w:t>
      </w:r>
      <w:r>
        <w:rPr>
          <w:rFonts w:hint="eastAsia" w:ascii="Times New Roman"/>
          <w:sz w:val="24"/>
          <w:szCs w:val="28"/>
        </w:rPr>
        <w:t>合成带宽</w:t>
      </w:r>
      <w:r>
        <w:rPr>
          <w:rFonts w:ascii="Times New Roman"/>
          <w:sz w:val="24"/>
          <w:szCs w:val="28"/>
        </w:rPr>
        <w:t>B = 400MHz</w:t>
      </w:r>
      <w:r>
        <w:rPr>
          <w:rFonts w:hint="eastAsia" w:ascii="Times New Roman"/>
          <w:sz w:val="24"/>
          <w:szCs w:val="28"/>
        </w:rPr>
        <w:t>。目标参数：四个分别位于</w:t>
      </w:r>
      <w:r>
        <w:rPr>
          <w:rFonts w:ascii="Times New Roman"/>
          <w:sz w:val="24"/>
          <w:szCs w:val="28"/>
        </w:rPr>
        <w:t>995</w:t>
      </w:r>
      <w:r>
        <w:rPr>
          <w:rFonts w:hint="eastAsia" w:ascii="Times New Roman"/>
          <w:sz w:val="24"/>
          <w:szCs w:val="28"/>
        </w:rPr>
        <w:t>，</w:t>
      </w:r>
      <w:r>
        <w:rPr>
          <w:rFonts w:ascii="Times New Roman"/>
          <w:sz w:val="24"/>
          <w:szCs w:val="28"/>
        </w:rPr>
        <w:t>1000</w:t>
      </w:r>
      <w:r>
        <w:rPr>
          <w:rFonts w:hint="eastAsia" w:ascii="Times New Roman"/>
          <w:sz w:val="24"/>
          <w:szCs w:val="28"/>
        </w:rPr>
        <w:t>，</w:t>
      </w:r>
      <w:r>
        <w:rPr>
          <w:rFonts w:ascii="Times New Roman"/>
          <w:sz w:val="24"/>
          <w:szCs w:val="28"/>
        </w:rPr>
        <w:t>1001</w:t>
      </w:r>
      <w:r>
        <w:rPr>
          <w:rFonts w:hint="eastAsia" w:ascii="Times New Roman"/>
          <w:sz w:val="24"/>
          <w:szCs w:val="28"/>
        </w:rPr>
        <w:t>和</w:t>
      </w:r>
      <w:r>
        <w:rPr>
          <w:rFonts w:ascii="Times New Roman"/>
          <w:sz w:val="24"/>
          <w:szCs w:val="28"/>
        </w:rPr>
        <w:t>1005</w:t>
      </w:r>
      <w:r>
        <w:rPr>
          <w:rFonts w:hint="eastAsia" w:ascii="Times New Roman"/>
          <w:sz w:val="24"/>
          <w:szCs w:val="28"/>
        </w:rPr>
        <w:t>米处</w:t>
      </w:r>
      <w:r>
        <w:rPr>
          <w:rFonts w:ascii="Times New Roman"/>
          <w:sz w:val="24"/>
          <w:szCs w:val="28"/>
        </w:rPr>
        <w:t xml:space="preserve">, </w:t>
      </w:r>
      <w:r>
        <w:rPr>
          <w:rFonts w:hint="eastAsia" w:ascii="Times New Roman"/>
          <w:sz w:val="24"/>
          <w:szCs w:val="28"/>
        </w:rPr>
        <w:t>其反射系数为</w:t>
      </w:r>
      <w:r>
        <w:rPr>
          <w:rFonts w:ascii="Times New Roman"/>
          <w:sz w:val="24"/>
          <w:szCs w:val="28"/>
        </w:rPr>
        <w:t>1, 1.5, 2.25, 3.375</w:t>
      </w:r>
      <w:bookmarkStart w:id="0" w:name="_GoBack"/>
      <w:bookmarkEnd w:id="0"/>
    </w:p>
    <w:p w14:paraId="750AA120">
      <w:pPr>
        <w:pStyle w:val="18"/>
        <w:spacing w:line="300" w:lineRule="auto"/>
        <w:ind w:left="720" w:firstLine="0" w:firstLineChars="0"/>
      </w:pPr>
      <w:r>
        <w:drawing>
          <wp:inline distT="0" distB="0" distL="0" distR="0">
            <wp:extent cx="2304415" cy="1727835"/>
            <wp:effectExtent l="0" t="0" r="0" b="0"/>
            <wp:docPr id="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925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304415" cy="1727835"/>
            <wp:effectExtent l="0" t="0" r="0" b="0"/>
            <wp:docPr id="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925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3D44861">
      <w:pPr>
        <w:pStyle w:val="18"/>
        <w:widowControl w:val="0"/>
        <w:numPr>
          <w:ilvl w:val="0"/>
          <w:numId w:val="3"/>
        </w:numPr>
        <w:spacing w:line="300" w:lineRule="auto"/>
        <w:ind w:firstLineChars="0"/>
        <w:rPr>
          <w:sz w:val="22"/>
          <w:szCs w:val="28"/>
        </w:rPr>
      </w:pPr>
      <w:r>
        <w:rPr>
          <w:rFonts w:hint="eastAsia"/>
          <w:sz w:val="22"/>
          <w:szCs w:val="28"/>
        </w:rPr>
        <w:t>（2）</w:t>
      </w:r>
    </w:p>
    <w:p w14:paraId="71E98B13">
      <w:pPr>
        <w:spacing w:line="300" w:lineRule="auto"/>
        <w:jc w:val="center"/>
        <w:rPr>
          <w:sz w:val="22"/>
          <w:szCs w:val="28"/>
        </w:rPr>
      </w:pPr>
      <w:r>
        <w:rPr>
          <w:sz w:val="22"/>
          <w:szCs w:val="28"/>
        </w:rPr>
        <w:t>题5 参考图</w:t>
      </w:r>
    </w:p>
    <w:p w14:paraId="59CC83BA">
      <w:pPr>
        <w:pStyle w:val="14"/>
        <w:numPr>
          <w:ilvl w:val="0"/>
          <w:numId w:val="1"/>
        </w:numPr>
        <w:spacing w:line="300" w:lineRule="auto"/>
        <w:ind w:left="567" w:hanging="567" w:firstLineChars="0"/>
        <w:rPr>
          <w:rFonts w:ascii="Times New Roman" w:hAnsi="Times New Roman"/>
          <w:sz w:val="24"/>
          <w:szCs w:val="28"/>
        </w:rPr>
      </w:pPr>
      <w:r>
        <w:rPr>
          <w:rFonts w:hint="eastAsia" w:ascii="Times New Roman" w:hAnsi="Times New Roman"/>
          <w:sz w:val="24"/>
          <w:szCs w:val="28"/>
        </w:rPr>
        <w:t>（选做题）</w:t>
      </w:r>
      <w:r>
        <w:rPr>
          <w:rFonts w:ascii="Times New Roman" w:hAnsi="Times New Roman"/>
          <w:sz w:val="24"/>
          <w:szCs w:val="28"/>
        </w:rPr>
        <w:t>如何设计一个非线性调频脉冲信号使其获得较低脉压旁瓣。</w:t>
      </w:r>
    </w:p>
    <w:p w14:paraId="15E652BC">
      <w:pPr>
        <w:pStyle w:val="14"/>
        <w:numPr>
          <w:ilvl w:val="0"/>
          <w:numId w:val="1"/>
        </w:numPr>
        <w:spacing w:line="300" w:lineRule="auto"/>
        <w:ind w:left="567" w:hanging="567" w:firstLineChars="0"/>
        <w:rPr>
          <w:rFonts w:ascii="Times New Roman" w:hAnsi="Times New Roman"/>
          <w:sz w:val="24"/>
          <w:szCs w:val="28"/>
        </w:rPr>
      </w:pPr>
      <w:r>
        <w:rPr>
          <w:rFonts w:hint="eastAsia" w:ascii="Times New Roman" w:hAnsi="Times New Roman"/>
          <w:sz w:val="24"/>
          <w:szCs w:val="28"/>
        </w:rPr>
        <w:t>（选做题）</w:t>
      </w:r>
      <w:r>
        <w:rPr>
          <w:rFonts w:ascii="Times New Roman" w:hAnsi="Times New Roman"/>
          <w:sz w:val="24"/>
          <w:szCs w:val="28"/>
        </w:rPr>
        <w:t>混沌噪声信号相比于其它伪随机信号有哪些优势？</w:t>
      </w:r>
    </w:p>
    <w:p w14:paraId="4000B9CF">
      <w:pPr>
        <w:pStyle w:val="14"/>
        <w:numPr>
          <w:ilvl w:val="0"/>
          <w:numId w:val="1"/>
        </w:numPr>
        <w:spacing w:line="300" w:lineRule="auto"/>
        <w:ind w:left="567" w:hanging="567" w:firstLineChars="0"/>
        <w:rPr>
          <w:rFonts w:ascii="Times New Roman" w:hAnsi="Times New Roman"/>
          <w:sz w:val="24"/>
          <w:szCs w:val="28"/>
        </w:rPr>
      </w:pPr>
      <w:r>
        <w:rPr>
          <w:rFonts w:hint="eastAsia" w:ascii="Times New Roman" w:hAnsi="Times New Roman"/>
          <w:sz w:val="24"/>
          <w:szCs w:val="28"/>
        </w:rPr>
        <w:t>（选做题）</w:t>
      </w:r>
      <w:r>
        <w:rPr>
          <w:rFonts w:ascii="Times New Roman" w:hAnsi="Times New Roman"/>
          <w:sz w:val="24"/>
          <w:szCs w:val="28"/>
        </w:rPr>
        <w:t>如何利用调频步进信号对运动目标的速度进行测量？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97118808"/>
      <w:docPartObj>
        <w:docPartGallery w:val="AutoText"/>
      </w:docPartObj>
    </w:sdtPr>
    <w:sdtContent>
      <w:p w14:paraId="74054A9B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E61CEF1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1B042"/>
    <w:multiLevelType w:val="singleLevel"/>
    <w:tmpl w:val="9721B04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48C5571"/>
    <w:multiLevelType w:val="multilevel"/>
    <w:tmpl w:val="248C5571"/>
    <w:lvl w:ilvl="0" w:tentative="0">
      <w:start w:val="1"/>
      <w:numFmt w:val="decimal"/>
      <w:lvlText w:val="（%1）"/>
      <w:lvlJc w:val="left"/>
      <w:pPr>
        <w:ind w:left="6060" w:hanging="3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3180" w:hanging="420"/>
      </w:pPr>
    </w:lvl>
    <w:lvl w:ilvl="2" w:tentative="0">
      <w:start w:val="1"/>
      <w:numFmt w:val="lowerRoman"/>
      <w:lvlText w:val="%3."/>
      <w:lvlJc w:val="right"/>
      <w:pPr>
        <w:ind w:left="3600" w:hanging="420"/>
      </w:pPr>
    </w:lvl>
    <w:lvl w:ilvl="3" w:tentative="0">
      <w:start w:val="1"/>
      <w:numFmt w:val="decimal"/>
      <w:lvlText w:val="%4."/>
      <w:lvlJc w:val="left"/>
      <w:pPr>
        <w:ind w:left="4020" w:hanging="420"/>
      </w:pPr>
    </w:lvl>
    <w:lvl w:ilvl="4" w:tentative="0">
      <w:start w:val="1"/>
      <w:numFmt w:val="lowerLetter"/>
      <w:lvlText w:val="%5)"/>
      <w:lvlJc w:val="left"/>
      <w:pPr>
        <w:ind w:left="4440" w:hanging="420"/>
      </w:pPr>
    </w:lvl>
    <w:lvl w:ilvl="5" w:tentative="0">
      <w:start w:val="1"/>
      <w:numFmt w:val="lowerRoman"/>
      <w:lvlText w:val="%6."/>
      <w:lvlJc w:val="right"/>
      <w:pPr>
        <w:ind w:left="4860" w:hanging="420"/>
      </w:pPr>
    </w:lvl>
    <w:lvl w:ilvl="6" w:tentative="0">
      <w:start w:val="1"/>
      <w:numFmt w:val="decimal"/>
      <w:lvlText w:val="%7."/>
      <w:lvlJc w:val="left"/>
      <w:pPr>
        <w:ind w:left="5280" w:hanging="420"/>
      </w:pPr>
    </w:lvl>
    <w:lvl w:ilvl="7" w:tentative="0">
      <w:start w:val="1"/>
      <w:numFmt w:val="lowerLetter"/>
      <w:lvlText w:val="%8)"/>
      <w:lvlJc w:val="left"/>
      <w:pPr>
        <w:ind w:left="5700" w:hanging="420"/>
      </w:pPr>
    </w:lvl>
    <w:lvl w:ilvl="8" w:tentative="0">
      <w:start w:val="1"/>
      <w:numFmt w:val="lowerRoman"/>
      <w:lvlText w:val="%9."/>
      <w:lvlJc w:val="right"/>
      <w:pPr>
        <w:ind w:left="6120" w:hanging="420"/>
      </w:pPr>
    </w:lvl>
  </w:abstractNum>
  <w:abstractNum w:abstractNumId="2">
    <w:nsid w:val="707926BE"/>
    <w:multiLevelType w:val="multilevel"/>
    <w:tmpl w:val="707926BE"/>
    <w:lvl w:ilvl="0" w:tentative="0">
      <w:start w:val="1"/>
      <w:numFmt w:val="decimal"/>
      <w:lvlText w:val="%1．"/>
      <w:lvlJc w:val="left"/>
      <w:pPr>
        <w:ind w:left="720" w:hanging="720"/>
      </w:pPr>
      <w:rPr>
        <w:rFonts w:hint="default" w:ascii="Times New Roman" w:hAnsi="Times New Roman" w:cs="Times New Roman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g3MzJkNmIxYzhiNWI5ZTkzZTVmZGY0OTc5ZDU2MTQifQ=="/>
  </w:docVars>
  <w:rsids>
    <w:rsidRoot w:val="0032109B"/>
    <w:rsid w:val="00022074"/>
    <w:rsid w:val="0016080A"/>
    <w:rsid w:val="00185914"/>
    <w:rsid w:val="001B13B6"/>
    <w:rsid w:val="001C5D9A"/>
    <w:rsid w:val="001D59FE"/>
    <w:rsid w:val="001D6E5E"/>
    <w:rsid w:val="001D79C6"/>
    <w:rsid w:val="00217542"/>
    <w:rsid w:val="00250863"/>
    <w:rsid w:val="00264969"/>
    <w:rsid w:val="00270996"/>
    <w:rsid w:val="002C1BC3"/>
    <w:rsid w:val="002F1FDC"/>
    <w:rsid w:val="0032109B"/>
    <w:rsid w:val="00356F6C"/>
    <w:rsid w:val="00454BB7"/>
    <w:rsid w:val="00555E1E"/>
    <w:rsid w:val="0056543E"/>
    <w:rsid w:val="005B70C0"/>
    <w:rsid w:val="00627CE1"/>
    <w:rsid w:val="00636412"/>
    <w:rsid w:val="00657238"/>
    <w:rsid w:val="006E6C27"/>
    <w:rsid w:val="00700BAE"/>
    <w:rsid w:val="0070415A"/>
    <w:rsid w:val="00792166"/>
    <w:rsid w:val="007A3C63"/>
    <w:rsid w:val="007B086F"/>
    <w:rsid w:val="008049B4"/>
    <w:rsid w:val="008A147C"/>
    <w:rsid w:val="008C5821"/>
    <w:rsid w:val="008C769A"/>
    <w:rsid w:val="008F2C11"/>
    <w:rsid w:val="009002C7"/>
    <w:rsid w:val="00903EB0"/>
    <w:rsid w:val="009C6A49"/>
    <w:rsid w:val="009E1949"/>
    <w:rsid w:val="00A27E41"/>
    <w:rsid w:val="00A3491F"/>
    <w:rsid w:val="00AA7485"/>
    <w:rsid w:val="00B65EF8"/>
    <w:rsid w:val="00BA44E4"/>
    <w:rsid w:val="00BE31D0"/>
    <w:rsid w:val="00C05E06"/>
    <w:rsid w:val="00C70F3B"/>
    <w:rsid w:val="00CC5EDD"/>
    <w:rsid w:val="00CE1558"/>
    <w:rsid w:val="00CE48BA"/>
    <w:rsid w:val="00D70579"/>
    <w:rsid w:val="00D87272"/>
    <w:rsid w:val="00D93D09"/>
    <w:rsid w:val="00DD16D7"/>
    <w:rsid w:val="00E21936"/>
    <w:rsid w:val="00E43A91"/>
    <w:rsid w:val="00E46F97"/>
    <w:rsid w:val="00E507B3"/>
    <w:rsid w:val="00E521C2"/>
    <w:rsid w:val="00EF36D1"/>
    <w:rsid w:val="00F11742"/>
    <w:rsid w:val="00F27D6F"/>
    <w:rsid w:val="00F77951"/>
    <w:rsid w:val="00F85304"/>
    <w:rsid w:val="736546E3"/>
    <w:rsid w:val="7A8A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5"/>
    <w:next w:val="5"/>
    <w:link w:val="21"/>
    <w:unhideWhenUsed/>
    <w:qFormat/>
    <w:uiPriority w:val="0"/>
    <w:pPr>
      <w:widowControl/>
      <w:snapToGrid w:val="0"/>
      <w:spacing w:before="50" w:beforeLines="25" w:after="50" w:afterLines="50" w:line="276" w:lineRule="auto"/>
      <w:ind w:left="0" w:leftChars="0" w:firstLine="0" w:firstLineChars="200"/>
      <w:jc w:val="center"/>
    </w:pPr>
    <w:rPr>
      <w:rFonts w:eastAsia="黑体" w:cstheme="majorBidi"/>
      <w:smallCaps/>
      <w:color w:val="000000" w:themeColor="text1"/>
      <w:kern w:val="0"/>
      <w:sz w:val="21"/>
      <w:szCs w:val="20"/>
      <w14:textFill>
        <w14:solidFill>
          <w14:schemeClr w14:val="tx1"/>
        </w14:solidFill>
      </w14:textFill>
    </w:rPr>
  </w:style>
  <w:style w:type="paragraph" w:styleId="5">
    <w:name w:val="table of figures"/>
    <w:basedOn w:val="1"/>
    <w:next w:val="1"/>
    <w:semiHidden/>
    <w:unhideWhenUsed/>
    <w:uiPriority w:val="99"/>
    <w:pPr>
      <w:ind w:left="200" w:leftChars="200" w:hanging="200" w:hangingChars="200"/>
    </w:pPr>
  </w:style>
  <w:style w:type="paragraph" w:styleId="6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kern w:val="0"/>
      <w:sz w:val="22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uiPriority w:val="39"/>
    <w:pPr>
      <w:widowControl/>
      <w:spacing w:after="100" w:line="259" w:lineRule="auto"/>
      <w:jc w:val="left"/>
    </w:pPr>
    <w:rPr>
      <w:rFonts w:cs="Times New Roman" w:asciiTheme="minorHAnsi" w:hAnsiTheme="minorHAnsi" w:eastAsiaTheme="minorEastAsia"/>
      <w:kern w:val="0"/>
      <w:sz w:val="22"/>
    </w:rPr>
  </w:style>
  <w:style w:type="paragraph" w:styleId="10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cs="Times New Roman" w:asciiTheme="minorHAnsi" w:hAnsiTheme="minorHAnsi" w:eastAsiaTheme="minorEastAsia"/>
      <w:kern w:val="0"/>
      <w:sz w:val="22"/>
    </w:rPr>
  </w:style>
  <w:style w:type="character" w:styleId="13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4">
    <w:name w:val="列出段落1"/>
    <w:basedOn w:val="1"/>
    <w:uiPriority w:val="0"/>
    <w:pPr>
      <w:ind w:firstLine="420" w:firstLineChars="200"/>
    </w:pPr>
    <w:rPr>
      <w:rFonts w:ascii="Calibri" w:hAnsi="Calibri" w:cs="Times New Roman"/>
      <w:sz w:val="21"/>
    </w:rPr>
  </w:style>
  <w:style w:type="paragraph" w:customStyle="1" w:styleId="15">
    <w:name w:val="样式 标题 2 + 左侧:  0 厘米 首行缩进:  0 厘米"/>
    <w:basedOn w:val="1"/>
    <w:uiPriority w:val="0"/>
    <w:pPr>
      <w:widowControl/>
      <w:tabs>
        <w:tab w:val="left" w:pos="780"/>
      </w:tabs>
      <w:ind w:left="780" w:hanging="360"/>
      <w:jc w:val="left"/>
    </w:pPr>
    <w:rPr>
      <w:rFonts w:cs="Times New Roman"/>
      <w:kern w:val="0"/>
      <w:szCs w:val="24"/>
    </w:rPr>
  </w:style>
  <w:style w:type="character" w:customStyle="1" w:styleId="16">
    <w:name w:val="页眉 Char"/>
    <w:basedOn w:val="12"/>
    <w:link w:val="8"/>
    <w:uiPriority w:val="99"/>
    <w:rPr>
      <w:sz w:val="18"/>
      <w:szCs w:val="18"/>
    </w:rPr>
  </w:style>
  <w:style w:type="character" w:customStyle="1" w:styleId="17">
    <w:name w:val="页脚 Char"/>
    <w:basedOn w:val="12"/>
    <w:link w:val="7"/>
    <w:uiPriority w:val="99"/>
    <w:rPr>
      <w:sz w:val="18"/>
      <w:szCs w:val="18"/>
    </w:rPr>
  </w:style>
  <w:style w:type="paragraph" w:styleId="18">
    <w:name w:val="List Paragraph"/>
    <w:basedOn w:val="1"/>
    <w:qFormat/>
    <w:uiPriority w:val="34"/>
    <w:pPr>
      <w:widowControl/>
      <w:spacing w:line="276" w:lineRule="auto"/>
      <w:ind w:firstLine="420" w:firstLineChars="200"/>
    </w:pPr>
    <w:rPr>
      <w:rFonts w:cstheme="majorBidi"/>
      <w:color w:val="000000" w:themeColor="text1"/>
      <w:kern w:val="0"/>
      <w:szCs w:val="20"/>
      <w14:textFill>
        <w14:solidFill>
          <w14:schemeClr w14:val="tx1"/>
        </w14:solidFill>
      </w14:textFill>
    </w:rPr>
  </w:style>
  <w:style w:type="character" w:customStyle="1" w:styleId="19">
    <w:name w:val="标题 1 Char"/>
    <w:basedOn w:val="12"/>
    <w:link w:val="2"/>
    <w:uiPriority w:val="9"/>
    <w:rPr>
      <w:b/>
      <w:bCs/>
      <w:kern w:val="44"/>
      <w:sz w:val="44"/>
      <w:szCs w:val="44"/>
    </w:rPr>
  </w:style>
  <w:style w:type="character" w:customStyle="1" w:styleId="20">
    <w:name w:val="标题 2 Char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题注 Char"/>
    <w:basedOn w:val="12"/>
    <w:link w:val="4"/>
    <w:uiPriority w:val="0"/>
    <w:rPr>
      <w:rFonts w:eastAsia="黑体" w:cstheme="majorBidi"/>
      <w:smallCaps/>
      <w:color w:val="000000" w:themeColor="text1"/>
      <w:kern w:val="0"/>
      <w:sz w:val="21"/>
      <w:szCs w:val="20"/>
      <w14:textFill>
        <w14:solidFill>
          <w14:schemeClr w14:val="tx1"/>
        </w14:solidFill>
      </w14:textFill>
    </w:rPr>
  </w:style>
  <w:style w:type="paragraph" w:customStyle="1" w:styleId="2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image" Target="media/image4.emf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9874F-0114-44FB-BC8A-4C6A67FF17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559</Words>
  <Characters>746</Characters>
  <Lines>6</Lines>
  <Paragraphs>1</Paragraphs>
  <TotalTime>534</TotalTime>
  <ScaleCrop>false</ScaleCrop>
  <LinksUpToDate>false</LinksUpToDate>
  <CharactersWithSpaces>821</CharactersWithSpaces>
  <Application>WPS Office_12.1.0.17140_F1E327BC-269C-435d-A152-05C5408002CA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2024-09-07T06:05:00Z</dcterms:created>
  <dc:creator>DELL</dc:creator>
  <cp:lastModifiedBy>李厚华</cp:lastModifiedBy>
  <dcterms:modified xsi:type="dcterms:W3CDTF">2024-10-09T15:46:57Z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0C548E7BA22245328C339F9A8F30E759_12</vt:lpwstr>
  </property>
</Properties>
</file>