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956FF6" w14:textId="3D946F51" w:rsidR="00443302" w:rsidRDefault="00443302" w:rsidP="00443302">
      <w:pPr>
        <w:spacing w:line="300" w:lineRule="auto"/>
        <w:jc w:val="center"/>
        <w:rPr>
          <w:rFonts w:eastAsia="黑体"/>
          <w:sz w:val="32"/>
          <w:szCs w:val="32"/>
        </w:rPr>
      </w:pPr>
      <w:r>
        <w:rPr>
          <w:rFonts w:eastAsia="黑体"/>
          <w:sz w:val="32"/>
          <w:szCs w:val="32"/>
        </w:rPr>
        <w:t>2024-2025</w:t>
      </w:r>
      <w:r>
        <w:rPr>
          <w:rFonts w:eastAsia="黑体" w:hint="eastAsia"/>
          <w:sz w:val="32"/>
          <w:szCs w:val="32"/>
        </w:rPr>
        <w:t>秋季</w:t>
      </w:r>
      <w:r>
        <w:rPr>
          <w:rFonts w:eastAsia="黑体"/>
          <w:sz w:val="32"/>
          <w:szCs w:val="32"/>
        </w:rPr>
        <w:t>“</w:t>
      </w:r>
      <w:r>
        <w:rPr>
          <w:rFonts w:eastAsia="黑体" w:hint="eastAsia"/>
          <w:sz w:val="32"/>
          <w:szCs w:val="32"/>
        </w:rPr>
        <w:t>现代雷达系统</w:t>
      </w:r>
      <w:r>
        <w:rPr>
          <w:rFonts w:eastAsia="黑体"/>
          <w:sz w:val="32"/>
          <w:szCs w:val="32"/>
        </w:rPr>
        <w:t>”</w:t>
      </w:r>
      <w:r>
        <w:rPr>
          <w:rFonts w:eastAsia="黑体" w:hint="eastAsia"/>
          <w:sz w:val="32"/>
          <w:szCs w:val="32"/>
        </w:rPr>
        <w:t>第</w:t>
      </w:r>
      <w:r w:rsidR="00403FEE">
        <w:rPr>
          <w:rFonts w:eastAsia="黑体" w:hint="eastAsia"/>
          <w:sz w:val="32"/>
          <w:szCs w:val="32"/>
        </w:rPr>
        <w:t>5</w:t>
      </w:r>
      <w:r>
        <w:rPr>
          <w:rFonts w:eastAsia="黑体" w:hint="eastAsia"/>
          <w:sz w:val="32"/>
          <w:szCs w:val="32"/>
        </w:rPr>
        <w:t>次作业</w:t>
      </w:r>
    </w:p>
    <w:p w14:paraId="0A041CD3" w14:textId="77777777" w:rsidR="00792166" w:rsidRDefault="00792166" w:rsidP="00792166">
      <w:pPr>
        <w:pStyle w:val="10"/>
        <w:snapToGrid w:val="0"/>
        <w:ind w:firstLineChars="0" w:firstLine="0"/>
        <w:rPr>
          <w:rFonts w:ascii="Times New Roman" w:hAnsi="Times New Roman"/>
          <w:sz w:val="28"/>
          <w:szCs w:val="28"/>
        </w:rPr>
      </w:pPr>
    </w:p>
    <w:p w14:paraId="0FA586D8" w14:textId="1C23BE56" w:rsidR="00792166" w:rsidRPr="00C226F3" w:rsidRDefault="00F77951" w:rsidP="00C226F3">
      <w:pPr>
        <w:pStyle w:val="10"/>
        <w:ind w:firstLineChars="0" w:firstLine="0"/>
        <w:jc w:val="center"/>
        <w:rPr>
          <w:rFonts w:ascii="黑体" w:eastAsia="黑体" w:hAnsi="黑体"/>
          <w:sz w:val="28"/>
          <w:szCs w:val="30"/>
        </w:rPr>
      </w:pPr>
      <w:bookmarkStart w:id="0" w:name="_GoBack"/>
      <w:r w:rsidRPr="00C226F3">
        <w:rPr>
          <w:rFonts w:ascii="黑体" w:eastAsia="黑体" w:hAnsi="黑体"/>
          <w:sz w:val="28"/>
          <w:szCs w:val="30"/>
        </w:rPr>
        <w:t>运动目标探测</w:t>
      </w:r>
    </w:p>
    <w:bookmarkEnd w:id="0"/>
    <w:p w14:paraId="22C359E7" w14:textId="77777777" w:rsidR="00443302" w:rsidRPr="00403FEE" w:rsidRDefault="00443302" w:rsidP="00403FEE">
      <w:pPr>
        <w:pStyle w:val="10"/>
        <w:numPr>
          <w:ilvl w:val="0"/>
          <w:numId w:val="1"/>
        </w:numPr>
        <w:spacing w:line="300" w:lineRule="auto"/>
        <w:ind w:left="567" w:firstLineChars="0" w:hanging="567"/>
        <w:rPr>
          <w:rFonts w:ascii="Times New Roman" w:hAnsi="Times New Roman"/>
          <w:sz w:val="24"/>
          <w:szCs w:val="28"/>
        </w:rPr>
      </w:pPr>
      <w:r w:rsidRPr="00403FEE">
        <w:rPr>
          <w:rFonts w:ascii="Times New Roman" w:hAnsi="Times New Roman"/>
          <w:sz w:val="24"/>
          <w:szCs w:val="28"/>
        </w:rPr>
        <w:t>中心频率为</w:t>
      </w:r>
      <w:r w:rsidRPr="00403FEE">
        <w:rPr>
          <w:rFonts w:ascii="Times New Roman" w:hAnsi="Times New Roman" w:hint="eastAsia"/>
          <w:sz w:val="24"/>
          <w:szCs w:val="28"/>
        </w:rPr>
        <w:t xml:space="preserve"> </w:t>
      </w:r>
      <w:r w:rsidRPr="00403FEE">
        <w:rPr>
          <w:rFonts w:ascii="Times New Roman" w:hAnsi="Times New Roman"/>
          <w:sz w:val="24"/>
          <w:szCs w:val="28"/>
        </w:rPr>
        <w:t xml:space="preserve">10GHz </w:t>
      </w:r>
      <w:r w:rsidRPr="00403FEE">
        <w:rPr>
          <w:rFonts w:ascii="Times New Roman" w:hAnsi="Times New Roman"/>
          <w:sz w:val="24"/>
          <w:szCs w:val="28"/>
        </w:rPr>
        <w:t>的</w:t>
      </w:r>
      <w:r w:rsidRPr="00403FEE">
        <w:rPr>
          <w:rFonts w:ascii="Times New Roman" w:hAnsi="Times New Roman" w:hint="eastAsia"/>
          <w:sz w:val="24"/>
          <w:szCs w:val="28"/>
        </w:rPr>
        <w:t xml:space="preserve"> </w:t>
      </w:r>
      <w:r w:rsidRPr="00403FEE">
        <w:rPr>
          <w:rFonts w:ascii="Times New Roman" w:hAnsi="Times New Roman"/>
          <w:sz w:val="24"/>
          <w:szCs w:val="28"/>
        </w:rPr>
        <w:t xml:space="preserve">X </w:t>
      </w:r>
      <w:r w:rsidRPr="00403FEE">
        <w:rPr>
          <w:rFonts w:ascii="Times New Roman" w:hAnsi="Times New Roman"/>
          <w:sz w:val="24"/>
          <w:szCs w:val="28"/>
        </w:rPr>
        <w:t>波段雷达（假定其脉冲宽度远小于脉冲重复周期）如果其最大不模糊速度测量范围为</w:t>
      </w:r>
      <w:r w:rsidRPr="00403FEE">
        <w:rPr>
          <w:rFonts w:ascii="Times New Roman" w:hAnsi="Times New Roman" w:hint="eastAsia"/>
          <w:sz w:val="24"/>
          <w:szCs w:val="28"/>
        </w:rPr>
        <w:t xml:space="preserve"> </w:t>
      </w:r>
      <w:r w:rsidRPr="00403FEE">
        <w:rPr>
          <w:rFonts w:ascii="Times New Roman" w:hAnsi="Times New Roman" w:hint="eastAsia"/>
          <w:sz w:val="24"/>
          <w:szCs w:val="28"/>
        </w:rPr>
        <w:sym w:font="Symbol" w:char="F044"/>
      </w:r>
      <w:r w:rsidRPr="00403FEE">
        <w:rPr>
          <w:rFonts w:ascii="Times New Roman" w:hAnsi="Times New Roman"/>
          <w:sz w:val="24"/>
          <w:szCs w:val="28"/>
        </w:rPr>
        <w:t xml:space="preserve">vu </w:t>
      </w:r>
      <w:r w:rsidRPr="00403FEE">
        <w:rPr>
          <w:rFonts w:ascii="Times New Roman" w:hAnsi="Times New Roman" w:hint="eastAsia"/>
          <w:sz w:val="24"/>
          <w:szCs w:val="28"/>
        </w:rPr>
        <w:t>=</w:t>
      </w:r>
      <w:r w:rsidRPr="00403FEE">
        <w:rPr>
          <w:rFonts w:ascii="Times New Roman" w:hAnsi="Times New Roman"/>
          <w:sz w:val="24"/>
          <w:szCs w:val="28"/>
        </w:rPr>
        <w:t xml:space="preserve"> 600m/s</w:t>
      </w:r>
      <w:r w:rsidRPr="00403FEE">
        <w:rPr>
          <w:rFonts w:ascii="Times New Roman" w:hAnsi="Times New Roman"/>
          <w:sz w:val="24"/>
          <w:szCs w:val="28"/>
        </w:rPr>
        <w:t>，那么其最大不模糊距离测量的范围是多少？如果</w:t>
      </w:r>
      <w:r w:rsidRPr="00403FEE">
        <w:rPr>
          <w:rFonts w:ascii="Times New Roman" w:hAnsi="Times New Roman" w:hint="eastAsia"/>
          <w:sz w:val="24"/>
          <w:szCs w:val="28"/>
        </w:rPr>
        <w:t>中心</w:t>
      </w:r>
      <w:r w:rsidRPr="00403FEE">
        <w:rPr>
          <w:rFonts w:ascii="Times New Roman" w:hAnsi="Times New Roman"/>
          <w:sz w:val="24"/>
          <w:szCs w:val="28"/>
        </w:rPr>
        <w:t>频率为</w:t>
      </w:r>
      <w:r w:rsidRPr="00403FEE">
        <w:rPr>
          <w:rFonts w:ascii="Times New Roman" w:hAnsi="Times New Roman" w:hint="eastAsia"/>
          <w:sz w:val="24"/>
          <w:szCs w:val="28"/>
        </w:rPr>
        <w:t xml:space="preserve"> </w:t>
      </w:r>
      <w:r w:rsidRPr="00403FEE">
        <w:rPr>
          <w:rFonts w:ascii="Times New Roman" w:hAnsi="Times New Roman"/>
          <w:sz w:val="24"/>
          <w:szCs w:val="28"/>
        </w:rPr>
        <w:t xml:space="preserve">Ku </w:t>
      </w:r>
      <w:r w:rsidRPr="00403FEE">
        <w:rPr>
          <w:rFonts w:ascii="Times New Roman" w:hAnsi="Times New Roman"/>
          <w:sz w:val="24"/>
          <w:szCs w:val="28"/>
        </w:rPr>
        <w:t>波段的</w:t>
      </w:r>
      <w:r w:rsidRPr="00403FEE">
        <w:rPr>
          <w:rFonts w:ascii="Times New Roman" w:hAnsi="Times New Roman"/>
          <w:sz w:val="24"/>
          <w:szCs w:val="28"/>
        </w:rPr>
        <w:t>15GHz</w:t>
      </w:r>
      <w:r w:rsidRPr="00403FEE">
        <w:rPr>
          <w:rFonts w:ascii="Times New Roman" w:hAnsi="Times New Roman"/>
          <w:sz w:val="24"/>
          <w:szCs w:val="28"/>
        </w:rPr>
        <w:t>呢？</w:t>
      </w:r>
    </w:p>
    <w:p w14:paraId="4EBE61F6" w14:textId="77777777" w:rsidR="00F77951" w:rsidRPr="00403FEE" w:rsidRDefault="00F77951" w:rsidP="00403FEE">
      <w:pPr>
        <w:pStyle w:val="10"/>
        <w:numPr>
          <w:ilvl w:val="0"/>
          <w:numId w:val="1"/>
        </w:numPr>
        <w:spacing w:line="300" w:lineRule="auto"/>
        <w:ind w:left="567" w:firstLineChars="0" w:hanging="567"/>
        <w:rPr>
          <w:rFonts w:ascii="Times New Roman" w:hAnsi="Times New Roman"/>
          <w:sz w:val="24"/>
          <w:szCs w:val="28"/>
        </w:rPr>
      </w:pPr>
      <w:r w:rsidRPr="00403FEE">
        <w:rPr>
          <w:rFonts w:ascii="Times New Roman" w:hAnsi="Times New Roman" w:hint="eastAsia"/>
          <w:sz w:val="24"/>
          <w:szCs w:val="28"/>
        </w:rPr>
        <w:t>（选做题）请给出并比较搜索和跟踪状态下的雷达方程。</w:t>
      </w:r>
    </w:p>
    <w:p w14:paraId="78C0F04F" w14:textId="32DC1D25" w:rsidR="00F77951" w:rsidRPr="00403FEE" w:rsidRDefault="00F77951" w:rsidP="00403FEE">
      <w:pPr>
        <w:pStyle w:val="10"/>
        <w:numPr>
          <w:ilvl w:val="0"/>
          <w:numId w:val="1"/>
        </w:numPr>
        <w:spacing w:line="300" w:lineRule="auto"/>
        <w:ind w:left="567" w:firstLineChars="0" w:hanging="567"/>
        <w:rPr>
          <w:rFonts w:ascii="Times New Roman" w:hAnsi="Times New Roman"/>
          <w:sz w:val="24"/>
          <w:szCs w:val="28"/>
        </w:rPr>
      </w:pPr>
      <w:r w:rsidRPr="00403FEE">
        <w:rPr>
          <w:rFonts w:ascii="Times New Roman" w:hAnsi="Times New Roman" w:hint="eastAsia"/>
          <w:sz w:val="24"/>
          <w:szCs w:val="28"/>
        </w:rPr>
        <w:t>请解释什么是脉冲的相参积累什么是非相参积累。</w:t>
      </w:r>
    </w:p>
    <w:p w14:paraId="1CCFEDA7" w14:textId="77777777" w:rsidR="00F77951" w:rsidRPr="00403FEE" w:rsidRDefault="00F77951" w:rsidP="00403FEE">
      <w:pPr>
        <w:pStyle w:val="10"/>
        <w:numPr>
          <w:ilvl w:val="0"/>
          <w:numId w:val="1"/>
        </w:numPr>
        <w:spacing w:line="300" w:lineRule="auto"/>
        <w:ind w:left="567" w:firstLineChars="0" w:hanging="567"/>
        <w:rPr>
          <w:rFonts w:ascii="Times New Roman" w:hAnsi="Times New Roman"/>
          <w:sz w:val="24"/>
          <w:szCs w:val="28"/>
        </w:rPr>
      </w:pPr>
      <w:r w:rsidRPr="00403FEE">
        <w:rPr>
          <w:rFonts w:ascii="Times New Roman" w:hAnsi="Times New Roman"/>
          <w:sz w:val="24"/>
          <w:szCs w:val="28"/>
        </w:rPr>
        <w:t>请叙述单脉冲跟踪雷达中，利用比幅度和比相位进行角度测量的基本原理。哪一种体制测量角度的精度更高，为什么？</w:t>
      </w:r>
    </w:p>
    <w:p w14:paraId="6FDCE952" w14:textId="77777777" w:rsidR="00F77951" w:rsidRPr="00403FEE" w:rsidRDefault="00F77951" w:rsidP="00403FEE">
      <w:pPr>
        <w:pStyle w:val="10"/>
        <w:numPr>
          <w:ilvl w:val="0"/>
          <w:numId w:val="1"/>
        </w:numPr>
        <w:spacing w:line="300" w:lineRule="auto"/>
        <w:ind w:left="567" w:firstLineChars="0" w:hanging="567"/>
        <w:rPr>
          <w:rFonts w:ascii="Times New Roman" w:hAnsi="Times New Roman"/>
          <w:sz w:val="24"/>
          <w:szCs w:val="28"/>
        </w:rPr>
      </w:pPr>
      <w:r w:rsidRPr="00403FEE">
        <w:rPr>
          <w:rFonts w:ascii="Times New Roman" w:hAnsi="Times New Roman" w:hint="eastAsia"/>
          <w:sz w:val="24"/>
          <w:szCs w:val="28"/>
        </w:rPr>
        <w:t>某雷达系统对于某一探测距离的某个目标的发射并接收单个脉冲的信噪比（</w:t>
      </w:r>
      <w:r w:rsidRPr="00403FEE">
        <w:rPr>
          <w:rFonts w:ascii="Times New Roman" w:hAnsi="Times New Roman" w:hint="eastAsia"/>
          <w:sz w:val="24"/>
          <w:szCs w:val="28"/>
        </w:rPr>
        <w:t>SNR</w:t>
      </w:r>
      <w:r w:rsidRPr="00403FEE">
        <w:rPr>
          <w:rFonts w:ascii="Times New Roman" w:hAnsi="Times New Roman" w:hint="eastAsia"/>
          <w:sz w:val="24"/>
          <w:szCs w:val="28"/>
        </w:rPr>
        <w:t>）</w:t>
      </w:r>
      <w:r w:rsidRPr="00403FEE">
        <w:rPr>
          <w:rFonts w:ascii="Times New Roman" w:hAnsi="Times New Roman"/>
          <w:sz w:val="24"/>
          <w:szCs w:val="28"/>
        </w:rPr>
        <w:t>为</w:t>
      </w:r>
      <w:r w:rsidRPr="00403FEE">
        <w:rPr>
          <w:rFonts w:ascii="Times New Roman" w:hAnsi="Times New Roman" w:hint="eastAsia"/>
          <w:sz w:val="24"/>
          <w:szCs w:val="28"/>
        </w:rPr>
        <w:t>1</w:t>
      </w:r>
      <w:r w:rsidRPr="00403FEE">
        <w:rPr>
          <w:rFonts w:ascii="Times New Roman" w:hAnsi="Times New Roman"/>
          <w:sz w:val="24"/>
          <w:szCs w:val="28"/>
        </w:rPr>
        <w:t>0dB</w:t>
      </w:r>
      <w:r w:rsidRPr="00403FEE">
        <w:rPr>
          <w:rFonts w:ascii="Times New Roman" w:hAnsi="Times New Roman"/>
          <w:sz w:val="24"/>
          <w:szCs w:val="28"/>
        </w:rPr>
        <w:t>，请问如果将</w:t>
      </w:r>
      <w:r w:rsidRPr="00403FEE">
        <w:rPr>
          <w:rFonts w:ascii="Times New Roman" w:hAnsi="Times New Roman" w:hint="eastAsia"/>
          <w:sz w:val="24"/>
          <w:szCs w:val="28"/>
        </w:rPr>
        <w:t>20</w:t>
      </w:r>
      <w:r w:rsidRPr="00403FEE">
        <w:rPr>
          <w:rFonts w:ascii="Times New Roman" w:hAnsi="Times New Roman" w:hint="eastAsia"/>
          <w:sz w:val="24"/>
          <w:szCs w:val="28"/>
        </w:rPr>
        <w:t>个脉冲的回波进行相干积累时能够达到的</w:t>
      </w:r>
      <w:r w:rsidRPr="00403FEE">
        <w:rPr>
          <w:rFonts w:ascii="Times New Roman" w:hAnsi="Times New Roman" w:hint="eastAsia"/>
          <w:sz w:val="24"/>
          <w:szCs w:val="28"/>
        </w:rPr>
        <w:t>SNR</w:t>
      </w:r>
      <w:r w:rsidRPr="00403FEE">
        <w:rPr>
          <w:rFonts w:ascii="Times New Roman" w:hAnsi="Times New Roman"/>
          <w:sz w:val="24"/>
          <w:szCs w:val="28"/>
        </w:rPr>
        <w:t>是多少？如果是非相干积累呢？</w:t>
      </w:r>
    </w:p>
    <w:p w14:paraId="08EFDDD6" w14:textId="77777777" w:rsidR="00F77951" w:rsidRPr="00403FEE" w:rsidRDefault="00F77951" w:rsidP="00403FEE">
      <w:pPr>
        <w:pStyle w:val="10"/>
        <w:numPr>
          <w:ilvl w:val="0"/>
          <w:numId w:val="1"/>
        </w:numPr>
        <w:spacing w:line="300" w:lineRule="auto"/>
        <w:ind w:left="567" w:firstLineChars="0" w:hanging="567"/>
        <w:rPr>
          <w:rFonts w:ascii="Times New Roman" w:hAnsi="Times New Roman"/>
          <w:sz w:val="24"/>
          <w:szCs w:val="28"/>
        </w:rPr>
      </w:pPr>
      <w:r w:rsidRPr="00403FEE">
        <w:rPr>
          <w:rFonts w:ascii="Times New Roman" w:hAnsi="Times New Roman"/>
          <w:sz w:val="24"/>
          <w:szCs w:val="28"/>
        </w:rPr>
        <w:t>请解释为什么天波超视距雷达白天的工作状态不如夜晚的工作状态稳定。</w:t>
      </w:r>
    </w:p>
    <w:p w14:paraId="751E15B5" w14:textId="77777777" w:rsidR="00F77951" w:rsidRPr="00403FEE" w:rsidRDefault="00F77951" w:rsidP="00403FEE">
      <w:pPr>
        <w:pStyle w:val="10"/>
        <w:numPr>
          <w:ilvl w:val="0"/>
          <w:numId w:val="1"/>
        </w:numPr>
        <w:spacing w:line="300" w:lineRule="auto"/>
        <w:ind w:left="567" w:firstLineChars="0" w:hanging="567"/>
        <w:rPr>
          <w:rFonts w:ascii="Times New Roman" w:hAnsi="Times New Roman"/>
          <w:sz w:val="24"/>
          <w:szCs w:val="28"/>
        </w:rPr>
      </w:pPr>
      <w:r w:rsidRPr="00403FEE">
        <w:rPr>
          <w:rFonts w:ascii="Times New Roman" w:hAnsi="Times New Roman"/>
          <w:sz w:val="24"/>
          <w:szCs w:val="28"/>
        </w:rPr>
        <w:t>推导描述双站雷达的等距离线和等信噪比（</w:t>
      </w:r>
      <w:r w:rsidRPr="00403FEE">
        <w:rPr>
          <w:rFonts w:ascii="Times New Roman" w:hAnsi="Times New Roman"/>
          <w:sz w:val="24"/>
          <w:szCs w:val="28"/>
        </w:rPr>
        <w:t>SNR</w:t>
      </w:r>
      <w:r w:rsidRPr="00403FEE">
        <w:rPr>
          <w:rFonts w:ascii="Times New Roman" w:hAnsi="Times New Roman"/>
          <w:sz w:val="24"/>
          <w:szCs w:val="28"/>
        </w:rPr>
        <w:t>）线的公式。</w:t>
      </w:r>
    </w:p>
    <w:p w14:paraId="2249B6DF" w14:textId="77777777" w:rsidR="00F77951" w:rsidRPr="00F11292" w:rsidRDefault="00F77951" w:rsidP="00792166">
      <w:pPr>
        <w:rPr>
          <w:rFonts w:eastAsia="黑体"/>
          <w:sz w:val="32"/>
          <w:szCs w:val="32"/>
        </w:rPr>
      </w:pPr>
    </w:p>
    <w:sectPr w:rsidR="00F77951" w:rsidRPr="00F11292">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08476E" w14:textId="77777777" w:rsidR="00C134DA" w:rsidRDefault="00C134DA" w:rsidP="009C6A49">
      <w:r>
        <w:separator/>
      </w:r>
    </w:p>
  </w:endnote>
  <w:endnote w:type="continuationSeparator" w:id="0">
    <w:p w14:paraId="1BBE6848" w14:textId="77777777" w:rsidR="00C134DA" w:rsidRDefault="00C134DA" w:rsidP="009C6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97118808"/>
      <w:docPartObj>
        <w:docPartGallery w:val="Page Numbers (Bottom of Page)"/>
        <w:docPartUnique/>
      </w:docPartObj>
    </w:sdtPr>
    <w:sdtEndPr/>
    <w:sdtContent>
      <w:p w14:paraId="74054A9B" w14:textId="0DF6931C" w:rsidR="00C70F3B" w:rsidRDefault="00C70F3B">
        <w:pPr>
          <w:pStyle w:val="a4"/>
          <w:jc w:val="center"/>
        </w:pPr>
        <w:r>
          <w:fldChar w:fldCharType="begin"/>
        </w:r>
        <w:r>
          <w:instrText>PAGE   \* MERGEFORMAT</w:instrText>
        </w:r>
        <w:r>
          <w:fldChar w:fldCharType="separate"/>
        </w:r>
        <w:r w:rsidR="00C226F3" w:rsidRPr="00C226F3">
          <w:rPr>
            <w:noProof/>
            <w:lang w:val="zh-CN"/>
          </w:rPr>
          <w:t>1</w:t>
        </w:r>
        <w:r>
          <w:fldChar w:fldCharType="end"/>
        </w:r>
      </w:p>
    </w:sdtContent>
  </w:sdt>
  <w:p w14:paraId="0E61CEF1" w14:textId="77777777" w:rsidR="00C70F3B" w:rsidRDefault="00C70F3B">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3E772E" w14:textId="77777777" w:rsidR="00C134DA" w:rsidRDefault="00C134DA" w:rsidP="009C6A49">
      <w:r>
        <w:separator/>
      </w:r>
    </w:p>
  </w:footnote>
  <w:footnote w:type="continuationSeparator" w:id="0">
    <w:p w14:paraId="4B84FB17" w14:textId="77777777" w:rsidR="00C134DA" w:rsidRDefault="00C134DA" w:rsidP="009C6A4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8C5571"/>
    <w:multiLevelType w:val="hybridMultilevel"/>
    <w:tmpl w:val="A4AA9296"/>
    <w:lvl w:ilvl="0" w:tplc="47D62E04">
      <w:start w:val="1"/>
      <w:numFmt w:val="decimal"/>
      <w:lvlText w:val="（%1）"/>
      <w:lvlJc w:val="left"/>
      <w:pPr>
        <w:ind w:left="6060" w:hanging="3720"/>
      </w:pPr>
      <w:rPr>
        <w:rFonts w:hint="default"/>
      </w:rPr>
    </w:lvl>
    <w:lvl w:ilvl="1" w:tplc="04090019" w:tentative="1">
      <w:start w:val="1"/>
      <w:numFmt w:val="lowerLetter"/>
      <w:lvlText w:val="%2)"/>
      <w:lvlJc w:val="left"/>
      <w:pPr>
        <w:ind w:left="3180" w:hanging="420"/>
      </w:pPr>
    </w:lvl>
    <w:lvl w:ilvl="2" w:tplc="0409001B" w:tentative="1">
      <w:start w:val="1"/>
      <w:numFmt w:val="lowerRoman"/>
      <w:lvlText w:val="%3."/>
      <w:lvlJc w:val="right"/>
      <w:pPr>
        <w:ind w:left="3600" w:hanging="420"/>
      </w:pPr>
    </w:lvl>
    <w:lvl w:ilvl="3" w:tplc="0409000F" w:tentative="1">
      <w:start w:val="1"/>
      <w:numFmt w:val="decimal"/>
      <w:lvlText w:val="%4."/>
      <w:lvlJc w:val="left"/>
      <w:pPr>
        <w:ind w:left="4020" w:hanging="420"/>
      </w:pPr>
    </w:lvl>
    <w:lvl w:ilvl="4" w:tplc="04090019" w:tentative="1">
      <w:start w:val="1"/>
      <w:numFmt w:val="lowerLetter"/>
      <w:lvlText w:val="%5)"/>
      <w:lvlJc w:val="left"/>
      <w:pPr>
        <w:ind w:left="4440" w:hanging="420"/>
      </w:pPr>
    </w:lvl>
    <w:lvl w:ilvl="5" w:tplc="0409001B" w:tentative="1">
      <w:start w:val="1"/>
      <w:numFmt w:val="lowerRoman"/>
      <w:lvlText w:val="%6."/>
      <w:lvlJc w:val="right"/>
      <w:pPr>
        <w:ind w:left="4860" w:hanging="420"/>
      </w:pPr>
    </w:lvl>
    <w:lvl w:ilvl="6" w:tplc="0409000F" w:tentative="1">
      <w:start w:val="1"/>
      <w:numFmt w:val="decimal"/>
      <w:lvlText w:val="%7."/>
      <w:lvlJc w:val="left"/>
      <w:pPr>
        <w:ind w:left="5280" w:hanging="420"/>
      </w:pPr>
    </w:lvl>
    <w:lvl w:ilvl="7" w:tplc="04090019" w:tentative="1">
      <w:start w:val="1"/>
      <w:numFmt w:val="lowerLetter"/>
      <w:lvlText w:val="%8)"/>
      <w:lvlJc w:val="left"/>
      <w:pPr>
        <w:ind w:left="5700" w:hanging="420"/>
      </w:pPr>
    </w:lvl>
    <w:lvl w:ilvl="8" w:tplc="0409001B" w:tentative="1">
      <w:start w:val="1"/>
      <w:numFmt w:val="lowerRoman"/>
      <w:lvlText w:val="%9."/>
      <w:lvlJc w:val="right"/>
      <w:pPr>
        <w:ind w:left="6120" w:hanging="420"/>
      </w:pPr>
    </w:lvl>
  </w:abstractNum>
  <w:abstractNum w:abstractNumId="1">
    <w:nsid w:val="2FEB76F5"/>
    <w:multiLevelType w:val="hybridMultilevel"/>
    <w:tmpl w:val="6DA023B8"/>
    <w:lvl w:ilvl="0" w:tplc="AC76E022">
      <w:start w:val="1"/>
      <w:numFmt w:val="decimal"/>
      <w:lvlText w:val="[%1]"/>
      <w:lvlJc w:val="left"/>
      <w:pPr>
        <w:ind w:left="420" w:hanging="420"/>
      </w:pPr>
      <w:rPr>
        <w:rFonts w:cs="Times New Roman"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6D757CA6"/>
    <w:multiLevelType w:val="hybridMultilevel"/>
    <w:tmpl w:val="798E9B32"/>
    <w:lvl w:ilvl="0" w:tplc="5E58B498">
      <w:start w:val="1"/>
      <w:numFmt w:val="decimal"/>
      <w:lvlText w:val="（%1）"/>
      <w:lvlJc w:val="left"/>
      <w:pPr>
        <w:ind w:left="720" w:hanging="720"/>
      </w:pPr>
      <w:rPr>
        <w:rFonts w:hint="default"/>
        <w:sz w:val="28"/>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3">
    <w:nsid w:val="707926BE"/>
    <w:multiLevelType w:val="hybridMultilevel"/>
    <w:tmpl w:val="71EE566A"/>
    <w:lvl w:ilvl="0" w:tplc="9856B2F8">
      <w:start w:val="1"/>
      <w:numFmt w:val="decimal"/>
      <w:lvlText w:val="%1．"/>
      <w:lvlJc w:val="left"/>
      <w:pPr>
        <w:ind w:left="720" w:hanging="720"/>
      </w:pPr>
      <w:rPr>
        <w:rFonts w:ascii="Times New Roman" w:hAnsi="Times New Roman" w:cs="Times New Roman" w:hint="default"/>
        <w:sz w:val="28"/>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109B"/>
    <w:rsid w:val="0016080A"/>
    <w:rsid w:val="00185914"/>
    <w:rsid w:val="001B13B6"/>
    <w:rsid w:val="001C5D9A"/>
    <w:rsid w:val="001D59FE"/>
    <w:rsid w:val="001D6E5E"/>
    <w:rsid w:val="001D79C6"/>
    <w:rsid w:val="00217542"/>
    <w:rsid w:val="00250863"/>
    <w:rsid w:val="00264969"/>
    <w:rsid w:val="002C1BC3"/>
    <w:rsid w:val="002F1FDC"/>
    <w:rsid w:val="0032109B"/>
    <w:rsid w:val="00356F6C"/>
    <w:rsid w:val="00403FEE"/>
    <w:rsid w:val="00443302"/>
    <w:rsid w:val="00555E1E"/>
    <w:rsid w:val="0056543E"/>
    <w:rsid w:val="005B70C0"/>
    <w:rsid w:val="00627CE1"/>
    <w:rsid w:val="00636412"/>
    <w:rsid w:val="00657238"/>
    <w:rsid w:val="006E6C27"/>
    <w:rsid w:val="00700BAE"/>
    <w:rsid w:val="0070415A"/>
    <w:rsid w:val="00792166"/>
    <w:rsid w:val="007A3C63"/>
    <w:rsid w:val="007B086F"/>
    <w:rsid w:val="007B4670"/>
    <w:rsid w:val="008049B4"/>
    <w:rsid w:val="008C5821"/>
    <w:rsid w:val="008C769A"/>
    <w:rsid w:val="008F2C11"/>
    <w:rsid w:val="009002C7"/>
    <w:rsid w:val="00903EB0"/>
    <w:rsid w:val="009C6A49"/>
    <w:rsid w:val="009E1949"/>
    <w:rsid w:val="009E58EB"/>
    <w:rsid w:val="00A243DF"/>
    <w:rsid w:val="00A27E41"/>
    <w:rsid w:val="00A3491F"/>
    <w:rsid w:val="00AA7485"/>
    <w:rsid w:val="00B65EF8"/>
    <w:rsid w:val="00BA44E4"/>
    <w:rsid w:val="00BE31D0"/>
    <w:rsid w:val="00C134DA"/>
    <w:rsid w:val="00C226F3"/>
    <w:rsid w:val="00C70F3B"/>
    <w:rsid w:val="00CC5EDD"/>
    <w:rsid w:val="00CE1558"/>
    <w:rsid w:val="00CE48BA"/>
    <w:rsid w:val="00D70579"/>
    <w:rsid w:val="00D87272"/>
    <w:rsid w:val="00D93D09"/>
    <w:rsid w:val="00DD16D7"/>
    <w:rsid w:val="00DF1A1D"/>
    <w:rsid w:val="00E21936"/>
    <w:rsid w:val="00E43A91"/>
    <w:rsid w:val="00E46F97"/>
    <w:rsid w:val="00E507B3"/>
    <w:rsid w:val="00E521C2"/>
    <w:rsid w:val="00EF36D1"/>
    <w:rsid w:val="00F11742"/>
    <w:rsid w:val="00F27D6F"/>
    <w:rsid w:val="00F77951"/>
    <w:rsid w:val="00F853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F63EC4"/>
  <w15:chartTrackingRefBased/>
  <w15:docId w15:val="{35559CD1-560E-44B1-8DBD-8B4CEF757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heme="minorBidi"/>
        <w:kern w:val="2"/>
        <w:sz w:val="24"/>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16080A"/>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16080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列出段落1"/>
    <w:basedOn w:val="a"/>
    <w:rsid w:val="0032109B"/>
    <w:pPr>
      <w:ind w:firstLineChars="200" w:firstLine="420"/>
    </w:pPr>
    <w:rPr>
      <w:rFonts w:ascii="Calibri" w:hAnsi="Calibri" w:cs="Times New Roman"/>
      <w:sz w:val="21"/>
    </w:rPr>
  </w:style>
  <w:style w:type="paragraph" w:customStyle="1" w:styleId="200">
    <w:name w:val="样式 标题 2 + 左侧:  0 厘米 首行缩进:  0 厘米"/>
    <w:basedOn w:val="a"/>
    <w:rsid w:val="0032109B"/>
    <w:pPr>
      <w:widowControl/>
      <w:tabs>
        <w:tab w:val="num" w:pos="780"/>
      </w:tabs>
      <w:ind w:left="780" w:hanging="360"/>
      <w:jc w:val="left"/>
    </w:pPr>
    <w:rPr>
      <w:rFonts w:cs="Times New Roman"/>
      <w:kern w:val="0"/>
      <w:szCs w:val="24"/>
    </w:rPr>
  </w:style>
  <w:style w:type="paragraph" w:styleId="a3">
    <w:name w:val="header"/>
    <w:basedOn w:val="a"/>
    <w:link w:val="Char"/>
    <w:uiPriority w:val="99"/>
    <w:unhideWhenUsed/>
    <w:rsid w:val="009C6A4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C6A49"/>
    <w:rPr>
      <w:sz w:val="18"/>
      <w:szCs w:val="18"/>
    </w:rPr>
  </w:style>
  <w:style w:type="paragraph" w:styleId="a4">
    <w:name w:val="footer"/>
    <w:basedOn w:val="a"/>
    <w:link w:val="Char0"/>
    <w:uiPriority w:val="99"/>
    <w:unhideWhenUsed/>
    <w:rsid w:val="009C6A49"/>
    <w:pPr>
      <w:tabs>
        <w:tab w:val="center" w:pos="4153"/>
        <w:tab w:val="right" w:pos="8306"/>
      </w:tabs>
      <w:snapToGrid w:val="0"/>
      <w:jc w:val="left"/>
    </w:pPr>
    <w:rPr>
      <w:sz w:val="18"/>
      <w:szCs w:val="18"/>
    </w:rPr>
  </w:style>
  <w:style w:type="character" w:customStyle="1" w:styleId="Char0">
    <w:name w:val="页脚 Char"/>
    <w:basedOn w:val="a0"/>
    <w:link w:val="a4"/>
    <w:uiPriority w:val="99"/>
    <w:rsid w:val="009C6A49"/>
    <w:rPr>
      <w:sz w:val="18"/>
      <w:szCs w:val="18"/>
    </w:rPr>
  </w:style>
  <w:style w:type="paragraph" w:styleId="a5">
    <w:name w:val="List Paragraph"/>
    <w:basedOn w:val="a"/>
    <w:uiPriority w:val="34"/>
    <w:qFormat/>
    <w:rsid w:val="00A27E41"/>
    <w:pPr>
      <w:widowControl/>
      <w:spacing w:line="276" w:lineRule="auto"/>
      <w:ind w:firstLineChars="200" w:firstLine="420"/>
    </w:pPr>
    <w:rPr>
      <w:rFonts w:cstheme="majorBidi"/>
      <w:color w:val="000000" w:themeColor="text1"/>
      <w:kern w:val="0"/>
      <w:szCs w:val="20"/>
    </w:rPr>
  </w:style>
  <w:style w:type="character" w:customStyle="1" w:styleId="1Char">
    <w:name w:val="标题 1 Char"/>
    <w:basedOn w:val="a0"/>
    <w:link w:val="1"/>
    <w:uiPriority w:val="9"/>
    <w:rsid w:val="0016080A"/>
    <w:rPr>
      <w:b/>
      <w:bCs/>
      <w:kern w:val="44"/>
      <w:sz w:val="44"/>
      <w:szCs w:val="44"/>
    </w:rPr>
  </w:style>
  <w:style w:type="character" w:customStyle="1" w:styleId="2Char">
    <w:name w:val="标题 2 Char"/>
    <w:basedOn w:val="a0"/>
    <w:link w:val="2"/>
    <w:uiPriority w:val="9"/>
    <w:rsid w:val="0016080A"/>
    <w:rPr>
      <w:rFonts w:asciiTheme="majorHAnsi" w:eastAsiaTheme="majorEastAsia" w:hAnsiTheme="majorHAnsi" w:cstheme="majorBidi"/>
      <w:b/>
      <w:bCs/>
      <w:sz w:val="32"/>
      <w:szCs w:val="32"/>
    </w:rPr>
  </w:style>
  <w:style w:type="paragraph" w:styleId="a6">
    <w:name w:val="caption"/>
    <w:aliases w:val=" Char,Char"/>
    <w:basedOn w:val="a7"/>
    <w:next w:val="a7"/>
    <w:link w:val="Char1"/>
    <w:unhideWhenUsed/>
    <w:qFormat/>
    <w:rsid w:val="0016080A"/>
    <w:pPr>
      <w:widowControl/>
      <w:snapToGrid w:val="0"/>
      <w:spacing w:beforeLines="25" w:before="50" w:afterLines="50" w:after="50" w:line="276" w:lineRule="auto"/>
      <w:ind w:leftChars="0" w:left="0" w:firstLineChars="200" w:firstLine="0"/>
      <w:jc w:val="center"/>
    </w:pPr>
    <w:rPr>
      <w:rFonts w:eastAsia="黑体" w:cstheme="majorBidi"/>
      <w:smallCaps/>
      <w:color w:val="000000" w:themeColor="text1"/>
      <w:kern w:val="0"/>
      <w:sz w:val="21"/>
      <w:szCs w:val="20"/>
    </w:rPr>
  </w:style>
  <w:style w:type="character" w:customStyle="1" w:styleId="Char1">
    <w:name w:val="题注 Char"/>
    <w:aliases w:val=" Char Char,Char Char"/>
    <w:basedOn w:val="a0"/>
    <w:link w:val="a6"/>
    <w:rsid w:val="0016080A"/>
    <w:rPr>
      <w:rFonts w:eastAsia="黑体" w:cstheme="majorBidi"/>
      <w:smallCaps/>
      <w:color w:val="000000" w:themeColor="text1"/>
      <w:kern w:val="0"/>
      <w:sz w:val="21"/>
      <w:szCs w:val="20"/>
    </w:rPr>
  </w:style>
  <w:style w:type="paragraph" w:styleId="a7">
    <w:name w:val="table of figures"/>
    <w:basedOn w:val="a"/>
    <w:next w:val="a"/>
    <w:uiPriority w:val="99"/>
    <w:semiHidden/>
    <w:unhideWhenUsed/>
    <w:rsid w:val="0016080A"/>
    <w:pPr>
      <w:ind w:leftChars="200" w:left="200" w:hangingChars="200" w:hanging="200"/>
    </w:pPr>
  </w:style>
  <w:style w:type="paragraph" w:styleId="TOC">
    <w:name w:val="TOC Heading"/>
    <w:basedOn w:val="1"/>
    <w:next w:val="a"/>
    <w:uiPriority w:val="39"/>
    <w:unhideWhenUsed/>
    <w:qFormat/>
    <w:rsid w:val="00C70F3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20">
    <w:name w:val="toc 2"/>
    <w:basedOn w:val="a"/>
    <w:next w:val="a"/>
    <w:autoRedefine/>
    <w:uiPriority w:val="39"/>
    <w:unhideWhenUsed/>
    <w:rsid w:val="00C70F3B"/>
    <w:pPr>
      <w:widowControl/>
      <w:spacing w:after="100" w:line="259" w:lineRule="auto"/>
      <w:ind w:left="220"/>
      <w:jc w:val="left"/>
    </w:pPr>
    <w:rPr>
      <w:rFonts w:asciiTheme="minorHAnsi" w:eastAsiaTheme="minorEastAsia" w:hAnsiTheme="minorHAnsi" w:cs="Times New Roman"/>
      <w:kern w:val="0"/>
      <w:sz w:val="22"/>
    </w:rPr>
  </w:style>
  <w:style w:type="paragraph" w:styleId="11">
    <w:name w:val="toc 1"/>
    <w:basedOn w:val="a"/>
    <w:next w:val="a"/>
    <w:autoRedefine/>
    <w:uiPriority w:val="39"/>
    <w:unhideWhenUsed/>
    <w:rsid w:val="00C70F3B"/>
    <w:pPr>
      <w:widowControl/>
      <w:spacing w:after="100" w:line="259" w:lineRule="auto"/>
      <w:jc w:val="left"/>
    </w:pPr>
    <w:rPr>
      <w:rFonts w:asciiTheme="minorHAnsi" w:eastAsiaTheme="minorEastAsia" w:hAnsiTheme="minorHAnsi" w:cs="Times New Roman"/>
      <w:kern w:val="0"/>
      <w:sz w:val="22"/>
    </w:rPr>
  </w:style>
  <w:style w:type="paragraph" w:styleId="3">
    <w:name w:val="toc 3"/>
    <w:basedOn w:val="a"/>
    <w:next w:val="a"/>
    <w:autoRedefine/>
    <w:uiPriority w:val="39"/>
    <w:unhideWhenUsed/>
    <w:rsid w:val="00C70F3B"/>
    <w:pPr>
      <w:widowControl/>
      <w:spacing w:after="100" w:line="259" w:lineRule="auto"/>
      <w:ind w:left="440"/>
      <w:jc w:val="left"/>
    </w:pPr>
    <w:rPr>
      <w:rFonts w:asciiTheme="minorHAnsi" w:eastAsiaTheme="minorEastAsia" w:hAnsiTheme="minorHAnsi" w:cs="Times New Roman"/>
      <w:kern w:val="0"/>
      <w:sz w:val="22"/>
    </w:rPr>
  </w:style>
  <w:style w:type="character" w:styleId="a8">
    <w:name w:val="Hyperlink"/>
    <w:basedOn w:val="a0"/>
    <w:uiPriority w:val="99"/>
    <w:unhideWhenUsed/>
    <w:rsid w:val="00C70F3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4147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8C3417-BE96-40D8-9C23-BE428C5EA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58</Words>
  <Characters>334</Characters>
  <Application>Microsoft Office Word</Application>
  <DocSecurity>0</DocSecurity>
  <Lines>2</Lines>
  <Paragraphs>1</Paragraphs>
  <ScaleCrop>false</ScaleCrop>
  <Company/>
  <LinksUpToDate>false</LinksUpToDate>
  <CharactersWithSpaces>391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zyh</cp:lastModifiedBy>
  <cp:revision>5</cp:revision>
  <dcterms:created xsi:type="dcterms:W3CDTF">2024-09-07T06:10:00Z</dcterms:created>
  <dcterms:modified xsi:type="dcterms:W3CDTF">2024-09-07T06:29:00Z</dcterms:modified>
</cp:coreProperties>
</file>