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A653D" id="Conector rec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0B4AE0" w:rsidRDefault="000B4AE0" w:rsidP="000B4AE0">
      <w:pPr>
        <w:pStyle w:val="HP-TtulodelDocumento"/>
        <w:rPr>
          <w:lang w:val="es-ES"/>
        </w:rPr>
      </w:pPr>
      <w:r>
        <w:rPr>
          <w:lang w:val="es-ES"/>
        </w:rPr>
        <w:t>CUESTIONARIO PARA EL LEVANTAMIENTO DE REQUERIMIENTOS</w:t>
      </w:r>
    </w:p>
    <w:p w:rsidR="000B4AE0" w:rsidRPr="0016408A" w:rsidRDefault="000B4AE0" w:rsidP="000B4AE0">
      <w:pPr>
        <w:pStyle w:val="HP-TtulodelDocumento"/>
        <w:rPr>
          <w:lang w:val="es-ES"/>
        </w:rPr>
      </w:pPr>
      <w:r>
        <w:rPr>
          <w:lang w:val="es-ES"/>
        </w:rPr>
        <w:t>APP-CARE</w:t>
      </w:r>
    </w:p>
    <w:p w:rsidR="000B4AE0" w:rsidRDefault="000B4AE0" w:rsidP="000B4AE0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B786E" id="Conector recto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38lIHyUCAABG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  <w:r>
        <w:rPr>
          <w:rStyle w:val="HP-VersinCar"/>
        </w:rPr>
        <w:t>0.1</w:t>
      </w:r>
    </w:p>
    <w:p w:rsidR="000B4AE0" w:rsidRPr="00A300BD" w:rsidRDefault="000B4AE0" w:rsidP="000B4AE0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19/09/2014</w:t>
      </w:r>
    </w:p>
    <w:p w:rsidR="000B4AE0" w:rsidRPr="00E145EB" w:rsidRDefault="000B4AE0" w:rsidP="000B4AE0">
      <w:pPr>
        <w:pStyle w:val="LogoISW"/>
        <w:rPr>
          <w:lang w:val="es-MX"/>
        </w:rPr>
      </w:pPr>
    </w:p>
    <w:p w:rsidR="000B4AE0" w:rsidRDefault="000B4AE0" w:rsidP="000B4AE0">
      <w:pPr>
        <w:pStyle w:val="LogoISW"/>
        <w:rPr>
          <w:lang w:val="es-ES"/>
        </w:rPr>
      </w:pPr>
    </w:p>
    <w:p w:rsidR="000B4AE0" w:rsidRDefault="000B4AE0" w:rsidP="000B4AE0">
      <w:pPr>
        <w:pStyle w:val="LogoISW"/>
        <w:rPr>
          <w:lang w:val="es-ES"/>
        </w:rPr>
      </w:pPr>
    </w:p>
    <w:p w:rsidR="000B4AE0" w:rsidRDefault="000B4AE0" w:rsidP="000B4AE0">
      <w:pPr>
        <w:rPr>
          <w:lang w:val="es-ES"/>
        </w:rPr>
      </w:pPr>
    </w:p>
    <w:p w:rsidR="000B4AE0" w:rsidRDefault="000B4AE0" w:rsidP="000B4AE0">
      <w:pPr>
        <w:pStyle w:val="Ttulo1"/>
        <w:jc w:val="center"/>
        <w:rPr>
          <w:u w:val="single"/>
        </w:rPr>
      </w:pPr>
      <w:r>
        <w:rPr>
          <w:lang w:val="es-ES" w:eastAsia="es-ES"/>
        </w:rPr>
        <w:br w:type="page"/>
      </w:r>
    </w:p>
    <w:p w:rsidR="00962FA1" w:rsidRDefault="00CD51EE" w:rsidP="00962FA1">
      <w:pPr>
        <w:pStyle w:val="Ttulo1"/>
        <w:jc w:val="center"/>
        <w:rPr>
          <w:u w:val="single"/>
        </w:rPr>
      </w:pPr>
      <w:r w:rsidRPr="003722BA">
        <w:rPr>
          <w:u w:val="single"/>
        </w:rPr>
        <w:lastRenderedPageBreak/>
        <w:t>CUESTIONARIO PARA EL LEVANTAMIENTO DE REQUERIMIENTOS</w:t>
      </w:r>
    </w:p>
    <w:p w:rsidR="00962FA1" w:rsidRPr="00962FA1" w:rsidRDefault="00962FA1" w:rsidP="00962FA1">
      <w:pPr>
        <w:rPr>
          <w:lang w:eastAsia="es-MX"/>
        </w:rPr>
      </w:pPr>
    </w:p>
    <w:p w:rsidR="006446CD" w:rsidRPr="00616E11" w:rsidRDefault="006446CD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son los signos vitales?</w:t>
      </w:r>
    </w:p>
    <w:p w:rsidR="006446CD" w:rsidRPr="00616E11" w:rsidRDefault="006446CD" w:rsidP="006446CD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Manifestación externa de funciones vitales básicas, estos pueden ser evaluados en el examen físico y medirse con instrumentos simples.</w:t>
      </w:r>
    </w:p>
    <w:p w:rsidR="006446CD" w:rsidRPr="00616E11" w:rsidRDefault="006446CD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significa si un signo vital cambia?</w:t>
      </w:r>
    </w:p>
    <w:p w:rsidR="006446CD" w:rsidRPr="00616E11" w:rsidRDefault="006446CD" w:rsidP="006446CD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Las variaciones expresan cambios que ocurren en el organismo, algunos de índole fisiológico y otros de tipo patológico.</w:t>
      </w:r>
    </w:p>
    <w:p w:rsidR="00817695" w:rsidRPr="00616E11" w:rsidRDefault="006446CD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¿Cuáles son los signos vitales de un paciente?</w:t>
      </w:r>
    </w:p>
    <w:p w:rsidR="006446CD" w:rsidRPr="00616E11" w:rsidRDefault="006446CD" w:rsidP="006446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Frecuencia respiratoria</w:t>
      </w:r>
    </w:p>
    <w:p w:rsidR="006446CD" w:rsidRPr="00616E11" w:rsidRDefault="006446CD" w:rsidP="006446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Frecuencia cardiaca</w:t>
      </w:r>
    </w:p>
    <w:p w:rsidR="006446CD" w:rsidRPr="00616E11" w:rsidRDefault="006446CD" w:rsidP="006446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Tensión arterial o presión</w:t>
      </w:r>
    </w:p>
    <w:p w:rsidR="006446CD" w:rsidRPr="00616E11" w:rsidRDefault="006446CD" w:rsidP="00D611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 xml:space="preserve">Temperatura </w:t>
      </w:r>
    </w:p>
    <w:p w:rsidR="006446CD" w:rsidRPr="00616E11" w:rsidRDefault="006446CD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la frecuencia respiratoria?</w:t>
      </w:r>
    </w:p>
    <w:p w:rsidR="001D4837" w:rsidRPr="00616E11" w:rsidRDefault="001D4837" w:rsidP="001D4837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Se trata del número de veces que el niño respira por minuto, es medida cuando está en reposo y varía según la edad.</w:t>
      </w:r>
    </w:p>
    <w:p w:rsidR="001D4837" w:rsidRPr="00616E11" w:rsidRDefault="001D4837" w:rsidP="001D4837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La frecuencia respiratoria debe ser el primer signo evaluado, dado que la ansiedad y la agitación altera la frecuencia basal.</w:t>
      </w:r>
    </w:p>
    <w:p w:rsidR="006446CD" w:rsidRPr="00616E11" w:rsidRDefault="006446CD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bradipnea?</w:t>
      </w:r>
    </w:p>
    <w:p w:rsidR="001D4837" w:rsidRPr="00616E11" w:rsidRDefault="001D4837" w:rsidP="001D4837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Es la frecuencia respiratoria más lenta que la normal, dependiendo la edad; generalmente la respiración es lenta e irregular.</w:t>
      </w:r>
    </w:p>
    <w:p w:rsidR="001D4837" w:rsidRPr="00616E11" w:rsidRDefault="001D4837" w:rsidP="001D483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Causa de la bradipnea</w:t>
      </w:r>
    </w:p>
    <w:p w:rsidR="001D4837" w:rsidRPr="00616E11" w:rsidRDefault="001D4837" w:rsidP="001D4837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Las posibles causas incluyen fatiga, lesión o infección en el sistema nervioso central, hipotermia o medicamentos que deprimen el estímulo respiratorio.</w:t>
      </w:r>
    </w:p>
    <w:p w:rsidR="006446CD" w:rsidRPr="00616E11" w:rsidRDefault="006446CD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Resultados de la bradipnea</w:t>
      </w:r>
    </w:p>
    <w:p w:rsidR="001D4837" w:rsidRPr="00616E11" w:rsidRDefault="001D4837" w:rsidP="001D4837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La bradipnea es un signo de mal pronóstico en un niño o lactante gravemente enfermo porque muchas veces indica paro inminente.</w:t>
      </w:r>
    </w:p>
    <w:p w:rsidR="006446CD" w:rsidRPr="00616E11" w:rsidRDefault="006446CD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Taquipnea?</w:t>
      </w:r>
    </w:p>
    <w:p w:rsidR="007D4751" w:rsidRPr="00616E11" w:rsidRDefault="007D4751" w:rsidP="007D4751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Frecuencia respiratoria más rápida que lo normal para la edad; por lo general, es el primer signo de dificultad respiratoria en lactantes.</w:t>
      </w:r>
    </w:p>
    <w:p w:rsidR="007D4751" w:rsidRPr="00616E11" w:rsidRDefault="007D4751" w:rsidP="007D475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Causa de la Taquipnea</w:t>
      </w:r>
    </w:p>
    <w:p w:rsidR="007D4751" w:rsidRPr="00616E11" w:rsidRDefault="007D4751" w:rsidP="00D611D0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Suele deberse a afecciones no pulmonares como fiebre alta, dolor, acidosis metabólica leve asociada a deshidratación y sepsis de origen no pulmonar.</w:t>
      </w:r>
    </w:p>
    <w:p w:rsidR="006446CD" w:rsidRPr="00616E11" w:rsidRDefault="006446CD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lastRenderedPageBreak/>
        <w:t xml:space="preserve">Frecuencia respiratoria normal </w:t>
      </w:r>
      <w:r w:rsidR="001D4837" w:rsidRPr="00616E11">
        <w:rPr>
          <w:rFonts w:ascii="Arial" w:hAnsi="Arial" w:cs="Arial"/>
          <w:b/>
          <w:sz w:val="24"/>
          <w:szCs w:val="24"/>
        </w:rPr>
        <w:t>según la edad</w:t>
      </w:r>
    </w:p>
    <w:p w:rsidR="001D4837" w:rsidRPr="00616E11" w:rsidRDefault="001D4837" w:rsidP="001D4837">
      <w:pPr>
        <w:ind w:left="360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C09EB37" wp14:editId="0F19FFFC">
            <wp:extent cx="3895725" cy="1409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51" w:rsidRPr="00616E11" w:rsidRDefault="007D4751" w:rsidP="001D4837">
      <w:pPr>
        <w:ind w:left="360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Frecuencia respiratoria según la OMS</w:t>
      </w:r>
    </w:p>
    <w:p w:rsidR="007D4751" w:rsidRPr="00616E11" w:rsidRDefault="007D4751" w:rsidP="001D4837">
      <w:pPr>
        <w:ind w:left="360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281AC55" wp14:editId="458041BB">
            <wp:extent cx="3952875" cy="2276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34" w:rsidRPr="00616E11" w:rsidRDefault="007D4751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Pulso Arterial o Frecuencia Cardiaca?</w:t>
      </w:r>
    </w:p>
    <w:p w:rsidR="003A1534" w:rsidRDefault="003A1534" w:rsidP="003A1534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Es la onda pulsátil de la sangre percibida con los dedos, que se origina con la contracción del ventrículo izquierdo del corazón y que resulta en la expansión y contracción regular del calibre de las arterias</w:t>
      </w:r>
      <w:r w:rsidR="00962FA1">
        <w:rPr>
          <w:rFonts w:ascii="Arial" w:hAnsi="Arial" w:cs="Arial"/>
          <w:sz w:val="24"/>
          <w:szCs w:val="24"/>
        </w:rPr>
        <w:t>.</w:t>
      </w: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Default="00962FA1" w:rsidP="003A1534">
      <w:pPr>
        <w:rPr>
          <w:rFonts w:ascii="Arial" w:hAnsi="Arial" w:cs="Arial"/>
          <w:sz w:val="24"/>
          <w:szCs w:val="24"/>
        </w:rPr>
      </w:pPr>
    </w:p>
    <w:p w:rsidR="00962FA1" w:rsidRPr="00616E11" w:rsidRDefault="00962FA1" w:rsidP="003A1534">
      <w:pPr>
        <w:rPr>
          <w:rFonts w:ascii="Arial" w:hAnsi="Arial" w:cs="Arial"/>
          <w:sz w:val="24"/>
          <w:szCs w:val="24"/>
        </w:rPr>
      </w:pPr>
    </w:p>
    <w:p w:rsidR="007D4751" w:rsidRPr="00616E11" w:rsidRDefault="003A1534" w:rsidP="006446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Frecuencia cardíaca normal en niños</w:t>
      </w:r>
    </w:p>
    <w:p w:rsidR="003A1534" w:rsidRPr="00616E11" w:rsidRDefault="003A1534" w:rsidP="003A1534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4F24FAC" wp14:editId="739577F7">
            <wp:extent cx="3400425" cy="27314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931" cy="27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34" w:rsidRPr="00616E11" w:rsidRDefault="003A1534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Taquicardia?</w:t>
      </w:r>
    </w:p>
    <w:p w:rsidR="003A1534" w:rsidRPr="00616E11" w:rsidRDefault="003A1534" w:rsidP="003A1534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Frecuencia cardíaca más rápida que el rango normal para la edad del niño, esta es medida cuando el paciente se encuentra en reposo.</w:t>
      </w:r>
    </w:p>
    <w:p w:rsidR="003A1534" w:rsidRPr="00616E11" w:rsidRDefault="003A1534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bradicardia?</w:t>
      </w:r>
    </w:p>
    <w:p w:rsidR="003A1534" w:rsidRPr="00616E11" w:rsidRDefault="003A1534" w:rsidP="003A1534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Frecuencia cardiaca más lenta que la normal para la edad del niño.</w:t>
      </w:r>
    </w:p>
    <w:p w:rsidR="003A1534" w:rsidRPr="00616E11" w:rsidRDefault="003A1534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5353C0" w:rsidRPr="00616E11">
        <w:rPr>
          <w:rFonts w:ascii="Arial" w:hAnsi="Arial" w:cs="Arial"/>
          <w:b/>
          <w:sz w:val="24"/>
          <w:szCs w:val="24"/>
        </w:rPr>
        <w:t>Procedimiento para la toma de pulso?</w:t>
      </w:r>
    </w:p>
    <w:p w:rsidR="005353C0" w:rsidRPr="00616E11" w:rsidRDefault="005353C0" w:rsidP="005353C0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Para la toma del pulso se utiliza el dedo índice y medio, colocados suavemente en el sitio reconocido como trayecto arterial sobre el relieve óseo.</w:t>
      </w:r>
    </w:p>
    <w:p w:rsidR="005353C0" w:rsidRPr="00616E11" w:rsidRDefault="005353C0" w:rsidP="005353C0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Habitualmente se cuentan las pulsaciones en 30 segundos y se multiplica por dos (la frecuencia es expresada en 60 segundos), o durante un intervalo de 15 segundos; si el pulso fuera irregular el tiempo de la toma es 1 minuto.</w:t>
      </w:r>
    </w:p>
    <w:p w:rsidR="003A1534" w:rsidRPr="00616E11" w:rsidRDefault="003A1534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1C57C9" w:rsidRPr="00616E11">
        <w:rPr>
          <w:rFonts w:ascii="Arial" w:hAnsi="Arial" w:cs="Arial"/>
          <w:b/>
          <w:sz w:val="24"/>
          <w:szCs w:val="24"/>
        </w:rPr>
        <w:t>Puntos de palpación?</w:t>
      </w:r>
    </w:p>
    <w:p w:rsidR="001C57C9" w:rsidRPr="00616E11" w:rsidRDefault="001C57C9" w:rsidP="001C5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Pulso radial: Se localiza en la cara anterior y lateral de las muñecas, entre el tendón del musculo.</w:t>
      </w:r>
    </w:p>
    <w:p w:rsidR="001C57C9" w:rsidRPr="00616E11" w:rsidRDefault="001C57C9" w:rsidP="001C57C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 xml:space="preserve">Pulso </w:t>
      </w:r>
      <w:proofErr w:type="spellStart"/>
      <w:r w:rsidRPr="00616E11">
        <w:rPr>
          <w:rFonts w:ascii="Arial" w:hAnsi="Arial" w:cs="Arial"/>
          <w:sz w:val="24"/>
          <w:szCs w:val="24"/>
        </w:rPr>
        <w:t>carotídeo</w:t>
      </w:r>
      <w:proofErr w:type="spellEnd"/>
      <w:r w:rsidRPr="00616E11">
        <w:rPr>
          <w:rFonts w:ascii="Arial" w:hAnsi="Arial" w:cs="Arial"/>
          <w:sz w:val="24"/>
          <w:szCs w:val="24"/>
        </w:rPr>
        <w:t xml:space="preserve">: Sobre el recorrido de las arterias </w:t>
      </w:r>
      <w:proofErr w:type="spellStart"/>
      <w:r w:rsidRPr="00616E11">
        <w:rPr>
          <w:rFonts w:ascii="Arial" w:hAnsi="Arial" w:cs="Arial"/>
          <w:sz w:val="24"/>
          <w:szCs w:val="24"/>
        </w:rPr>
        <w:t>carotídeas</w:t>
      </w:r>
      <w:proofErr w:type="spellEnd"/>
      <w:r w:rsidRPr="00616E11">
        <w:rPr>
          <w:rFonts w:ascii="Arial" w:hAnsi="Arial" w:cs="Arial"/>
          <w:sz w:val="24"/>
          <w:szCs w:val="24"/>
        </w:rPr>
        <w:t xml:space="preserve">, medial al borde anterior del músculo </w:t>
      </w:r>
      <w:proofErr w:type="spellStart"/>
      <w:r w:rsidRPr="00616E11">
        <w:rPr>
          <w:rFonts w:ascii="Arial" w:hAnsi="Arial" w:cs="Arial"/>
          <w:sz w:val="24"/>
          <w:szCs w:val="24"/>
        </w:rPr>
        <w:t>esternocleidomastoídeo</w:t>
      </w:r>
      <w:proofErr w:type="spellEnd"/>
      <w:r w:rsidRPr="00616E11">
        <w:rPr>
          <w:rFonts w:ascii="Arial" w:hAnsi="Arial" w:cs="Arial"/>
          <w:sz w:val="24"/>
          <w:szCs w:val="24"/>
        </w:rPr>
        <w:t xml:space="preserve">. Los pulsos </w:t>
      </w:r>
      <w:proofErr w:type="spellStart"/>
      <w:r w:rsidRPr="00616E11">
        <w:rPr>
          <w:rFonts w:ascii="Arial" w:hAnsi="Arial" w:cs="Arial"/>
          <w:sz w:val="24"/>
          <w:szCs w:val="24"/>
        </w:rPr>
        <w:t>carotídeos</w:t>
      </w:r>
      <w:proofErr w:type="spellEnd"/>
      <w:r w:rsidRPr="00616E11">
        <w:rPr>
          <w:rFonts w:ascii="Arial" w:hAnsi="Arial" w:cs="Arial"/>
          <w:sz w:val="24"/>
          <w:szCs w:val="24"/>
        </w:rPr>
        <w:t xml:space="preserve"> son los más valiosos para evaluar la actividad cardiaca. Nunca se deben palpar las 2 </w:t>
      </w:r>
      <w:proofErr w:type="spellStart"/>
      <w:r w:rsidRPr="00616E11">
        <w:rPr>
          <w:rFonts w:ascii="Arial" w:hAnsi="Arial" w:cs="Arial"/>
          <w:sz w:val="24"/>
          <w:szCs w:val="24"/>
        </w:rPr>
        <w:t>carotidas</w:t>
      </w:r>
      <w:proofErr w:type="spellEnd"/>
      <w:r w:rsidRPr="00616E11">
        <w:rPr>
          <w:rFonts w:ascii="Arial" w:hAnsi="Arial" w:cs="Arial"/>
          <w:sz w:val="24"/>
          <w:szCs w:val="24"/>
        </w:rPr>
        <w:t xml:space="preserve"> de forma simultánea.</w:t>
      </w:r>
    </w:p>
    <w:p w:rsidR="001C57C9" w:rsidRPr="00616E11" w:rsidRDefault="001C57C9" w:rsidP="001C5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Pulso axilar: Se palpa a nivel de la fosa de la axila, por detrás del borde posterior del músculo pectoral mayor.</w:t>
      </w:r>
    </w:p>
    <w:p w:rsidR="001C57C9" w:rsidRPr="00616E11" w:rsidRDefault="001C57C9" w:rsidP="001C5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lastRenderedPageBreak/>
        <w:t xml:space="preserve">Pulso braquial: </w:t>
      </w:r>
      <w:r w:rsidR="00005A93" w:rsidRPr="00616E11">
        <w:rPr>
          <w:rFonts w:ascii="Arial" w:hAnsi="Arial" w:cs="Arial"/>
          <w:sz w:val="24"/>
          <w:szCs w:val="24"/>
        </w:rPr>
        <w:t>Localizado en la cara anterior de la flexura del codo, en posición medial, sobre el músculo pronador.</w:t>
      </w:r>
    </w:p>
    <w:p w:rsidR="00005A93" w:rsidRPr="00616E11" w:rsidRDefault="00005A93" w:rsidP="001C5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Pulso femoral: Se palpa bajo el pliegue inguinal, en disposición medial.</w:t>
      </w:r>
    </w:p>
    <w:p w:rsidR="00005A93" w:rsidRPr="00616E11" w:rsidRDefault="00005A93" w:rsidP="001C5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Pulso poplíteo: A nivel de la fosa poplítea. Se palpa en la cara posterior de las rodillas.</w:t>
      </w:r>
    </w:p>
    <w:p w:rsidR="00005A93" w:rsidRPr="00616E11" w:rsidRDefault="00005A93" w:rsidP="001C5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Pulso pedio: Se palpa en el dorso de los pies.</w:t>
      </w:r>
    </w:p>
    <w:p w:rsidR="00005A93" w:rsidRPr="00616E11" w:rsidRDefault="00005A93" w:rsidP="001C5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Pulso tibial posterior: Se palpa detrás de los maléolos internos de cada tobillo.</w:t>
      </w:r>
    </w:p>
    <w:p w:rsidR="003A1534" w:rsidRPr="00616E11" w:rsidRDefault="003A1534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005A93" w:rsidRPr="00616E11">
        <w:rPr>
          <w:rFonts w:ascii="Arial" w:hAnsi="Arial" w:cs="Arial"/>
          <w:b/>
          <w:sz w:val="24"/>
          <w:szCs w:val="24"/>
        </w:rPr>
        <w:t>Debido a que  cambia el pulso?</w:t>
      </w:r>
    </w:p>
    <w:p w:rsidR="00005A93" w:rsidRPr="00616E11" w:rsidRDefault="00005A93" w:rsidP="00005A9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Edad</w:t>
      </w:r>
    </w:p>
    <w:p w:rsidR="00005A93" w:rsidRPr="00616E11" w:rsidRDefault="00005A93" w:rsidP="00005A9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Sexo</w:t>
      </w:r>
    </w:p>
    <w:p w:rsidR="00005A93" w:rsidRPr="00616E11" w:rsidRDefault="00005A93" w:rsidP="00005A9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Ejercicio físico</w:t>
      </w:r>
    </w:p>
    <w:p w:rsidR="00005A93" w:rsidRPr="00616E11" w:rsidRDefault="00005A93" w:rsidP="00005A9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Fiebre</w:t>
      </w:r>
    </w:p>
    <w:p w:rsidR="00005A93" w:rsidRPr="00616E11" w:rsidRDefault="00005A93" w:rsidP="00005A9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Medicamentos</w:t>
      </w:r>
    </w:p>
    <w:p w:rsidR="00005A93" w:rsidRPr="00616E11" w:rsidRDefault="00005A93" w:rsidP="00005A9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Hemorragias</w:t>
      </w:r>
    </w:p>
    <w:p w:rsidR="00005A93" w:rsidRPr="00616E11" w:rsidRDefault="00005A93" w:rsidP="00005A9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Estado emocional</w:t>
      </w:r>
    </w:p>
    <w:p w:rsidR="003A1534" w:rsidRPr="00616E11" w:rsidRDefault="003A1534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005A93" w:rsidRPr="00616E11">
        <w:rPr>
          <w:rFonts w:ascii="Arial" w:hAnsi="Arial" w:cs="Arial"/>
          <w:b/>
          <w:sz w:val="24"/>
          <w:szCs w:val="24"/>
        </w:rPr>
        <w:t>Tipos de pulsos?</w:t>
      </w:r>
    </w:p>
    <w:p w:rsidR="00005A93" w:rsidRPr="00616E11" w:rsidRDefault="008C392E" w:rsidP="008C392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Pulso regularmente irregular</w:t>
      </w:r>
    </w:p>
    <w:p w:rsidR="008C392E" w:rsidRPr="00616E11" w:rsidRDefault="008C392E" w:rsidP="008C392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Pulso irregularmente irregular o arritmia completa</w:t>
      </w:r>
    </w:p>
    <w:p w:rsidR="003A1534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la tensión arterial?</w:t>
      </w:r>
    </w:p>
    <w:p w:rsidR="008C392E" w:rsidRPr="00616E11" w:rsidRDefault="008C392E" w:rsidP="008C392E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Es la presión que ejerce la sangre contra la pared de las arterias</w:t>
      </w:r>
    </w:p>
    <w:p w:rsidR="003A1534" w:rsidRPr="00616E11" w:rsidRDefault="003A1534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8C392E" w:rsidRPr="00616E11">
        <w:rPr>
          <w:rFonts w:ascii="Arial" w:hAnsi="Arial" w:cs="Arial"/>
          <w:b/>
          <w:sz w:val="24"/>
          <w:szCs w:val="24"/>
        </w:rPr>
        <w:t>Qué es Hipertensión?</w:t>
      </w:r>
    </w:p>
    <w:p w:rsidR="008C392E" w:rsidRPr="00616E11" w:rsidRDefault="008C392E" w:rsidP="008C392E">
      <w:pPr>
        <w:ind w:left="360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Aumento de la tensión arterial por arriba del nivel normal.</w:t>
      </w:r>
    </w:p>
    <w:p w:rsidR="003A1534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Hipotensión?</w:t>
      </w:r>
    </w:p>
    <w:p w:rsidR="008C392E" w:rsidRPr="00616E11" w:rsidRDefault="008C392E" w:rsidP="008C392E">
      <w:pPr>
        <w:ind w:left="360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Disminución de la tensión arterial por debajo del nivel normal.</w:t>
      </w:r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¿Tensión arterial en niños?</w:t>
      </w:r>
    </w:p>
    <w:p w:rsidR="008C392E" w:rsidRDefault="008C392E" w:rsidP="003722BA">
      <w:pPr>
        <w:jc w:val="center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5A3A9B4" wp14:editId="66437D0C">
            <wp:extent cx="5612130" cy="1888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A1" w:rsidRPr="00616E11" w:rsidRDefault="00962FA1" w:rsidP="003722BA">
      <w:pPr>
        <w:jc w:val="center"/>
        <w:rPr>
          <w:rFonts w:ascii="Arial" w:hAnsi="Arial" w:cs="Arial"/>
          <w:sz w:val="24"/>
          <w:szCs w:val="24"/>
        </w:rPr>
      </w:pPr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lastRenderedPageBreak/>
        <w:t>¿</w:t>
      </w:r>
      <w:r w:rsidR="00207EED" w:rsidRPr="00616E11">
        <w:rPr>
          <w:rFonts w:ascii="Arial" w:hAnsi="Arial" w:cs="Arial"/>
          <w:b/>
          <w:sz w:val="24"/>
          <w:szCs w:val="24"/>
        </w:rPr>
        <w:t>Instrumentos utilizados para la medición de la tensión arterial?</w:t>
      </w:r>
    </w:p>
    <w:p w:rsidR="00207EED" w:rsidRPr="00616E11" w:rsidRDefault="00207EED" w:rsidP="00207EE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616E11">
        <w:rPr>
          <w:rFonts w:ascii="Arial" w:hAnsi="Arial" w:cs="Arial"/>
          <w:sz w:val="24"/>
          <w:szCs w:val="24"/>
        </w:rPr>
        <w:t>Esfigomanómetro</w:t>
      </w:r>
      <w:proofErr w:type="spellEnd"/>
      <w:r w:rsidRPr="00616E11">
        <w:rPr>
          <w:rFonts w:ascii="Arial" w:hAnsi="Arial" w:cs="Arial"/>
          <w:sz w:val="24"/>
          <w:szCs w:val="24"/>
        </w:rPr>
        <w:t xml:space="preserve"> o tensiómetro</w:t>
      </w:r>
    </w:p>
    <w:p w:rsidR="00207EED" w:rsidRPr="00616E11" w:rsidRDefault="00207EED" w:rsidP="00207EE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Estetoscopio</w:t>
      </w:r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207EED" w:rsidRPr="00616E11">
        <w:rPr>
          <w:rFonts w:ascii="Arial" w:hAnsi="Arial" w:cs="Arial"/>
          <w:b/>
          <w:sz w:val="24"/>
          <w:szCs w:val="24"/>
        </w:rPr>
        <w:t>Hipertensión de acuerdo a la edad?</w:t>
      </w:r>
    </w:p>
    <w:p w:rsidR="00207EED" w:rsidRPr="00616E11" w:rsidRDefault="00207EED" w:rsidP="003722BA">
      <w:pPr>
        <w:ind w:left="360"/>
        <w:jc w:val="center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833BA5A" wp14:editId="6509830D">
            <wp:extent cx="5124450" cy="3332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473" cy="33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207EED" w:rsidRPr="00616E11">
        <w:rPr>
          <w:rFonts w:ascii="Arial" w:hAnsi="Arial" w:cs="Arial"/>
          <w:b/>
          <w:sz w:val="24"/>
          <w:szCs w:val="24"/>
        </w:rPr>
        <w:t>Hipotensión de acuerdo a la edad?</w:t>
      </w:r>
    </w:p>
    <w:p w:rsidR="00207EED" w:rsidRDefault="00207EED" w:rsidP="003722BA">
      <w:pPr>
        <w:ind w:left="360"/>
        <w:jc w:val="center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203698D" wp14:editId="42566E9E">
            <wp:extent cx="3343275" cy="2914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A1" w:rsidRPr="00616E11" w:rsidRDefault="00962FA1" w:rsidP="003722BA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lastRenderedPageBreak/>
        <w:t>¿</w:t>
      </w:r>
      <w:r w:rsidR="00207EED" w:rsidRPr="00616E11">
        <w:rPr>
          <w:rFonts w:ascii="Arial" w:hAnsi="Arial" w:cs="Arial"/>
          <w:b/>
          <w:sz w:val="24"/>
          <w:szCs w:val="24"/>
        </w:rPr>
        <w:t>Indicaciones especiales para medir la presión arterial en niños menores de 3 años de edad?</w:t>
      </w:r>
    </w:p>
    <w:p w:rsidR="00207EED" w:rsidRPr="00616E11" w:rsidRDefault="00207EED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Prematuro, bajo peso al nacer, haber estado en terapia intensiva por otras complicaciones neonatales.</w:t>
      </w:r>
    </w:p>
    <w:p w:rsidR="00207EED" w:rsidRPr="00616E11" w:rsidRDefault="00207EED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Ser portador de cardiopatía congénita.</w:t>
      </w:r>
    </w:p>
    <w:p w:rsidR="00207EED" w:rsidRPr="00616E11" w:rsidRDefault="00207EED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Infecciones recurrentes de vías urinarias, hematuria o proteinuria.</w:t>
      </w:r>
    </w:p>
    <w:p w:rsidR="00207EED" w:rsidRPr="00616E11" w:rsidRDefault="009A2986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Enfermedad renal conocida o malformaciones urológicas.</w:t>
      </w:r>
    </w:p>
    <w:p w:rsidR="009A2986" w:rsidRPr="00616E11" w:rsidRDefault="009A2986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Historia familiar de enfermedad congénita renal.</w:t>
      </w:r>
    </w:p>
    <w:p w:rsidR="009A2986" w:rsidRPr="00616E11" w:rsidRDefault="009A2986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Trasplante de médula.</w:t>
      </w:r>
    </w:p>
    <w:p w:rsidR="009A2986" w:rsidRPr="00616E11" w:rsidRDefault="009A2986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Tratamiento con drogas conocidas que aumenten la presión arterial.</w:t>
      </w:r>
    </w:p>
    <w:p w:rsidR="009A2986" w:rsidRPr="00616E11" w:rsidRDefault="009A2986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Otras enfermedades sistemáticas asociadas con hipertensión arterial.</w:t>
      </w:r>
    </w:p>
    <w:p w:rsidR="009A2986" w:rsidRPr="00616E11" w:rsidRDefault="009A2986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Evidencia de presión intracraneal elevada.</w:t>
      </w:r>
    </w:p>
    <w:p w:rsidR="009A2986" w:rsidRPr="00616E11" w:rsidRDefault="009A2986" w:rsidP="00207EE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Paciente en estado crítico.</w:t>
      </w:r>
    </w:p>
    <w:p w:rsidR="008C392E" w:rsidRPr="00616E11" w:rsidRDefault="009A2986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¿Qué es la temperatura?</w:t>
      </w:r>
    </w:p>
    <w:p w:rsidR="00CD51EE" w:rsidRPr="00616E11" w:rsidRDefault="009A2986" w:rsidP="00962FA1">
      <w:pPr>
        <w:ind w:left="360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Es la expresión numérica de la cantidad de calor del cuerpo. Expresa el balance entre la producción de calor en el cuerpo y la pérdida.</w:t>
      </w:r>
      <w:bookmarkStart w:id="2" w:name="_GoBack"/>
      <w:bookmarkEnd w:id="2"/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C5731F" w:rsidRPr="00616E11">
        <w:rPr>
          <w:rFonts w:ascii="Arial" w:hAnsi="Arial" w:cs="Arial"/>
          <w:b/>
          <w:sz w:val="24"/>
          <w:szCs w:val="24"/>
        </w:rPr>
        <w:t>Valores normales de temperatura?</w:t>
      </w:r>
    </w:p>
    <w:p w:rsidR="00C5731F" w:rsidRPr="00616E11" w:rsidRDefault="00C5731F" w:rsidP="003722BA">
      <w:pPr>
        <w:jc w:val="center"/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6AE0C95" wp14:editId="26EB2789">
            <wp:extent cx="3219450" cy="2238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C5731F" w:rsidRPr="00616E11">
        <w:rPr>
          <w:rFonts w:ascii="Arial" w:hAnsi="Arial" w:cs="Arial"/>
          <w:b/>
          <w:sz w:val="24"/>
          <w:szCs w:val="24"/>
        </w:rPr>
        <w:t>Sitios para la obtención de temperatura?</w:t>
      </w:r>
    </w:p>
    <w:p w:rsidR="00C5731F" w:rsidRPr="00616E11" w:rsidRDefault="00C5731F" w:rsidP="00C5731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Oral: Sublingual utilizando el clásico termómetro de mercurio durante cuatro minutos aproximadamente. No utilizar este método en niños menores de 6 años.</w:t>
      </w:r>
    </w:p>
    <w:p w:rsidR="00C5731F" w:rsidRPr="00616E11" w:rsidRDefault="00C5731F" w:rsidP="00C5731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Rectal: Se debe lubricar el termómetro y proteger la intimidad del paciente. El resultado tiende a ser 0.5 a 0.7 °C mayor que la temperatura oral. Método recomendable para niños menores de 6 años.</w:t>
      </w:r>
    </w:p>
    <w:p w:rsidR="00C5731F" w:rsidRPr="00616E11" w:rsidRDefault="00C5731F" w:rsidP="00C5731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Axilar: Es recomendable en adultos y niños mayores de 6 años; se deja el termómetro durante cinco minutos. El resultado es 0.5 °C menor que la temperatura oral.</w:t>
      </w:r>
    </w:p>
    <w:p w:rsidR="00C5731F" w:rsidRPr="00616E11" w:rsidRDefault="00C5731F" w:rsidP="00C5731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lastRenderedPageBreak/>
        <w:t xml:space="preserve">Timpánica: Valorando la temperatura del tímpano a partir del calor irradiado por el mismo, se realiza a través de un termómetro </w:t>
      </w:r>
      <w:proofErr w:type="spellStart"/>
      <w:r w:rsidRPr="00616E11">
        <w:rPr>
          <w:rFonts w:ascii="Arial" w:hAnsi="Arial" w:cs="Arial"/>
          <w:sz w:val="24"/>
          <w:szCs w:val="24"/>
        </w:rPr>
        <w:t>ótico</w:t>
      </w:r>
      <w:proofErr w:type="spellEnd"/>
      <w:r w:rsidRPr="00616E11">
        <w:rPr>
          <w:rFonts w:ascii="Arial" w:hAnsi="Arial" w:cs="Arial"/>
          <w:sz w:val="24"/>
          <w:szCs w:val="24"/>
        </w:rPr>
        <w:t xml:space="preserve"> o timpánico el cual funciona con un sistema de rayos infrarrojos.</w:t>
      </w:r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3C759C" w:rsidRPr="00616E11">
        <w:rPr>
          <w:rFonts w:ascii="Arial" w:hAnsi="Arial" w:cs="Arial"/>
          <w:b/>
          <w:sz w:val="24"/>
          <w:szCs w:val="24"/>
        </w:rPr>
        <w:t>Qué es Pirexia, Fiebre o Hipertermia?</w:t>
      </w:r>
    </w:p>
    <w:p w:rsidR="003C759C" w:rsidRPr="00616E11" w:rsidRDefault="003C759C" w:rsidP="003C759C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 xml:space="preserve">Temperatura corporal por encima de lo normal, varía según el sitio de medición: </w:t>
      </w:r>
    </w:p>
    <w:p w:rsidR="003C759C" w:rsidRPr="00616E11" w:rsidRDefault="003C759C" w:rsidP="003C759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Rectal por encima de 38 °C</w:t>
      </w:r>
    </w:p>
    <w:p w:rsidR="003C759C" w:rsidRPr="00616E11" w:rsidRDefault="003C759C" w:rsidP="003C759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Oral por encima de 37.8 °C</w:t>
      </w:r>
    </w:p>
    <w:p w:rsidR="003C759C" w:rsidRPr="00616E11" w:rsidRDefault="003C759C" w:rsidP="003C759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Axilar por encima de 37.5 °C</w:t>
      </w:r>
    </w:p>
    <w:p w:rsidR="008C392E" w:rsidRPr="00616E11" w:rsidRDefault="008C392E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3C759C" w:rsidRPr="00616E11">
        <w:rPr>
          <w:rFonts w:ascii="Arial" w:hAnsi="Arial" w:cs="Arial"/>
          <w:b/>
          <w:sz w:val="24"/>
          <w:szCs w:val="24"/>
        </w:rPr>
        <w:t>Qué es hipotermia?</w:t>
      </w:r>
    </w:p>
    <w:p w:rsidR="003C759C" w:rsidRPr="00616E11" w:rsidRDefault="003C759C" w:rsidP="003C759C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Temperatura corporal por debajo del límite inferior normal.</w:t>
      </w:r>
    </w:p>
    <w:p w:rsidR="006E3C3B" w:rsidRPr="00616E11" w:rsidRDefault="003C759C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¿Resultados de la hipotermia?</w:t>
      </w:r>
    </w:p>
    <w:p w:rsidR="003C759C" w:rsidRPr="00616E11" w:rsidRDefault="003C759C" w:rsidP="003C759C">
      <w:p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Somnolencia, inadecuada producción de calor, aparición de hipotensión, disminución de la diuresis, desorientación, piel pálida y fría e incluso coma.</w:t>
      </w:r>
    </w:p>
    <w:p w:rsidR="006E3C3B" w:rsidRPr="00616E11" w:rsidRDefault="006E3C3B" w:rsidP="003A15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¿</w:t>
      </w:r>
      <w:r w:rsidR="003C759C" w:rsidRPr="00616E11">
        <w:rPr>
          <w:rFonts w:ascii="Arial" w:hAnsi="Arial" w:cs="Arial"/>
          <w:b/>
          <w:sz w:val="24"/>
          <w:szCs w:val="24"/>
        </w:rPr>
        <w:t>Causas de fiebre en niños?</w:t>
      </w:r>
    </w:p>
    <w:p w:rsidR="003C759C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Infecciones</w:t>
      </w:r>
    </w:p>
    <w:p w:rsidR="00D611D0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Enfermedades colágeno vasculares</w:t>
      </w:r>
    </w:p>
    <w:p w:rsidR="00D611D0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Neoplasias</w:t>
      </w:r>
    </w:p>
    <w:p w:rsidR="00D611D0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Enfermedades metabólicas</w:t>
      </w:r>
    </w:p>
    <w:p w:rsidR="00D611D0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Enfermedades inflamatorias crónicas</w:t>
      </w:r>
    </w:p>
    <w:p w:rsidR="00D611D0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Enfermedades hematológicas</w:t>
      </w:r>
    </w:p>
    <w:p w:rsidR="00D611D0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Fiebre por drogas y reacciones por inmunizaciones</w:t>
      </w:r>
    </w:p>
    <w:p w:rsidR="00D611D0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Intoxicaciones</w:t>
      </w:r>
    </w:p>
    <w:p w:rsidR="00D611D0" w:rsidRPr="00616E11" w:rsidRDefault="00D611D0" w:rsidP="00D611D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Anormalidades del sistema nervioso central</w:t>
      </w:r>
    </w:p>
    <w:p w:rsidR="00D611D0" w:rsidRPr="00616E11" w:rsidRDefault="00D611D0" w:rsidP="00714B9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Fiebre ficticia</w:t>
      </w:r>
    </w:p>
    <w:p w:rsidR="00D611D0" w:rsidRPr="00616E11" w:rsidRDefault="00D611D0" w:rsidP="00D611D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b/>
          <w:sz w:val="24"/>
          <w:szCs w:val="24"/>
        </w:rPr>
        <w:t>Clasificación de la fiebre, según la intensidad de temperatura</w:t>
      </w:r>
    </w:p>
    <w:p w:rsidR="00D611D0" w:rsidRPr="00616E11" w:rsidRDefault="00D611D0" w:rsidP="00D611D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Febrícula</w:t>
      </w:r>
    </w:p>
    <w:p w:rsidR="00D611D0" w:rsidRPr="00616E11" w:rsidRDefault="00D611D0" w:rsidP="00D611D0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Temperatura hasta 38°C</w:t>
      </w:r>
    </w:p>
    <w:p w:rsidR="00D611D0" w:rsidRPr="00616E11" w:rsidRDefault="00D611D0" w:rsidP="00D611D0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>Fiebre moderada</w:t>
      </w:r>
      <w:r w:rsidR="00961EBE" w:rsidRPr="00616E11">
        <w:rPr>
          <w:rFonts w:ascii="Arial" w:hAnsi="Arial" w:cs="Arial"/>
          <w:sz w:val="24"/>
          <w:szCs w:val="24"/>
        </w:rPr>
        <w:t xml:space="preserve"> entre 38 y 39 °C</w:t>
      </w:r>
    </w:p>
    <w:p w:rsidR="00961EBE" w:rsidRPr="00616E11" w:rsidRDefault="00961EBE" w:rsidP="00D611D0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16E11">
        <w:rPr>
          <w:rFonts w:ascii="Arial" w:hAnsi="Arial" w:cs="Arial"/>
          <w:sz w:val="24"/>
          <w:szCs w:val="24"/>
        </w:rPr>
        <w:t xml:space="preserve">Fiebre alta superior a </w:t>
      </w:r>
      <w:r w:rsidR="00D450C0">
        <w:rPr>
          <w:rFonts w:ascii="Arial" w:hAnsi="Arial" w:cs="Arial"/>
          <w:sz w:val="24"/>
          <w:szCs w:val="24"/>
        </w:rPr>
        <w:t>3</w:t>
      </w:r>
      <w:r w:rsidRPr="00616E11">
        <w:rPr>
          <w:rFonts w:ascii="Arial" w:hAnsi="Arial" w:cs="Arial"/>
          <w:sz w:val="24"/>
          <w:szCs w:val="24"/>
        </w:rPr>
        <w:t>9°C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47693432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961EBE" w:rsidRDefault="00961EBE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961EBE" w:rsidRDefault="00961EBE" w:rsidP="00961EBE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Cobo, D., &amp; Daza, P. (2011). Signos Vitales en Pediatría. </w:t>
              </w:r>
              <w:r>
                <w:rPr>
                  <w:i/>
                  <w:iCs/>
                  <w:noProof/>
                  <w:lang w:val="es-ES"/>
                </w:rPr>
                <w:t>Gastrohnup</w:t>
              </w:r>
              <w:r>
                <w:rPr>
                  <w:noProof/>
                  <w:lang w:val="es-ES"/>
                </w:rPr>
                <w:t>, 13.</w:t>
              </w:r>
            </w:p>
            <w:p w:rsidR="00961EBE" w:rsidRDefault="00961EBE" w:rsidP="00961EB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C392E" w:rsidRDefault="008C392E" w:rsidP="006E3C3B"/>
    <w:sectPr w:rsidR="008C392E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0C" w:rsidRDefault="008C140C" w:rsidP="00311A4D">
      <w:pPr>
        <w:spacing w:after="0" w:line="240" w:lineRule="auto"/>
      </w:pPr>
      <w:r>
        <w:separator/>
      </w:r>
    </w:p>
  </w:endnote>
  <w:endnote w:type="continuationSeparator" w:id="0">
    <w:p w:rsidR="008C140C" w:rsidRDefault="008C140C" w:rsidP="0031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0C" w:rsidRDefault="008C140C" w:rsidP="00311A4D">
      <w:pPr>
        <w:spacing w:after="0" w:line="240" w:lineRule="auto"/>
      </w:pPr>
      <w:r>
        <w:separator/>
      </w:r>
    </w:p>
  </w:footnote>
  <w:footnote w:type="continuationSeparator" w:id="0">
    <w:p w:rsidR="008C140C" w:rsidRDefault="008C140C" w:rsidP="00311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87"/>
      <w:gridCol w:w="2651"/>
    </w:tblGrid>
    <w:tr w:rsidR="00311A4D" w:rsidTr="006308C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11A4D" w:rsidRDefault="00311A4D" w:rsidP="00311A4D">
          <w:pPr>
            <w:pStyle w:val="Encabezado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F845F34" wp14:editId="44454F84">
                <wp:simplePos x="0" y="0"/>
                <wp:positionH relativeFrom="margin">
                  <wp:posOffset>-44450</wp:posOffset>
                </wp:positionH>
                <wp:positionV relativeFrom="margin">
                  <wp:posOffset>-142875</wp:posOffset>
                </wp:positionV>
                <wp:extent cx="1695450" cy="866775"/>
                <wp:effectExtent l="19050" t="0" r="0" b="0"/>
                <wp:wrapNone/>
                <wp:docPr id="8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017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00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:rsidR="00311A4D" w:rsidRDefault="00311A4D" w:rsidP="00311A4D">
          <w:pPr>
            <w:pStyle w:val="Encabezado"/>
            <w:rPr>
              <w:color w:val="FFFFFF" w:themeColor="background1"/>
            </w:rPr>
          </w:pPr>
        </w:p>
        <w:p w:rsidR="00311A4D" w:rsidRDefault="00311A4D" w:rsidP="00311A4D">
          <w:pPr>
            <w:pStyle w:val="Encabezado"/>
            <w:rPr>
              <w:color w:val="FFFFFF" w:themeColor="background1"/>
            </w:rPr>
          </w:pPr>
        </w:p>
      </w:tc>
    </w:tr>
  </w:tbl>
  <w:p w:rsidR="00311A4D" w:rsidRDefault="00311A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13E5"/>
    <w:multiLevelType w:val="hybridMultilevel"/>
    <w:tmpl w:val="E530E0B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472974"/>
    <w:multiLevelType w:val="hybridMultilevel"/>
    <w:tmpl w:val="EA08B9E2"/>
    <w:lvl w:ilvl="0" w:tplc="08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201E502A"/>
    <w:multiLevelType w:val="hybridMultilevel"/>
    <w:tmpl w:val="42AE652E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30546E"/>
    <w:multiLevelType w:val="hybridMultilevel"/>
    <w:tmpl w:val="7348F1BE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AA4EA7"/>
    <w:multiLevelType w:val="hybridMultilevel"/>
    <w:tmpl w:val="6194012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8F5011"/>
    <w:multiLevelType w:val="hybridMultilevel"/>
    <w:tmpl w:val="A064898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23097"/>
    <w:multiLevelType w:val="hybridMultilevel"/>
    <w:tmpl w:val="8F1456D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A7548"/>
    <w:multiLevelType w:val="hybridMultilevel"/>
    <w:tmpl w:val="55C00164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7E40C75"/>
    <w:multiLevelType w:val="hybridMultilevel"/>
    <w:tmpl w:val="A7CE0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E39F6"/>
    <w:multiLevelType w:val="hybridMultilevel"/>
    <w:tmpl w:val="8ABE1246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2A79B6"/>
    <w:multiLevelType w:val="hybridMultilevel"/>
    <w:tmpl w:val="B36817F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A0698E"/>
    <w:multiLevelType w:val="hybridMultilevel"/>
    <w:tmpl w:val="68A0191C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D130824"/>
    <w:multiLevelType w:val="hybridMultilevel"/>
    <w:tmpl w:val="19AC2D02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2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CD"/>
    <w:rsid w:val="00005A93"/>
    <w:rsid w:val="000B4AE0"/>
    <w:rsid w:val="001C57C9"/>
    <w:rsid w:val="001D4837"/>
    <w:rsid w:val="00207EED"/>
    <w:rsid w:val="00311A4D"/>
    <w:rsid w:val="003722BA"/>
    <w:rsid w:val="003A1534"/>
    <w:rsid w:val="003C759C"/>
    <w:rsid w:val="005353C0"/>
    <w:rsid w:val="00616E11"/>
    <w:rsid w:val="006446CD"/>
    <w:rsid w:val="006E3C3B"/>
    <w:rsid w:val="007D4751"/>
    <w:rsid w:val="00817695"/>
    <w:rsid w:val="008C140C"/>
    <w:rsid w:val="008C392E"/>
    <w:rsid w:val="00961EBE"/>
    <w:rsid w:val="00962FA1"/>
    <w:rsid w:val="009821F3"/>
    <w:rsid w:val="009A2986"/>
    <w:rsid w:val="00C06C60"/>
    <w:rsid w:val="00C5731F"/>
    <w:rsid w:val="00CD51EE"/>
    <w:rsid w:val="00D450C0"/>
    <w:rsid w:val="00D611D0"/>
    <w:rsid w:val="00F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B6412-C850-4967-829C-73C4873F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1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6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1E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961EBE"/>
  </w:style>
  <w:style w:type="paragraph" w:styleId="Encabezado">
    <w:name w:val="header"/>
    <w:basedOn w:val="Normal"/>
    <w:link w:val="EncabezadoCar"/>
    <w:uiPriority w:val="99"/>
    <w:unhideWhenUsed/>
    <w:rsid w:val="00311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A4D"/>
  </w:style>
  <w:style w:type="paragraph" w:styleId="Piedepgina">
    <w:name w:val="footer"/>
    <w:basedOn w:val="Normal"/>
    <w:link w:val="PiedepginaCar"/>
    <w:uiPriority w:val="99"/>
    <w:unhideWhenUsed/>
    <w:rsid w:val="00311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A4D"/>
  </w:style>
  <w:style w:type="paragraph" w:customStyle="1" w:styleId="HP-TtulodelDocumento">
    <w:name w:val="HP - Título del Documento"/>
    <w:basedOn w:val="Normal"/>
    <w:rsid w:val="000B4AE0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0B4AE0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0B4AE0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0B4AE0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Cob11</b:Tag>
    <b:SourceType>JournalArticle</b:SourceType>
    <b:Guid>{D91FFBEF-436F-4935-AA9A-EA15594F5040}</b:Guid>
    <b:Title>Signos Vitales en Pediatría</b:Title>
    <b:Year>2011</b:Year>
    <b:JournalName>Gastrohnup</b:JournalName>
    <b:Pages>13</b:Pages>
    <b:Author>
      <b:Author>
        <b:NameList>
          <b:Person>
            <b:Last>Cobo</b:Last>
            <b:First>Dario</b:First>
          </b:Person>
          <b:Person>
            <b:Last>Daza</b:Last>
            <b:First>Paola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F4578C9-F6C5-49CF-A900-447E55C3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Roman</dc:creator>
  <cp:keywords/>
  <dc:description/>
  <cp:lastModifiedBy>Margarita Roman</cp:lastModifiedBy>
  <cp:revision>16</cp:revision>
  <dcterms:created xsi:type="dcterms:W3CDTF">2014-09-20T00:47:00Z</dcterms:created>
  <dcterms:modified xsi:type="dcterms:W3CDTF">2014-09-20T16:09:00Z</dcterms:modified>
</cp:coreProperties>
</file>