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206CA">
        <w:rPr>
          <w:rFonts w:ascii="Arial" w:eastAsia="Times New Roman" w:hAnsi="Arial" w:cs="Arial"/>
        </w:rPr>
        <w:t>Predictors: size, sponsor type, year of start, phase </w:t>
      </w:r>
    </w:p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Outcome: yes answer to IPD sharing </w:t>
      </w:r>
    </w:p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 </w:t>
      </w:r>
    </w:p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  <w:shd w:val="clear" w:color="auto" w:fill="FFFF00"/>
        </w:rPr>
        <w:t>Share rates for size of study:</w:t>
      </w:r>
      <w:r w:rsidRPr="009206CA">
        <w:rPr>
          <w:rFonts w:ascii="Arial" w:eastAsia="Times New Roman" w:hAnsi="Arial" w:cs="Arial"/>
        </w:rPr>
        <w:t> </w:t>
      </w:r>
    </w:p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Based on the results it looks like the higher the enrollment the more likely to share </w:t>
      </w:r>
    </w:p>
    <w:p w:rsidR="009206CA" w:rsidRPr="009206CA" w:rsidRDefault="009206CA" w:rsidP="009206CA">
      <w:pPr>
        <w:spacing w:after="3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2310"/>
        <w:gridCol w:w="2505"/>
        <w:gridCol w:w="2250"/>
      </w:tblGrid>
      <w:tr w:rsidR="009206CA" w:rsidRPr="009206CA" w:rsidTr="009206CA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Enrollment 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Yes_plan_to_share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Answered_plan_to_share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Rate_yes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</w:tr>
      <w:tr w:rsidR="009206CA" w:rsidRPr="009206CA" w:rsidTr="009206CA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1-49 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2569 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25232 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0.101815 </w:t>
            </w:r>
          </w:p>
        </w:tc>
      </w:tr>
      <w:tr w:rsidR="009206CA" w:rsidRPr="009206CA" w:rsidTr="009206CA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50-200 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3213 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28358 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0.113301 </w:t>
            </w:r>
          </w:p>
        </w:tc>
      </w:tr>
      <w:tr w:rsidR="009206CA" w:rsidRPr="009206CA" w:rsidTr="009206CA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200+ 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3632 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19994 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0.181654 </w:t>
            </w:r>
          </w:p>
        </w:tc>
      </w:tr>
    </w:tbl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 </w:t>
      </w:r>
    </w:p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  <w:shd w:val="clear" w:color="auto" w:fill="FFFF00"/>
        </w:rPr>
        <w:t>Share rates for phase:</w:t>
      </w:r>
      <w:r w:rsidRPr="009206CA">
        <w:rPr>
          <w:rFonts w:ascii="Arial" w:eastAsia="Times New Roman" w:hAnsi="Arial" w:cs="Arial"/>
        </w:rPr>
        <w:t> </w:t>
      </w:r>
    </w:p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Where phase 3 studies seem to be an outlier from the others </w:t>
      </w:r>
    </w:p>
    <w:p w:rsidR="009206CA" w:rsidRPr="009206CA" w:rsidRDefault="009206CA" w:rsidP="009206CA">
      <w:pPr>
        <w:spacing w:after="3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phase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Yes_Share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Answered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percentage_share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Early Phase 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88 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836 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0.105263 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N/A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3021 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33918 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0.089068 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Phase 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1002 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5096 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0.196625 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Phase 1/Phase 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259 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2246 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0.115316 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Phase 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1451 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8093 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0.179291 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Phase 2/Phase 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149 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1079 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0.138091 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Phase 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1760 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5381 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0.327077 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Phase 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866 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5540 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0.156318 </w:t>
            </w:r>
          </w:p>
        </w:tc>
      </w:tr>
    </w:tbl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 </w:t>
      </w:r>
    </w:p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6CA">
        <w:rPr>
          <w:rFonts w:ascii="Arial" w:eastAsia="Times New Roman" w:hAnsi="Arial" w:cs="Arial"/>
          <w:shd w:val="clear" w:color="auto" w:fill="FFFF00"/>
        </w:rPr>
        <w:t>Sponsor_type</w:t>
      </w:r>
      <w:proofErr w:type="spellEnd"/>
      <w:r w:rsidRPr="009206CA">
        <w:rPr>
          <w:rFonts w:ascii="Arial" w:eastAsia="Times New Roman" w:hAnsi="Arial" w:cs="Arial"/>
        </w:rPr>
        <w:t> </w:t>
      </w:r>
    </w:p>
    <w:p w:rsidR="009206CA" w:rsidRPr="009206CA" w:rsidRDefault="009206CA" w:rsidP="009206CA">
      <w:pPr>
        <w:spacing w:after="3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agency_class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Yes_Share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Answered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percentage_share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Industry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4813 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22835 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0.210773 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NIH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1127 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4844 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0.232659 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Other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12102 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103565 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0.116854 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U.S. Fed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320 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2302 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0.13901 </w:t>
            </w:r>
          </w:p>
        </w:tc>
      </w:tr>
    </w:tbl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 </w:t>
      </w:r>
    </w:p>
    <w:p w:rsidR="009206CA" w:rsidRPr="009206CA" w:rsidRDefault="009206CA" w:rsidP="00920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  <w:shd w:val="clear" w:color="auto" w:fill="FFFF00"/>
        </w:rPr>
        <w:t>Start Year</w:t>
      </w:r>
      <w:r w:rsidRPr="009206CA">
        <w:rPr>
          <w:rFonts w:ascii="Arial" w:eastAsia="Times New Roman" w:hAnsi="Arial" w:cs="Arial"/>
        </w:rPr>
        <w:t> </w:t>
      </w:r>
    </w:p>
    <w:p w:rsidR="009206CA" w:rsidRPr="009206CA" w:rsidRDefault="009206CA" w:rsidP="009206CA">
      <w:pPr>
        <w:spacing w:after="3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06CA">
        <w:rPr>
          <w:rFonts w:ascii="Arial" w:eastAsia="Times New Roman" w:hAnsi="Arial" w:cs="Aria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Start_year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Yes_Share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Answered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6CA">
              <w:rPr>
                <w:rFonts w:ascii="Calibri" w:eastAsia="Times New Roman" w:hAnsi="Calibri" w:cs="Calibri"/>
              </w:rPr>
              <w:t>percentage_share</w:t>
            </w:r>
            <w:proofErr w:type="spellEnd"/>
            <w:r w:rsidRPr="009206CA">
              <w:rPr>
                <w:rFonts w:ascii="Calibri" w:eastAsia="Times New Roman" w:hAnsi="Calibri" w:cs="Calibri"/>
              </w:rPr>
              <w:t>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1984 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1989 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0.333333 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1990 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1992 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0.5 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1993 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7 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0.142857 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1994 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0.125 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1995 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0.222222 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1998 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0.133333 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1999 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0.12 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2000 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37 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0.108108 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lastRenderedPageBreak/>
              <w:t>2001 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0.151515 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41 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0.195122 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57 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0.263158 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89 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0.235955 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40 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134 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0.298507 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2006 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80 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186 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0.430108 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2007 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127 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267 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0.475655 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133 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312 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0.426282 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2009 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144 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411 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0.350365 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2010 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151 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486 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0.3107 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2011 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177 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606 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0.292079 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2012 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178 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849 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0.209658 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2013 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238 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1231 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0.193339 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2014 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265 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1800 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0.147222 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2015 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378 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2982 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0.126761 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2016 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768 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7048 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0.108967 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2017 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1275 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15042 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0.084763 </w:t>
            </w:r>
          </w:p>
        </w:tc>
      </w:tr>
      <w:tr w:rsidR="009206CA" w:rsidRPr="009206CA" w:rsidTr="009206CA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2018 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1034 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10779 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06CA" w:rsidRPr="009206CA" w:rsidRDefault="009206CA" w:rsidP="009206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CA">
              <w:rPr>
                <w:rFonts w:ascii="Calibri" w:eastAsia="Times New Roman" w:hAnsi="Calibri" w:cs="Calibri"/>
              </w:rPr>
              <w:t>0.095927 </w:t>
            </w:r>
          </w:p>
        </w:tc>
      </w:tr>
    </w:tbl>
    <w:p w:rsidR="00DF1593" w:rsidRDefault="009206CA"/>
    <w:sectPr w:rsidR="00DF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CA"/>
    <w:rsid w:val="00517511"/>
    <w:rsid w:val="009206CA"/>
    <w:rsid w:val="00AA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433A6-6EBF-48BC-A857-6EB6C3A3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2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02957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8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317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70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91888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48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911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812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61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7195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0838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5943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9010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27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4961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363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0464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6359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5481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03939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370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7300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2150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4986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4402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51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39990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7586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224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0654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9427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5695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5819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188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2381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7750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932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9244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1845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75561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3057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4083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6160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4516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204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7920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8967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5892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8751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526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8608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231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972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111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8769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530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8797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7916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804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794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1940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5066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014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7128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2003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7736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3866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58967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94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0834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623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9909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9305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0873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448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165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1873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3928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714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8845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1918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7434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1588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46700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437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4660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2824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830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3502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8667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2317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3248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15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124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9540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2088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7888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5420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294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849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9114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3239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1668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853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4129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44540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6849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8211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25274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2367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815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8292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38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8151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4945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46167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6714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302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2889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1585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8953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8229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5698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8043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709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9084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635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302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1703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7045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8465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8567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8665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804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5451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26596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7435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192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55617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4952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8004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290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4913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5610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3377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803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63997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7373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0079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024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9643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4726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2795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7401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33547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8350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5816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106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6047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956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0297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029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2965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9701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3680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068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9769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0545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3080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7009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4278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6478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0843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652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0967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6077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81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26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1653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0696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3319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6752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6866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0025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0354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1918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8324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4694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780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9971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7857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8728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3364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0388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68959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7495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770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0878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652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2391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8950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4966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5747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4702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3748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5845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4059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0447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737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6333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0120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0625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2683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2348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1640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0321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372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527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1953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4787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810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7994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4209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0106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3409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7150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970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0127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878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7965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0139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8233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893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7941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4409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9772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369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379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0287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12861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3593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5015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832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170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434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7015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663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3574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374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7839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0550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1302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0763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8538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876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6128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1010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4360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5561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9844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4069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1141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5806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5968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1727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8894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50288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3660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4920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2703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76252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8775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8870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0716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14386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711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118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3630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728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3663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0538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1440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3218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5870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3903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1834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21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6322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280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6653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6897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4643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506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2374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8643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2371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5447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5762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451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4545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903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9974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895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1070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8710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7877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003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412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0981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4279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518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4751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07584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7080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668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8709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191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8411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0313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9612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8456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2510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721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8216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5311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7537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1758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2096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740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5031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3088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3998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5878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6971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3295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5663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348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6404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6967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064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7097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9817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685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9348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0552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163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2738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4913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6768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1017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4029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5460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6244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3746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6616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06488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732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7392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0071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7468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667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338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8902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2791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8765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604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5817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53843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624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5429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685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8850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3205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178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0252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8292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604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0304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8753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4782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2495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0703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9926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0618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5082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9769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2834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6712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2932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8409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0060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5390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9404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8037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39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6264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5138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474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032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0368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0462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28029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35902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9275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5029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2255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9950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4001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8031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Craig (NIH/NLM/LHC) [C]</dc:creator>
  <cp:keywords/>
  <dc:description/>
  <cp:lastModifiedBy>Mayer, Craig (NIH/NLM/LHC) [C]</cp:lastModifiedBy>
  <cp:revision>1</cp:revision>
  <dcterms:created xsi:type="dcterms:W3CDTF">2019-03-18T18:05:00Z</dcterms:created>
  <dcterms:modified xsi:type="dcterms:W3CDTF">2019-03-18T18:08:00Z</dcterms:modified>
</cp:coreProperties>
</file>