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BFF" w:rsidRPr="001C5DD3" w:rsidRDefault="0055761D">
      <w:pPr>
        <w:rPr>
          <w:b/>
        </w:rPr>
      </w:pPr>
      <w:r w:rsidRPr="001C5DD3">
        <w:rPr>
          <w:b/>
        </w:rPr>
        <w:t>Introduction</w:t>
      </w:r>
    </w:p>
    <w:p w:rsidR="00D770CB" w:rsidRDefault="00D770CB">
      <w:r>
        <w:t>The basic elements of language enabl</w:t>
      </w:r>
      <w:r w:rsidR="00BE146F">
        <w:t xml:space="preserve">e us to communicate in several mediums and contexts.  Research in </w:t>
      </w:r>
      <w:r>
        <w:t>formal semantics</w:t>
      </w:r>
      <w:r w:rsidR="00BE146F">
        <w:t xml:space="preserve"> illuminates</w:t>
      </w:r>
      <w:r>
        <w:t xml:space="preserve"> how arguments logically fit togethe</w:t>
      </w:r>
      <w:r w:rsidR="002C34ED">
        <w:t>r with a binding predicate to communicate a logical assertion (ref?)</w:t>
      </w:r>
      <w:r>
        <w:t>.</w:t>
      </w:r>
      <w:r w:rsidR="00BE146F">
        <w:t xml:space="preserve">  Consider the following example, taken from PubMed, an electronic </w:t>
      </w:r>
      <w:r w:rsidR="002C34ED">
        <w:t>medium that</w:t>
      </w:r>
      <w:r w:rsidR="00BE146F">
        <w:t xml:space="preserve"> provides </w:t>
      </w:r>
      <w:r w:rsidR="002C34ED">
        <w:t>information from</w:t>
      </w:r>
      <w:r w:rsidR="00BE146F">
        <w:t xml:space="preserve"> a biomedical context:</w:t>
      </w:r>
    </w:p>
    <w:p w:rsidR="00966082" w:rsidRPr="00966082" w:rsidRDefault="00821202" w:rsidP="00966082">
      <w:pPr>
        <w:pStyle w:val="HTMLPreformatted"/>
      </w:pPr>
      <w:r>
        <w:tab/>
      </w:r>
      <w:proofErr w:type="spellStart"/>
      <w:r w:rsidR="00966082" w:rsidRPr="00966082">
        <w:t>Nonsteroidal</w:t>
      </w:r>
      <w:proofErr w:type="spellEnd"/>
      <w:r w:rsidR="00966082" w:rsidRPr="00966082">
        <w:t xml:space="preserve"> anti-inflammatory drugs (NSAIDs) are widely used for the treatment of pain in rheumatic disorders and chronic pain syndromes.</w:t>
      </w:r>
      <w:r w:rsidR="00966082">
        <w:t xml:space="preserve"> (PMID </w:t>
      </w:r>
      <w:r w:rsidR="00966082">
        <w:t>19715384</w:t>
      </w:r>
      <w:r w:rsidR="00966082">
        <w:t>)</w:t>
      </w:r>
    </w:p>
    <w:p w:rsidR="00821202" w:rsidRDefault="00821202"/>
    <w:p w:rsidR="00777E1F" w:rsidRDefault="00966082">
      <w:r>
        <w:t xml:space="preserve">In this example </w:t>
      </w:r>
      <w:proofErr w:type="spellStart"/>
      <w:r>
        <w:t>Nonsteroidal</w:t>
      </w:r>
      <w:proofErr w:type="spellEnd"/>
      <w:r>
        <w:t xml:space="preserve"> anti-inflammatory drugs and pain</w:t>
      </w:r>
      <w:r w:rsidR="00BE146F">
        <w:t xml:space="preserve"> are the</w:t>
      </w:r>
      <w:r w:rsidR="002C34ED">
        <w:t xml:space="preserve"> argumen</w:t>
      </w:r>
      <w:r>
        <w:t>ts of the communication, and treatment</w:t>
      </w:r>
      <w:r w:rsidR="002C34ED">
        <w:t xml:space="preserve"> is the predicate</w:t>
      </w:r>
      <w:r w:rsidR="00627E65">
        <w:t xml:space="preserve"> value</w:t>
      </w:r>
      <w:r w:rsidR="002C34ED">
        <w:t xml:space="preserve"> that reve</w:t>
      </w:r>
      <w:r w:rsidR="00055BDE">
        <w:t>als the relationship uniting them</w:t>
      </w:r>
      <w:r w:rsidR="002C34ED">
        <w:t xml:space="preserve">.  </w:t>
      </w:r>
      <w:proofErr w:type="spellStart"/>
      <w:r>
        <w:t>Nonsteroidal</w:t>
      </w:r>
      <w:proofErr w:type="spellEnd"/>
      <w:r>
        <w:t xml:space="preserve"> anti-inflammatory drugs</w:t>
      </w:r>
      <w:r>
        <w:t xml:space="preserve"> and pain</w:t>
      </w:r>
      <w:r w:rsidR="002C34ED">
        <w:t xml:space="preserve"> also belong to classes of larger, more general meaning.  For example, </w:t>
      </w:r>
      <w:proofErr w:type="spellStart"/>
      <w:proofErr w:type="gramStart"/>
      <w:r>
        <w:t>Nonsteroidal</w:t>
      </w:r>
      <w:proofErr w:type="spellEnd"/>
      <w:r>
        <w:t xml:space="preserve"> anti-inflammatory drugs </w:t>
      </w:r>
      <w:r w:rsidR="002C34ED">
        <w:t>also belongs</w:t>
      </w:r>
      <w:proofErr w:type="gramEnd"/>
      <w:r w:rsidR="002C34ED">
        <w:t xml:space="preserve"> to the general class </w:t>
      </w:r>
      <w:r>
        <w:t xml:space="preserve">drugs and pain belongs to the </w:t>
      </w:r>
      <w:r w:rsidR="001E7412">
        <w:t xml:space="preserve">general </w:t>
      </w:r>
      <w:bookmarkStart w:id="0" w:name="_GoBack"/>
      <w:bookmarkEnd w:id="0"/>
      <w:r>
        <w:t>class disease symptoms</w:t>
      </w:r>
      <w:r w:rsidR="002C34ED">
        <w:t>.</w:t>
      </w:r>
      <w:r w:rsidR="00E95857">
        <w:t xml:space="preserve">  </w:t>
      </w:r>
    </w:p>
    <w:p w:rsidR="006D5F02" w:rsidRDefault="006D5F02" w:rsidP="006D5F02">
      <w:r w:rsidRPr="001C5DD3">
        <w:rPr>
          <w:b/>
        </w:rPr>
        <w:t>Objective</w:t>
      </w:r>
      <w:r>
        <w:rPr>
          <w:b/>
        </w:rPr>
        <w:t>s</w:t>
      </w:r>
    </w:p>
    <w:p w:rsidR="006D5F02" w:rsidRDefault="006D5F02">
      <w:r>
        <w:t>This research has two objectives.  First, to determine if quantitative properties</w:t>
      </w:r>
      <w:r w:rsidR="0021110A">
        <w:t xml:space="preserve"> associated with</w:t>
      </w:r>
      <w:r>
        <w:t xml:space="preserve"> a concept</w:t>
      </w:r>
      <w:r w:rsidR="009F7C4A">
        <w:t xml:space="preserve"> such as </w:t>
      </w:r>
      <w:proofErr w:type="spellStart"/>
      <w:r w:rsidR="009F7C4A">
        <w:t>Nonsteroidal</w:t>
      </w:r>
      <w:proofErr w:type="spellEnd"/>
      <w:r w:rsidR="009F7C4A">
        <w:t xml:space="preserve"> anti-inflammatory drugs</w:t>
      </w:r>
      <w:r>
        <w:t xml:space="preserve"> are substantially unique to distinguish it from other concepts.</w:t>
      </w:r>
      <w:r w:rsidR="006F54B6">
        <w:t xml:space="preserve">  The second objective is</w:t>
      </w:r>
      <w:r>
        <w:t xml:space="preserve"> </w:t>
      </w:r>
      <w:r w:rsidR="006F54B6">
        <w:t>to determine the feasibility of creating</w:t>
      </w:r>
      <w:r>
        <w:t xml:space="preserve"> a classifier to distinguish concepts, using their associated quantitative properties (given a positive outcome for the first objective).</w:t>
      </w:r>
    </w:p>
    <w:p w:rsidR="006D5F02" w:rsidRPr="006D5F02" w:rsidRDefault="006D5F02">
      <w:pPr>
        <w:rPr>
          <w:b/>
        </w:rPr>
      </w:pPr>
      <w:r>
        <w:rPr>
          <w:b/>
        </w:rPr>
        <w:t>Background</w:t>
      </w:r>
    </w:p>
    <w:p w:rsidR="00777E1F" w:rsidRDefault="00777E1F" w:rsidP="00AA0EB7">
      <w:r>
        <w:t>SemRep (ref), a natural language processing application, extracts semantic predications (i.e., arguments bound by a predicate) from biomedical text</w:t>
      </w:r>
      <w:r w:rsidR="00AA0EB7">
        <w:t xml:space="preserve">, using the Unified Medical Language System (UMLS) </w:t>
      </w:r>
      <w:r w:rsidR="00F207F9">
        <w:t xml:space="preserve">(ref) </w:t>
      </w:r>
      <w:r w:rsidR="00AA0EB7">
        <w:t>as a knowledge base</w:t>
      </w:r>
      <w:r>
        <w:t xml:space="preserve">.  For </w:t>
      </w:r>
      <w:r w:rsidR="00627E65">
        <w:t>the</w:t>
      </w:r>
      <w:r w:rsidR="00AA0EB7">
        <w:t xml:space="preserve"> above</w:t>
      </w:r>
      <w:r w:rsidR="00627E65">
        <w:t xml:space="preserve"> text</w:t>
      </w:r>
      <w:r w:rsidR="00AA0EB7">
        <w:t xml:space="preserve">, it </w:t>
      </w:r>
      <w:r w:rsidR="00600C1E">
        <w:t>extracts this semantic predication</w:t>
      </w:r>
      <w:r w:rsidR="00AA0EB7">
        <w:t>:</w:t>
      </w:r>
      <w:r>
        <w:t xml:space="preserve"> </w:t>
      </w:r>
    </w:p>
    <w:p w:rsidR="00966082" w:rsidRDefault="00777E1F" w:rsidP="00966082">
      <w:pPr>
        <w:pStyle w:val="HTMLPreformatted"/>
      </w:pPr>
      <w:r>
        <w:tab/>
      </w:r>
      <w:r w:rsidR="00966082">
        <w:t xml:space="preserve">|C0003211|Anti-Inflammatory Agents, </w:t>
      </w:r>
      <w:proofErr w:type="spellStart"/>
      <w:r w:rsidR="00966082">
        <w:t>Non-Steroidal|phsu|phsu</w:t>
      </w:r>
      <w:proofErr w:type="spellEnd"/>
      <w:r w:rsidR="00966082">
        <w:t>|||TREATS|C0030193|Pain|sosy|sosy||</w:t>
      </w:r>
    </w:p>
    <w:p w:rsidR="00777E1F" w:rsidRDefault="00777E1F" w:rsidP="00777E1F"/>
    <w:p w:rsidR="004378E1" w:rsidRDefault="00AA0EB7">
      <w:r>
        <w:t xml:space="preserve">Using MetaMap technology, SemRep maps </w:t>
      </w:r>
      <w:proofErr w:type="spellStart"/>
      <w:r w:rsidR="00966082">
        <w:t>Nonsteroidal</w:t>
      </w:r>
      <w:proofErr w:type="spellEnd"/>
      <w:r w:rsidR="00966082">
        <w:t xml:space="preserve"> anti-inflammatory drugs</w:t>
      </w:r>
      <w:r>
        <w:t xml:space="preserve"> and </w:t>
      </w:r>
      <w:r w:rsidR="00966082">
        <w:t>pain</w:t>
      </w:r>
      <w:r>
        <w:t xml:space="preserve"> to their respective UMLS Metathe</w:t>
      </w:r>
      <w:r w:rsidR="00966082">
        <w:t xml:space="preserve">saurus preferred arguments, </w:t>
      </w:r>
      <w:r w:rsidR="00966082" w:rsidRPr="006F6E6D">
        <w:rPr>
          <w:rFonts w:ascii="Courier New" w:hAnsi="Courier New" w:cs="Courier New"/>
        </w:rPr>
        <w:t>Anti-Inflammatory Agents, Non-Steroidal</w:t>
      </w:r>
      <w:r w:rsidR="00966082">
        <w:t xml:space="preserve"> and </w:t>
      </w:r>
      <w:r w:rsidR="00966082" w:rsidRPr="006F6E6D">
        <w:rPr>
          <w:rFonts w:ascii="Courier New" w:hAnsi="Courier New" w:cs="Courier New"/>
        </w:rPr>
        <w:t>Pain</w:t>
      </w:r>
      <w:r>
        <w:t xml:space="preserve">.  </w:t>
      </w:r>
      <w:r w:rsidR="006D5F02">
        <w:t xml:space="preserve">SemRep also identifies </w:t>
      </w:r>
      <w:r w:rsidR="00966082">
        <w:t>treatment</w:t>
      </w:r>
      <w:r w:rsidR="006D5F02">
        <w:t xml:space="preserve"> as the pre</w:t>
      </w:r>
      <w:r w:rsidR="00966082">
        <w:t>dicate value, and maps it to TREATS</w:t>
      </w:r>
      <w:r w:rsidR="006D5F02">
        <w:t xml:space="preserve"> within the UMLS Semantic Network.  The output also includes</w:t>
      </w:r>
      <w:r w:rsidR="00777E1F">
        <w:t xml:space="preserve"> the semantic types of the arguments</w:t>
      </w:r>
      <w:r>
        <w:t>, which serve as more general classes within the UMLS Semantic Network</w:t>
      </w:r>
      <w:r w:rsidR="009F00A9">
        <w:t xml:space="preserve">.  The semantic type of </w:t>
      </w:r>
      <w:r w:rsidR="00966082">
        <w:t>Anti-Inflammatory Agents, Non-Steroidal</w:t>
      </w:r>
      <w:r w:rsidR="00966082">
        <w:t xml:space="preserve"> is </w:t>
      </w:r>
      <w:r w:rsidR="00966082">
        <w:t>Pharmacologic Substance</w:t>
      </w:r>
      <w:r w:rsidR="00777E1F">
        <w:t xml:space="preserve"> and the semantic type of </w:t>
      </w:r>
      <w:r w:rsidR="00966082">
        <w:t xml:space="preserve">pain is </w:t>
      </w:r>
      <w:r w:rsidR="00966082">
        <w:t>Sign or Symptom</w:t>
      </w:r>
      <w:r w:rsidR="00777E1F">
        <w:t>.</w:t>
      </w:r>
      <w:r>
        <w:t xml:space="preserve">  </w:t>
      </w:r>
      <w:r w:rsidR="00E95857">
        <w:t>To someone sufficiently familiar with this domain, these arguments logically fit together with this predicate.  One could not say “</w:t>
      </w:r>
      <w:r w:rsidR="0006751C">
        <w:t xml:space="preserve">rheumatic disorders treat </w:t>
      </w:r>
      <w:proofErr w:type="spellStart"/>
      <w:r w:rsidR="0006751C">
        <w:t>nonsteriodal</w:t>
      </w:r>
      <w:proofErr w:type="spellEnd"/>
      <w:r w:rsidR="0006751C">
        <w:t xml:space="preserve"> anti-inflammatory drugs</w:t>
      </w:r>
      <w:r w:rsidR="00E95857">
        <w:t xml:space="preserve">” </w:t>
      </w:r>
      <w:r w:rsidR="000B214C">
        <w:t>or “</w:t>
      </w:r>
      <w:r w:rsidR="0006751C">
        <w:t xml:space="preserve">pain causes </w:t>
      </w:r>
      <w:proofErr w:type="spellStart"/>
      <w:r w:rsidR="0006751C">
        <w:t>nonsteriodal</w:t>
      </w:r>
      <w:proofErr w:type="spellEnd"/>
      <w:r w:rsidR="0006751C">
        <w:t xml:space="preserve"> anti-inflammatory drugs</w:t>
      </w:r>
      <w:r w:rsidR="000B214C">
        <w:t>” and successfully convey</w:t>
      </w:r>
      <w:r w:rsidR="00E95857">
        <w:t xml:space="preserve"> </w:t>
      </w:r>
      <w:r w:rsidR="00E95857">
        <w:lastRenderedPageBreak/>
        <w:t xml:space="preserve">logical </w:t>
      </w:r>
      <w:r w:rsidR="000B214C">
        <w:t>statements</w:t>
      </w:r>
      <w:r w:rsidR="00E95857">
        <w:t>, because the foundational knowledge within the biomedi</w:t>
      </w:r>
      <w:r w:rsidR="000B214C">
        <w:t>cal domain indicates that such</w:t>
      </w:r>
      <w:r w:rsidR="00E95857">
        <w:t xml:space="preserve"> </w:t>
      </w:r>
      <w:r w:rsidR="00C04F72">
        <w:t>communication is</w:t>
      </w:r>
      <w:r w:rsidR="00E95857">
        <w:t xml:space="preserve"> </w:t>
      </w:r>
      <w:r w:rsidR="00A074D2">
        <w:t>irrational</w:t>
      </w:r>
      <w:r w:rsidR="00E95857">
        <w:t xml:space="preserve">. </w:t>
      </w:r>
    </w:p>
    <w:p w:rsidR="004378E1" w:rsidRDefault="004378E1">
      <w:r>
        <w:t xml:space="preserve">The components of communication </w:t>
      </w:r>
      <w:r w:rsidR="004622A9">
        <w:t xml:space="preserve">can be visualized in a </w:t>
      </w:r>
      <w:r w:rsidR="00FF0523">
        <w:t>graph</w:t>
      </w:r>
      <w:r w:rsidR="00B312D9">
        <w:t>.  For example, the above semantic predication can be disassembled and viewed in a network, where the arguments are nodes, and the predicate is the connecting edge:</w:t>
      </w:r>
    </w:p>
    <w:p w:rsidR="004622A9" w:rsidRDefault="004622A9">
      <w:r>
        <w:t>Research in network theory has provided a framework for analyzing several types of data, including those illustra</w:t>
      </w:r>
      <w:r w:rsidR="00FF0523">
        <w:t>ting</w:t>
      </w:r>
      <w:r>
        <w:t xml:space="preserve"> communication instance</w:t>
      </w:r>
      <w:r w:rsidR="00FF0523">
        <w:t>s</w:t>
      </w:r>
      <w:r>
        <w:t xml:space="preserve"> as noted in published text.  </w:t>
      </w:r>
      <w:r w:rsidR="00840203">
        <w:t xml:space="preserve">Since </w:t>
      </w:r>
      <w:proofErr w:type="spellStart"/>
      <w:r w:rsidR="00840203">
        <w:t>Barabasi’s</w:t>
      </w:r>
      <w:proofErr w:type="spellEnd"/>
      <w:r w:rsidR="00840203">
        <w:t xml:space="preserve"> landmark work describing the behavior of networks (ref) several others have added to this active research field (for example, see refs # - #).</w:t>
      </w:r>
      <w:r w:rsidR="00FF0523">
        <w:t xml:space="preserve">  </w:t>
      </w:r>
      <w:r w:rsidR="00670FDD">
        <w:t xml:space="preserve">As </w:t>
      </w:r>
      <w:proofErr w:type="spellStart"/>
      <w:r w:rsidR="00670FDD">
        <w:t>Barabasi</w:t>
      </w:r>
      <w:proofErr w:type="spellEnd"/>
      <w:r w:rsidR="00670FDD">
        <w:t xml:space="preserve">, </w:t>
      </w:r>
      <w:proofErr w:type="spellStart"/>
      <w:r w:rsidR="00670FDD">
        <w:t>Onnela</w:t>
      </w:r>
      <w:proofErr w:type="spellEnd"/>
      <w:r w:rsidR="00670FDD">
        <w:t xml:space="preserve"> et al. (2007) found that networks of mobile phone calls (serving as proxies for communication instances) exhibited behavior expect</w:t>
      </w:r>
      <w:r w:rsidR="007A6965">
        <w:t xml:space="preserve">ed within a scale-free topology, such as power law distributions in basic </w:t>
      </w:r>
      <w:r w:rsidR="00072B81">
        <w:t>node connections</w:t>
      </w:r>
      <w:r w:rsidR="007A6965">
        <w:t>.  Our preliminary research in semantic predicate networks yielded similar findings.</w:t>
      </w:r>
    </w:p>
    <w:p w:rsidR="000978D6" w:rsidRDefault="000978D6">
      <w:r>
        <w:t>Because communication is constrained by what semantic components logically fit together, it is rational to conclude that each component interacts with a limited set of other components.</w:t>
      </w:r>
      <w:r w:rsidR="009F7C4A">
        <w:t xml:space="preserve">  For example, the concept </w:t>
      </w:r>
      <w:r w:rsidR="009F7C4A" w:rsidRPr="009F7C4A">
        <w:rPr>
          <w:i/>
        </w:rPr>
        <w:t>pain</w:t>
      </w:r>
      <w:r w:rsidR="00B121E0">
        <w:t xml:space="preserve"> has limited sets of predicates and ar</w:t>
      </w:r>
      <w:r w:rsidR="005A0C40">
        <w:t>guments with which it</w:t>
      </w:r>
      <w:r w:rsidR="00E23BBF">
        <w:t xml:space="preserve"> interacts; the</w:t>
      </w:r>
      <w:r w:rsidR="005A0C40">
        <w:t xml:space="preserve"> arguments </w:t>
      </w:r>
      <w:r w:rsidR="009F7C4A">
        <w:t xml:space="preserve">interacting with </w:t>
      </w:r>
      <w:r w:rsidR="009F7C4A" w:rsidRPr="009F7C4A">
        <w:rPr>
          <w:i/>
        </w:rPr>
        <w:t>pain</w:t>
      </w:r>
      <w:r w:rsidR="005A0C40">
        <w:t xml:space="preserve"> </w:t>
      </w:r>
      <w:r w:rsidR="00E23BBF">
        <w:t xml:space="preserve">also </w:t>
      </w:r>
      <w:r w:rsidR="005A0C40">
        <w:t>belong to</w:t>
      </w:r>
      <w:r w:rsidR="00B121E0">
        <w:t xml:space="preserve"> finite set</w:t>
      </w:r>
      <w:r w:rsidR="005A0C40">
        <w:t>s of classes</w:t>
      </w:r>
      <w:r w:rsidR="00B121E0">
        <w:t xml:space="preserve">.  The </w:t>
      </w:r>
      <w:r w:rsidR="00935C13">
        <w:t xml:space="preserve">quantitative </w:t>
      </w:r>
      <w:r w:rsidR="00B121E0">
        <w:t xml:space="preserve">properties of these sets, as </w:t>
      </w:r>
      <w:r w:rsidR="00E23BBF">
        <w:t>derived from</w:t>
      </w:r>
      <w:r w:rsidR="00B121E0">
        <w:t xml:space="preserve"> text, may </w:t>
      </w:r>
      <w:r w:rsidR="00E23BBF">
        <w:t>indicate their associated concepts</w:t>
      </w:r>
      <w:r w:rsidR="00B121E0">
        <w:t>.</w:t>
      </w:r>
      <w:r w:rsidR="00407F21">
        <w:t xml:space="preserve">  These communication components can also be seen as agents (parts?) within a network.</w:t>
      </w:r>
      <w:r w:rsidR="00B312D9">
        <w:t xml:space="preserve">  Findings in this field may contribute to ongoing efforts in network theory research.</w:t>
      </w:r>
      <w:r w:rsidR="00D32190">
        <w:t xml:space="preserve">  (</w:t>
      </w:r>
      <w:proofErr w:type="gramStart"/>
      <w:r w:rsidR="00D32190">
        <w:t>in</w:t>
      </w:r>
      <w:proofErr w:type="gramEnd"/>
      <w:r w:rsidR="00D32190">
        <w:t xml:space="preserve"> the discussion we will note similar findings to </w:t>
      </w:r>
      <w:proofErr w:type="spellStart"/>
      <w:r w:rsidR="00D32190">
        <w:t>Barabasi</w:t>
      </w:r>
      <w:proofErr w:type="spellEnd"/>
      <w:r w:rsidR="00D32190">
        <w:t>, an</w:t>
      </w:r>
      <w:r w:rsidR="00562B86">
        <w:t>d the potential for extra bits o</w:t>
      </w:r>
      <w:r w:rsidR="00D32190">
        <w:t>f info like link type/predicate could contribute to network theory).</w:t>
      </w:r>
    </w:p>
    <w:p w:rsidR="00D770CB" w:rsidRDefault="00D770CB"/>
    <w:sectPr w:rsidR="00D7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1D"/>
    <w:rsid w:val="00055BDE"/>
    <w:rsid w:val="0006751C"/>
    <w:rsid w:val="00072B81"/>
    <w:rsid w:val="000978D6"/>
    <w:rsid w:val="000B214C"/>
    <w:rsid w:val="001C5DD3"/>
    <w:rsid w:val="001E7412"/>
    <w:rsid w:val="0021110A"/>
    <w:rsid w:val="00277F2F"/>
    <w:rsid w:val="002C34ED"/>
    <w:rsid w:val="00363BD0"/>
    <w:rsid w:val="00407F21"/>
    <w:rsid w:val="004378E1"/>
    <w:rsid w:val="004622A9"/>
    <w:rsid w:val="0055761D"/>
    <w:rsid w:val="00562B86"/>
    <w:rsid w:val="005A0C40"/>
    <w:rsid w:val="005B7CDE"/>
    <w:rsid w:val="00600C1E"/>
    <w:rsid w:val="00627E65"/>
    <w:rsid w:val="00670FDD"/>
    <w:rsid w:val="006821E2"/>
    <w:rsid w:val="006D5F02"/>
    <w:rsid w:val="006F54B6"/>
    <w:rsid w:val="006F6E6D"/>
    <w:rsid w:val="00777E1F"/>
    <w:rsid w:val="007A6965"/>
    <w:rsid w:val="00821202"/>
    <w:rsid w:val="00840203"/>
    <w:rsid w:val="008C4B2E"/>
    <w:rsid w:val="00935C13"/>
    <w:rsid w:val="00966082"/>
    <w:rsid w:val="009F00A9"/>
    <w:rsid w:val="009F7C4A"/>
    <w:rsid w:val="00A050F6"/>
    <w:rsid w:val="00A074D2"/>
    <w:rsid w:val="00A15440"/>
    <w:rsid w:val="00A373A4"/>
    <w:rsid w:val="00AA0EB7"/>
    <w:rsid w:val="00B121E0"/>
    <w:rsid w:val="00B312D9"/>
    <w:rsid w:val="00BE146F"/>
    <w:rsid w:val="00C04F72"/>
    <w:rsid w:val="00D32190"/>
    <w:rsid w:val="00D770CB"/>
    <w:rsid w:val="00E23BBF"/>
    <w:rsid w:val="00E95857"/>
    <w:rsid w:val="00F14C63"/>
    <w:rsid w:val="00F207F9"/>
    <w:rsid w:val="00F40900"/>
    <w:rsid w:val="00FF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08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Workman, Liz (NIH/NLM/LHC) [C]</dc:creator>
  <cp:lastModifiedBy>Workman, Liz (NIH/NLM/LHC) [C]</cp:lastModifiedBy>
  <cp:revision>45</cp:revision>
  <dcterms:created xsi:type="dcterms:W3CDTF">2013-11-27T14:04:00Z</dcterms:created>
  <dcterms:modified xsi:type="dcterms:W3CDTF">2013-11-27T17:52:00Z</dcterms:modified>
</cp:coreProperties>
</file>