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법인카드 사용내역 (2026년 7월)</w:t>
      </w:r>
    </w:p>
    <w:p/>
    <w:p>
      <w:r>
        <w:t>카드번호: 4539-5787-6362-1486</w:t>
      </w:r>
    </w:p>
    <w:p>
      <w:r>
        <w:t>사용자: 총무팀 박민지</w:t>
      </w:r>
    </w:p>
    <w:p/>
    <w:p>
      <w:r>
        <w:t>07-03  사무용품      132,000원</w:t>
      </w:r>
    </w:p>
    <w:p>
      <w:r>
        <w:t>07-11  출장 숙박     284,000원</w:t>
      </w:r>
    </w:p>
    <w:p>
      <w:r>
        <w:t>07-25  회식비        410,000원</w:t>
      </w:r>
    </w:p>
    <w:p/>
    <w:p>
      <w:r>
        <w:t>합계 826,000원. 영수증은 총무팀에 제출 완료.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