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급여이체 요청서</w:t>
      </w:r>
    </w:p>
    <w:p/>
    <w:p>
      <w:r>
        <w:t>아래 계좌로 2026년 8월분 급여를 이체하여 주시기 바랍니다.</w:t>
      </w:r>
    </w:p>
    <w:p/>
    <w:p>
      <w:r>
        <w:t>예금주: 정하늘</w:t>
      </w:r>
    </w:p>
    <w:p>
      <w:r>
        <w:t>은행: 국민은행</w:t>
      </w:r>
    </w:p>
    <w:p>
      <w:r>
        <w:t>계좌번호: 123-45-678901</w:t>
      </w:r>
    </w:p>
    <w:p>
      <w:r>
        <w:t>금액: 3,820,000원</w:t>
      </w:r>
    </w:p>
    <w:p/>
    <w:p>
      <w:r>
        <w:t>재무팀 확인 후 25일에 일괄 처리합니다.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