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646" w:rsidRDefault="00166646" w:rsidP="00166646">
      <w:pPr>
        <w:pStyle w:val="Heading1"/>
      </w:pPr>
      <w:r>
        <w:t>IST346: Information Technology Management &amp; Administration</w:t>
      </w:r>
    </w:p>
    <w:p w:rsidR="00CA40D0" w:rsidRPr="00CA40D0" w:rsidRDefault="00CA40D0" w:rsidP="00CA40D0">
      <w:pPr>
        <w:tabs>
          <w:tab w:val="right" w:pos="9270"/>
        </w:tabs>
      </w:pPr>
      <w:r>
        <w:t xml:space="preserve">Term: </w:t>
      </w:r>
      <w:r w:rsidR="005B0F09">
        <w:t>Fall 2018</w:t>
      </w:r>
      <w:r>
        <w:t xml:space="preserve"> </w:t>
      </w:r>
      <w:r>
        <w:tab/>
        <w:t xml:space="preserve">Section: </w:t>
      </w:r>
      <w:r w:rsidR="005B0F09">
        <w:t>M004</w:t>
      </w:r>
    </w:p>
    <w:tbl>
      <w:tblPr>
        <w:tblStyle w:val="TableGrid"/>
        <w:tblW w:w="9535" w:type="dxa"/>
        <w:tblLook w:val="04A0" w:firstRow="1" w:lastRow="0" w:firstColumn="1" w:lastColumn="0" w:noHBand="0" w:noVBand="1"/>
      </w:tblPr>
      <w:tblGrid>
        <w:gridCol w:w="1714"/>
        <w:gridCol w:w="3051"/>
        <w:gridCol w:w="1710"/>
        <w:gridCol w:w="3060"/>
      </w:tblGrid>
      <w:tr w:rsidR="002809F2" w:rsidTr="002809F2">
        <w:tc>
          <w:tcPr>
            <w:tcW w:w="1714" w:type="dxa"/>
          </w:tcPr>
          <w:p w:rsidR="002809F2" w:rsidRPr="002809F2" w:rsidRDefault="002809F2">
            <w:pPr>
              <w:rPr>
                <w:b/>
              </w:rPr>
            </w:pPr>
            <w:r w:rsidRPr="002809F2">
              <w:rPr>
                <w:b/>
              </w:rPr>
              <w:t>Instructor:</w:t>
            </w:r>
          </w:p>
        </w:tc>
        <w:tc>
          <w:tcPr>
            <w:tcW w:w="3051" w:type="dxa"/>
          </w:tcPr>
          <w:p w:rsidR="002809F2" w:rsidRDefault="005B0F09">
            <w:r>
              <w:t>Michael Fudge</w:t>
            </w:r>
          </w:p>
        </w:tc>
        <w:tc>
          <w:tcPr>
            <w:tcW w:w="1710" w:type="dxa"/>
          </w:tcPr>
          <w:p w:rsidR="002809F2" w:rsidRPr="002809F2" w:rsidRDefault="002809F2">
            <w:pPr>
              <w:rPr>
                <w:b/>
              </w:rPr>
            </w:pPr>
            <w:r w:rsidRPr="002809F2">
              <w:rPr>
                <w:b/>
              </w:rPr>
              <w:t>Phone:</w:t>
            </w:r>
          </w:p>
        </w:tc>
        <w:tc>
          <w:tcPr>
            <w:tcW w:w="3060" w:type="dxa"/>
          </w:tcPr>
          <w:p w:rsidR="002809F2" w:rsidRDefault="005B0F09">
            <w:r>
              <w:t>315-443-9686</w:t>
            </w:r>
          </w:p>
        </w:tc>
      </w:tr>
      <w:tr w:rsidR="002809F2" w:rsidTr="002809F2">
        <w:tc>
          <w:tcPr>
            <w:tcW w:w="1714" w:type="dxa"/>
          </w:tcPr>
          <w:p w:rsidR="002809F2" w:rsidRPr="002809F2" w:rsidRDefault="002809F2">
            <w:pPr>
              <w:rPr>
                <w:b/>
              </w:rPr>
            </w:pPr>
            <w:r w:rsidRPr="002809F2">
              <w:rPr>
                <w:b/>
              </w:rPr>
              <w:t>Office:</w:t>
            </w:r>
          </w:p>
        </w:tc>
        <w:tc>
          <w:tcPr>
            <w:tcW w:w="3051" w:type="dxa"/>
          </w:tcPr>
          <w:p w:rsidR="002809F2" w:rsidRDefault="005B0F09">
            <w:r>
              <w:t>314 Hinds Hall</w:t>
            </w:r>
          </w:p>
        </w:tc>
        <w:tc>
          <w:tcPr>
            <w:tcW w:w="1710" w:type="dxa"/>
          </w:tcPr>
          <w:p w:rsidR="002809F2" w:rsidRPr="002809F2" w:rsidRDefault="002809F2">
            <w:pPr>
              <w:rPr>
                <w:b/>
              </w:rPr>
            </w:pPr>
            <w:r w:rsidRPr="002809F2">
              <w:rPr>
                <w:b/>
              </w:rPr>
              <w:t>Email:</w:t>
            </w:r>
          </w:p>
        </w:tc>
        <w:tc>
          <w:tcPr>
            <w:tcW w:w="3060" w:type="dxa"/>
          </w:tcPr>
          <w:p w:rsidR="002809F2" w:rsidRDefault="00820B1E">
            <w:hyperlink r:id="rId7" w:history="1">
              <w:r w:rsidR="005B0F09" w:rsidRPr="00E73E1B">
                <w:rPr>
                  <w:rStyle w:val="Hyperlink"/>
                </w:rPr>
                <w:t>mafudge@syr.edu</w:t>
              </w:r>
            </w:hyperlink>
          </w:p>
        </w:tc>
      </w:tr>
      <w:tr w:rsidR="002809F2" w:rsidTr="002809F2">
        <w:tc>
          <w:tcPr>
            <w:tcW w:w="1714" w:type="dxa"/>
          </w:tcPr>
          <w:p w:rsidR="002809F2" w:rsidRPr="002809F2" w:rsidRDefault="002809F2">
            <w:pPr>
              <w:rPr>
                <w:b/>
              </w:rPr>
            </w:pPr>
            <w:r w:rsidRPr="002809F2">
              <w:rPr>
                <w:b/>
              </w:rPr>
              <w:t>Office Hours:</w:t>
            </w:r>
          </w:p>
        </w:tc>
        <w:tc>
          <w:tcPr>
            <w:tcW w:w="3051" w:type="dxa"/>
          </w:tcPr>
          <w:p w:rsidR="002809F2" w:rsidRDefault="005B0F09">
            <w:r>
              <w:t>M/W 11am-1:30pm</w:t>
            </w:r>
          </w:p>
        </w:tc>
        <w:tc>
          <w:tcPr>
            <w:tcW w:w="1710" w:type="dxa"/>
          </w:tcPr>
          <w:p w:rsidR="002809F2" w:rsidRPr="002809F2" w:rsidRDefault="002809F2">
            <w:pPr>
              <w:rPr>
                <w:b/>
              </w:rPr>
            </w:pPr>
            <w:r w:rsidRPr="002809F2">
              <w:rPr>
                <w:b/>
              </w:rPr>
              <w:t>Course Site:</w:t>
            </w:r>
          </w:p>
        </w:tc>
        <w:tc>
          <w:tcPr>
            <w:tcW w:w="3060" w:type="dxa"/>
          </w:tcPr>
          <w:p w:rsidR="002809F2" w:rsidRDefault="00820B1E">
            <w:hyperlink r:id="rId8" w:history="1">
              <w:r w:rsidR="002809F2" w:rsidRPr="000501A9">
                <w:rPr>
                  <w:rStyle w:val="Hyperlink"/>
                </w:rPr>
                <w:t>http://blackboard.syracuse.edu</w:t>
              </w:r>
            </w:hyperlink>
            <w:r w:rsidR="002809F2">
              <w:t xml:space="preserve"> </w:t>
            </w:r>
          </w:p>
        </w:tc>
      </w:tr>
      <w:tr w:rsidR="002809F2" w:rsidTr="002809F2">
        <w:tc>
          <w:tcPr>
            <w:tcW w:w="1714" w:type="dxa"/>
          </w:tcPr>
          <w:p w:rsidR="002809F2" w:rsidRPr="002809F2" w:rsidRDefault="002809F2">
            <w:pPr>
              <w:rPr>
                <w:b/>
              </w:rPr>
            </w:pPr>
            <w:r w:rsidRPr="002809F2">
              <w:rPr>
                <w:b/>
              </w:rPr>
              <w:t>Meeting Times:</w:t>
            </w:r>
          </w:p>
        </w:tc>
        <w:tc>
          <w:tcPr>
            <w:tcW w:w="3051" w:type="dxa"/>
          </w:tcPr>
          <w:p w:rsidR="002809F2" w:rsidRDefault="005B0F09">
            <w:r>
              <w:t>M/W 2:15pm-3:35pm</w:t>
            </w:r>
          </w:p>
        </w:tc>
        <w:tc>
          <w:tcPr>
            <w:tcW w:w="1710" w:type="dxa"/>
          </w:tcPr>
          <w:p w:rsidR="002809F2" w:rsidRPr="002809F2" w:rsidRDefault="0098661E">
            <w:pPr>
              <w:rPr>
                <w:b/>
              </w:rPr>
            </w:pPr>
            <w:r>
              <w:rPr>
                <w:b/>
              </w:rPr>
              <w:t>Meeting Place</w:t>
            </w:r>
          </w:p>
        </w:tc>
        <w:tc>
          <w:tcPr>
            <w:tcW w:w="3060" w:type="dxa"/>
          </w:tcPr>
          <w:p w:rsidR="002809F2" w:rsidRDefault="0098661E">
            <w:r>
              <w:t>Hinds Hall 021</w:t>
            </w:r>
          </w:p>
        </w:tc>
      </w:tr>
    </w:tbl>
    <w:p w:rsidR="002809F2" w:rsidRDefault="00166646" w:rsidP="002809F2">
      <w:pPr>
        <w:pStyle w:val="Heading2"/>
      </w:pPr>
      <w:r>
        <w:br/>
      </w:r>
      <w:r w:rsidR="002809F2">
        <w:t>Course Description</w:t>
      </w:r>
    </w:p>
    <w:p w:rsidR="002809F2" w:rsidRDefault="002809F2" w:rsidP="002809F2">
      <w:r w:rsidRPr="002809F2">
        <w:t>This course introduces the student to computer hardware and operating systems; client/server OS operations and administration for secure computing; business applications, and analysis of alternative systems hardware and OS platforms.</w:t>
      </w:r>
    </w:p>
    <w:p w:rsidR="002809F2" w:rsidRDefault="002809F2" w:rsidP="002809F2">
      <w:pPr>
        <w:pStyle w:val="Heading2"/>
      </w:pPr>
      <w:r>
        <w:t>Course Learning Outcomes</w:t>
      </w:r>
    </w:p>
    <w:p w:rsidR="002809F2" w:rsidRDefault="002809F2" w:rsidP="002809F2">
      <w:pPr>
        <w:pStyle w:val="ListParagraph"/>
        <w:numPr>
          <w:ilvl w:val="0"/>
          <w:numId w:val="1"/>
        </w:numPr>
      </w:pPr>
      <w:r>
        <w:t>Discuss the strategic role that technology plays in today's competitive business environment.</w:t>
      </w:r>
    </w:p>
    <w:p w:rsidR="002809F2" w:rsidRDefault="002809F2" w:rsidP="002809F2">
      <w:pPr>
        <w:pStyle w:val="ListParagraph"/>
        <w:numPr>
          <w:ilvl w:val="0"/>
          <w:numId w:val="1"/>
        </w:numPr>
      </w:pPr>
      <w:r>
        <w:t>Understand the role that IT plays in improving business processes by helping organizations cut costs and become more competitive.</w:t>
      </w:r>
    </w:p>
    <w:p w:rsidR="002809F2" w:rsidRDefault="002809F2" w:rsidP="002809F2">
      <w:pPr>
        <w:pStyle w:val="ListParagraph"/>
        <w:numPr>
          <w:ilvl w:val="0"/>
          <w:numId w:val="1"/>
        </w:numPr>
      </w:pPr>
      <w:r>
        <w:t xml:space="preserve">Survey </w:t>
      </w:r>
      <w:r w:rsidR="00BA51D1">
        <w:t>several</w:t>
      </w:r>
      <w:r>
        <w:t xml:space="preserve"> </w:t>
      </w:r>
      <w:r w:rsidR="00DD6408">
        <w:t>technologies and</w:t>
      </w:r>
      <w:r>
        <w:t xml:space="preserve"> assess the implications of implementing them to solve business problems in an enterprise environment. </w:t>
      </w:r>
    </w:p>
    <w:p w:rsidR="002809F2" w:rsidRDefault="002809F2" w:rsidP="002809F2">
      <w:pPr>
        <w:pStyle w:val="ListParagraph"/>
        <w:numPr>
          <w:ilvl w:val="0"/>
          <w:numId w:val="1"/>
        </w:numPr>
      </w:pPr>
      <w:r>
        <w:t xml:space="preserve">Evaluate information technology services through the lenses of: support, management, cost, security, value, and functionality. </w:t>
      </w:r>
    </w:p>
    <w:p w:rsidR="002809F2" w:rsidRDefault="00166646" w:rsidP="00166646">
      <w:pPr>
        <w:pStyle w:val="Heading2"/>
      </w:pPr>
      <w:r>
        <w:t>Course Materials</w:t>
      </w:r>
    </w:p>
    <w:p w:rsidR="00166646" w:rsidRDefault="00267B3B" w:rsidP="00166646">
      <w:pPr>
        <w:pStyle w:val="ListParagraph"/>
        <w:numPr>
          <w:ilvl w:val="0"/>
          <w:numId w:val="2"/>
        </w:numPr>
      </w:pPr>
      <w:r>
        <w:t>Required Text: “The Practice of System and Network Administration, 3</w:t>
      </w:r>
      <w:r w:rsidRPr="00267B3B">
        <w:rPr>
          <w:vertAlign w:val="superscript"/>
        </w:rPr>
        <w:t>rd</w:t>
      </w:r>
      <w:r>
        <w:t xml:space="preserve"> Edition” </w:t>
      </w:r>
      <w:r>
        <w:br/>
        <w:t>ISBN 0-321-91916-8</w:t>
      </w:r>
    </w:p>
    <w:p w:rsidR="00166646" w:rsidRDefault="00166646" w:rsidP="00166646">
      <w:pPr>
        <w:pStyle w:val="ListParagraph"/>
        <w:numPr>
          <w:ilvl w:val="0"/>
          <w:numId w:val="2"/>
        </w:numPr>
      </w:pPr>
      <w:r>
        <w:t>No supplemental course materials are required to obtain for this course.</w:t>
      </w:r>
    </w:p>
    <w:p w:rsidR="00166646" w:rsidRDefault="00166646" w:rsidP="00166646">
      <w:pPr>
        <w:pStyle w:val="ListParagraph"/>
        <w:numPr>
          <w:ilvl w:val="0"/>
          <w:numId w:val="2"/>
        </w:numPr>
      </w:pPr>
      <w:r>
        <w:t>This course has a laboratory component. You will be required to use the computer labs to complete coursework.</w:t>
      </w:r>
    </w:p>
    <w:p w:rsidR="00166646" w:rsidRDefault="00166646" w:rsidP="00166646">
      <w:pPr>
        <w:pStyle w:val="Heading1"/>
      </w:pPr>
      <w:r>
        <w:t>Academic Expectations</w:t>
      </w:r>
    </w:p>
    <w:p w:rsidR="00166646" w:rsidRDefault="00166646" w:rsidP="00166646">
      <w:pPr>
        <w:pStyle w:val="Heading2"/>
      </w:pPr>
      <w:r>
        <w:t>Requirements</w:t>
      </w:r>
    </w:p>
    <w:p w:rsidR="00166646" w:rsidRDefault="00AF0AD3" w:rsidP="00AF0AD3">
      <w:pPr>
        <w:pStyle w:val="ListParagraph"/>
        <w:numPr>
          <w:ilvl w:val="0"/>
          <w:numId w:val="3"/>
        </w:numPr>
      </w:pPr>
      <w:r>
        <w:rPr>
          <w:b/>
        </w:rPr>
        <w:t>Participation</w:t>
      </w:r>
      <w:r w:rsidR="00166646">
        <w:t>. It is expected you will attend class prepared to engage in discussion. This includes:</w:t>
      </w:r>
      <w:r>
        <w:t xml:space="preserve"> </w:t>
      </w:r>
      <w:r w:rsidR="00166646">
        <w:t>attending class with regularity, completing the required reading assignments</w:t>
      </w:r>
      <w:r w:rsidR="00A50B6D">
        <w:t>, homework and labs</w:t>
      </w:r>
      <w:r w:rsidR="00166646">
        <w:t xml:space="preserve"> prior to class,</w:t>
      </w:r>
      <w:r>
        <w:t xml:space="preserve"> </w:t>
      </w:r>
      <w:r w:rsidR="00166646">
        <w:t xml:space="preserve">being engaged and attentive in class, </w:t>
      </w:r>
      <w:r w:rsidR="00844EF9">
        <w:t xml:space="preserve">contributing to class activities, </w:t>
      </w:r>
      <w:r w:rsidR="00620770">
        <w:t xml:space="preserve">working on group activities, </w:t>
      </w:r>
      <w:r w:rsidR="00166646">
        <w:t>and</w:t>
      </w:r>
      <w:r>
        <w:t xml:space="preserve"> </w:t>
      </w:r>
      <w:r w:rsidR="00166646">
        <w:t>answering questions when called upon.</w:t>
      </w:r>
    </w:p>
    <w:p w:rsidR="00AF0AD3" w:rsidRDefault="00AF0AD3" w:rsidP="00166646">
      <w:pPr>
        <w:pStyle w:val="ListParagraph"/>
        <w:numPr>
          <w:ilvl w:val="1"/>
          <w:numId w:val="3"/>
        </w:numPr>
      </w:pPr>
      <w:r>
        <w:t>If you are absent, you will receive 0 points for participation</w:t>
      </w:r>
      <w:r w:rsidR="00620770">
        <w:t>, only a medical excuse from the university constitutes as an excused absence.</w:t>
      </w:r>
    </w:p>
    <w:p w:rsidR="00AF0AD3" w:rsidRDefault="00AF0AD3" w:rsidP="00166646">
      <w:pPr>
        <w:pStyle w:val="ListParagraph"/>
        <w:numPr>
          <w:ilvl w:val="1"/>
          <w:numId w:val="3"/>
        </w:numPr>
      </w:pPr>
      <w:r>
        <w:t xml:space="preserve">If you are present, but </w:t>
      </w:r>
      <w:r w:rsidR="00DD6408">
        <w:t>non-participatory</w:t>
      </w:r>
      <w:r>
        <w:t xml:space="preserve"> you will receive </w:t>
      </w:r>
      <w:r w:rsidR="00620770">
        <w:t>0</w:t>
      </w:r>
      <w:r>
        <w:t xml:space="preserve"> point</w:t>
      </w:r>
      <w:r w:rsidR="00620770">
        <w:t>s</w:t>
      </w:r>
      <w:r>
        <w:t xml:space="preserve"> for participation</w:t>
      </w:r>
    </w:p>
    <w:p w:rsidR="00E25CFB" w:rsidRDefault="00AF0AD3" w:rsidP="00620770">
      <w:pPr>
        <w:pStyle w:val="ListParagraph"/>
        <w:numPr>
          <w:ilvl w:val="1"/>
          <w:numId w:val="3"/>
        </w:numPr>
      </w:pPr>
      <w:r>
        <w:t xml:space="preserve">Participation is measured every </w:t>
      </w:r>
      <w:r w:rsidR="00DD6408">
        <w:t>class</w:t>
      </w:r>
      <w:r w:rsidR="00A50B6D">
        <w:t>.</w:t>
      </w:r>
      <w:r w:rsidR="00844EF9">
        <w:t xml:space="preserve"> You can lose up to 20 points for lack of participation.</w:t>
      </w:r>
    </w:p>
    <w:p w:rsidR="005D7D6B" w:rsidRDefault="005D7D6B" w:rsidP="00166646">
      <w:pPr>
        <w:pStyle w:val="ListParagraph"/>
        <w:numPr>
          <w:ilvl w:val="0"/>
          <w:numId w:val="3"/>
        </w:numPr>
      </w:pPr>
      <w:r w:rsidRPr="009E24F4">
        <w:rPr>
          <w:b/>
        </w:rPr>
        <w:t>Exams</w:t>
      </w:r>
      <w:r w:rsidR="00E82663">
        <w:t xml:space="preserve">. </w:t>
      </w:r>
      <w:r w:rsidR="009E24F4">
        <w:t>Examinations measure not only your understanding of important course concepts, but your ability to apply, critique and evaluate them in new settings.</w:t>
      </w:r>
    </w:p>
    <w:p w:rsidR="009E24F4" w:rsidRDefault="009E24F4" w:rsidP="009E24F4">
      <w:pPr>
        <w:pStyle w:val="ListParagraph"/>
        <w:numPr>
          <w:ilvl w:val="1"/>
          <w:numId w:val="3"/>
        </w:numPr>
      </w:pPr>
      <w:r>
        <w:t xml:space="preserve">There are </w:t>
      </w:r>
      <w:r w:rsidR="00267B3B">
        <w:t>4</w:t>
      </w:r>
      <w:r>
        <w:t xml:space="preserve"> exams in the course.</w:t>
      </w:r>
    </w:p>
    <w:p w:rsidR="009E24F4" w:rsidRDefault="009E24F4" w:rsidP="009E24F4">
      <w:pPr>
        <w:pStyle w:val="ListParagraph"/>
        <w:numPr>
          <w:ilvl w:val="1"/>
          <w:numId w:val="3"/>
        </w:numPr>
      </w:pPr>
      <w:r>
        <w:lastRenderedPageBreak/>
        <w:t xml:space="preserve">Exams are </w:t>
      </w:r>
      <w:r w:rsidR="00DD6408">
        <w:t>issued in</w:t>
      </w:r>
      <w:r>
        <w:t xml:space="preserve"> class, on paper.</w:t>
      </w:r>
    </w:p>
    <w:p w:rsidR="0098661E" w:rsidRDefault="009E24F4" w:rsidP="009E24F4">
      <w:pPr>
        <w:pStyle w:val="ListParagraph"/>
        <w:numPr>
          <w:ilvl w:val="1"/>
          <w:numId w:val="3"/>
        </w:numPr>
      </w:pPr>
      <w:r>
        <w:t xml:space="preserve">Exams are posted as </w:t>
      </w:r>
      <w:r w:rsidR="00DD6408">
        <w:t>scheduled;</w:t>
      </w:r>
      <w:r>
        <w:t xml:space="preserve"> no make-ups are allowed so plan accordingly.</w:t>
      </w:r>
    </w:p>
    <w:p w:rsidR="009E24F4" w:rsidRDefault="0098661E" w:rsidP="009E24F4">
      <w:pPr>
        <w:pStyle w:val="ListParagraph"/>
        <w:numPr>
          <w:ilvl w:val="1"/>
          <w:numId w:val="3"/>
        </w:numPr>
      </w:pPr>
      <w:r>
        <w:t>All content in class, assigned readings, labs, and homework are fair game</w:t>
      </w:r>
      <w:r w:rsidR="00844EF9">
        <w:t xml:space="preserve"> questions</w:t>
      </w:r>
      <w:r>
        <w:t xml:space="preserve"> on the exam.</w:t>
      </w:r>
      <w:r w:rsidR="009E24F4">
        <w:t xml:space="preserve"> </w:t>
      </w:r>
    </w:p>
    <w:p w:rsidR="005D7D6B" w:rsidRDefault="00593FCD" w:rsidP="00D21F80">
      <w:pPr>
        <w:pStyle w:val="ListParagraph"/>
        <w:numPr>
          <w:ilvl w:val="0"/>
          <w:numId w:val="3"/>
        </w:numPr>
      </w:pPr>
      <w:r w:rsidRPr="008C7BAA">
        <w:rPr>
          <w:b/>
        </w:rPr>
        <w:t xml:space="preserve">IT </w:t>
      </w:r>
      <w:r w:rsidR="005D7D6B" w:rsidRPr="008C7BAA">
        <w:rPr>
          <w:b/>
        </w:rPr>
        <w:t xml:space="preserve">Research </w:t>
      </w:r>
      <w:r w:rsidR="00227EAA">
        <w:rPr>
          <w:b/>
        </w:rPr>
        <w:t>Presentation</w:t>
      </w:r>
      <w:r w:rsidR="009E24F4">
        <w:t xml:space="preserve">. </w:t>
      </w:r>
      <w:r w:rsidR="008C7BAA">
        <w:t xml:space="preserve">The purpose of the research </w:t>
      </w:r>
      <w:r w:rsidR="00227EAA">
        <w:t>presentation</w:t>
      </w:r>
      <w:r w:rsidR="008C7BAA">
        <w:t xml:space="preserve"> is to demonstrate you can apply what you have learned in the course to make an informed decision about a </w:t>
      </w:r>
      <w:r w:rsidR="00227EAA">
        <w:t xml:space="preserve">product or </w:t>
      </w:r>
      <w:r w:rsidR="008C7BAA">
        <w:t xml:space="preserve">service offering. </w:t>
      </w:r>
      <w:r w:rsidR="00D21F80">
        <w:t xml:space="preserve">You might be given a scenario or case study which frames which type of solution you should select. </w:t>
      </w:r>
      <w:r w:rsidR="008C7BAA">
        <w:t xml:space="preserve">You will </w:t>
      </w:r>
      <w:r w:rsidR="00E308B9">
        <w:t xml:space="preserve">be </w:t>
      </w:r>
      <w:r w:rsidR="008C7BAA">
        <w:t xml:space="preserve">evaluated based on </w:t>
      </w:r>
      <w:r w:rsidR="00CA40D0">
        <w:t xml:space="preserve">your use of terminology learned in the course, application of relevant concepts to the problem at hand, research quality, and analysis of the solution. </w:t>
      </w:r>
      <w:r w:rsidR="00D21F80">
        <w:t xml:space="preserve">Things to consider: </w:t>
      </w:r>
      <w:r w:rsidR="00D21F80" w:rsidRPr="00D21F80">
        <w:t xml:space="preserve">What is it? What does it do? Why is it valuable to an organization? What does it cost? How is it licensed? How is it implemented? What is required to use it? </w:t>
      </w:r>
      <w:r w:rsidR="00CA40D0">
        <w:t>This is a</w:t>
      </w:r>
      <w:r w:rsidR="00227EAA">
        <w:t xml:space="preserve"> group </w:t>
      </w:r>
      <w:r w:rsidR="00CA40D0">
        <w:t>assignment.</w:t>
      </w:r>
    </w:p>
    <w:p w:rsidR="00076710" w:rsidRDefault="00076710" w:rsidP="00076710">
      <w:pPr>
        <w:pStyle w:val="Heading2"/>
      </w:pPr>
      <w:r>
        <w:t>Grading</w:t>
      </w:r>
    </w:p>
    <w:tbl>
      <w:tblPr>
        <w:tblStyle w:val="TableGrid"/>
        <w:tblW w:w="0" w:type="auto"/>
        <w:tblLook w:val="04A0" w:firstRow="1" w:lastRow="0" w:firstColumn="1" w:lastColumn="0" w:noHBand="0" w:noVBand="1"/>
      </w:tblPr>
      <w:tblGrid>
        <w:gridCol w:w="3569"/>
        <w:gridCol w:w="1023"/>
        <w:gridCol w:w="898"/>
        <w:gridCol w:w="1010"/>
        <w:gridCol w:w="2436"/>
      </w:tblGrid>
      <w:tr w:rsidR="00F52C87" w:rsidTr="00F52C87">
        <w:tc>
          <w:tcPr>
            <w:tcW w:w="3569" w:type="dxa"/>
          </w:tcPr>
          <w:p w:rsidR="00F52C87" w:rsidRPr="00076710" w:rsidRDefault="00F52C87" w:rsidP="00F52C87">
            <w:pPr>
              <w:rPr>
                <w:b/>
              </w:rPr>
            </w:pPr>
            <w:r w:rsidRPr="00076710">
              <w:rPr>
                <w:b/>
              </w:rPr>
              <w:t>Type</w:t>
            </w:r>
          </w:p>
        </w:tc>
        <w:tc>
          <w:tcPr>
            <w:tcW w:w="1023" w:type="dxa"/>
          </w:tcPr>
          <w:p w:rsidR="00F52C87" w:rsidRPr="00076710" w:rsidRDefault="00F52C87" w:rsidP="00F52C87">
            <w:pPr>
              <w:rPr>
                <w:b/>
              </w:rPr>
            </w:pPr>
            <w:r w:rsidRPr="00076710">
              <w:rPr>
                <w:b/>
              </w:rPr>
              <w:t>Quantity</w:t>
            </w:r>
          </w:p>
        </w:tc>
        <w:tc>
          <w:tcPr>
            <w:tcW w:w="898" w:type="dxa"/>
          </w:tcPr>
          <w:p w:rsidR="00F52C87" w:rsidRPr="00076710" w:rsidRDefault="00F52C87" w:rsidP="00F52C87">
            <w:pPr>
              <w:rPr>
                <w:b/>
              </w:rPr>
            </w:pPr>
            <w:r w:rsidRPr="00076710">
              <w:rPr>
                <w:b/>
              </w:rPr>
              <w:t>Points</w:t>
            </w:r>
          </w:p>
        </w:tc>
        <w:tc>
          <w:tcPr>
            <w:tcW w:w="1010" w:type="dxa"/>
          </w:tcPr>
          <w:p w:rsidR="00F52C87" w:rsidRPr="00076710" w:rsidRDefault="00F52C87" w:rsidP="00F52C87">
            <w:pPr>
              <w:rPr>
                <w:b/>
              </w:rPr>
            </w:pPr>
            <w:r w:rsidRPr="00076710">
              <w:rPr>
                <w:b/>
              </w:rPr>
              <w:t>Total</w:t>
            </w:r>
          </w:p>
        </w:tc>
        <w:tc>
          <w:tcPr>
            <w:tcW w:w="2436" w:type="dxa"/>
          </w:tcPr>
          <w:p w:rsidR="00F52C87" w:rsidRPr="00076710" w:rsidRDefault="00F52C87" w:rsidP="00F52C87">
            <w:pPr>
              <w:rPr>
                <w:b/>
              </w:rPr>
            </w:pPr>
            <w:r w:rsidRPr="00076710">
              <w:rPr>
                <w:b/>
              </w:rPr>
              <w:t>Notes</w:t>
            </w:r>
          </w:p>
        </w:tc>
      </w:tr>
      <w:tr w:rsidR="00F52C87" w:rsidTr="00F52C87">
        <w:tc>
          <w:tcPr>
            <w:tcW w:w="3569" w:type="dxa"/>
          </w:tcPr>
          <w:p w:rsidR="00F52C87" w:rsidRDefault="00F52C87" w:rsidP="00F52C87">
            <w:pPr>
              <w:pStyle w:val="ListParagraph"/>
              <w:numPr>
                <w:ilvl w:val="0"/>
                <w:numId w:val="4"/>
              </w:numPr>
            </w:pPr>
            <w:r>
              <w:t>Participation (P)</w:t>
            </w:r>
          </w:p>
        </w:tc>
        <w:tc>
          <w:tcPr>
            <w:tcW w:w="1023" w:type="dxa"/>
          </w:tcPr>
          <w:p w:rsidR="00F52C87" w:rsidRDefault="00F52C87" w:rsidP="00F52C87">
            <w:r>
              <w:t>20</w:t>
            </w:r>
          </w:p>
        </w:tc>
        <w:tc>
          <w:tcPr>
            <w:tcW w:w="898" w:type="dxa"/>
          </w:tcPr>
          <w:p w:rsidR="00F52C87" w:rsidRDefault="00F52C87" w:rsidP="00F52C87">
            <w:r>
              <w:t>1</w:t>
            </w:r>
          </w:p>
        </w:tc>
        <w:tc>
          <w:tcPr>
            <w:tcW w:w="1010" w:type="dxa"/>
          </w:tcPr>
          <w:p w:rsidR="00F52C87" w:rsidRDefault="00F52C87" w:rsidP="00F52C87">
            <w:r>
              <w:t>20</w:t>
            </w:r>
          </w:p>
        </w:tc>
        <w:tc>
          <w:tcPr>
            <w:tcW w:w="2436" w:type="dxa"/>
          </w:tcPr>
          <w:p w:rsidR="00F52C87" w:rsidRDefault="00F52C87" w:rsidP="00F52C87">
            <w:r>
              <w:t>Measured every class.</w:t>
            </w:r>
          </w:p>
        </w:tc>
      </w:tr>
      <w:tr w:rsidR="00F52C87" w:rsidTr="00F52C87">
        <w:tc>
          <w:tcPr>
            <w:tcW w:w="3569" w:type="dxa"/>
          </w:tcPr>
          <w:p w:rsidR="00F52C87" w:rsidRDefault="00F52C87" w:rsidP="00F52C87">
            <w:pPr>
              <w:pStyle w:val="ListParagraph"/>
              <w:numPr>
                <w:ilvl w:val="0"/>
                <w:numId w:val="4"/>
              </w:numPr>
            </w:pPr>
            <w:r>
              <w:t>Exams (EX)</w:t>
            </w:r>
          </w:p>
        </w:tc>
        <w:tc>
          <w:tcPr>
            <w:tcW w:w="1023" w:type="dxa"/>
          </w:tcPr>
          <w:p w:rsidR="00F52C87" w:rsidRDefault="00F52C87" w:rsidP="00F52C87">
            <w:r>
              <w:t xml:space="preserve">4 </w:t>
            </w:r>
            <w:r w:rsidRPr="00F52C87">
              <w:rPr>
                <w:sz w:val="20"/>
              </w:rPr>
              <w:t>(3 best)</w:t>
            </w:r>
          </w:p>
        </w:tc>
        <w:tc>
          <w:tcPr>
            <w:tcW w:w="898" w:type="dxa"/>
          </w:tcPr>
          <w:p w:rsidR="00F52C87" w:rsidRDefault="00F52C87" w:rsidP="00F52C87">
            <w:r>
              <w:t>20</w:t>
            </w:r>
          </w:p>
        </w:tc>
        <w:tc>
          <w:tcPr>
            <w:tcW w:w="1010" w:type="dxa"/>
          </w:tcPr>
          <w:p w:rsidR="00F52C87" w:rsidRDefault="00F52C87" w:rsidP="00F52C87">
            <w:r>
              <w:t>60</w:t>
            </w:r>
          </w:p>
        </w:tc>
        <w:tc>
          <w:tcPr>
            <w:tcW w:w="2436" w:type="dxa"/>
          </w:tcPr>
          <w:p w:rsidR="00F52C87" w:rsidRDefault="00F52C87" w:rsidP="00F52C87">
            <w:r>
              <w:t>4 Total. 3 Best Count.</w:t>
            </w:r>
          </w:p>
        </w:tc>
      </w:tr>
      <w:tr w:rsidR="00F52C87" w:rsidTr="00F52C87">
        <w:tc>
          <w:tcPr>
            <w:tcW w:w="3569" w:type="dxa"/>
          </w:tcPr>
          <w:p w:rsidR="00F52C87" w:rsidRDefault="00F52C87" w:rsidP="00F52C87">
            <w:pPr>
              <w:pStyle w:val="ListParagraph"/>
              <w:numPr>
                <w:ilvl w:val="0"/>
                <w:numId w:val="4"/>
              </w:numPr>
            </w:pPr>
            <w:r>
              <w:t>IT Research Presentation (IT)</w:t>
            </w:r>
          </w:p>
        </w:tc>
        <w:tc>
          <w:tcPr>
            <w:tcW w:w="1023" w:type="dxa"/>
          </w:tcPr>
          <w:p w:rsidR="00F52C87" w:rsidRDefault="00F52C87" w:rsidP="00F52C87">
            <w:r>
              <w:t>1</w:t>
            </w:r>
          </w:p>
        </w:tc>
        <w:tc>
          <w:tcPr>
            <w:tcW w:w="898" w:type="dxa"/>
          </w:tcPr>
          <w:p w:rsidR="00F52C87" w:rsidRDefault="00F52C87" w:rsidP="00F52C87">
            <w:r>
              <w:t>20</w:t>
            </w:r>
          </w:p>
        </w:tc>
        <w:tc>
          <w:tcPr>
            <w:tcW w:w="1010" w:type="dxa"/>
          </w:tcPr>
          <w:p w:rsidR="00F52C87" w:rsidRDefault="00F52C87" w:rsidP="00F52C87">
            <w:r>
              <w:t>20</w:t>
            </w:r>
          </w:p>
        </w:tc>
        <w:tc>
          <w:tcPr>
            <w:tcW w:w="2436" w:type="dxa"/>
          </w:tcPr>
          <w:p w:rsidR="00F52C87" w:rsidRDefault="00F52C87" w:rsidP="00F52C87"/>
        </w:tc>
      </w:tr>
      <w:tr w:rsidR="00F52C87" w:rsidTr="00F52C87">
        <w:tc>
          <w:tcPr>
            <w:tcW w:w="3569" w:type="dxa"/>
          </w:tcPr>
          <w:p w:rsidR="00F52C87" w:rsidRPr="00E82663" w:rsidRDefault="00F52C87" w:rsidP="00F52C87">
            <w:pPr>
              <w:rPr>
                <w:b/>
              </w:rPr>
            </w:pPr>
            <w:r w:rsidRPr="00E82663">
              <w:rPr>
                <w:b/>
              </w:rPr>
              <w:t>Total Points</w:t>
            </w:r>
          </w:p>
        </w:tc>
        <w:tc>
          <w:tcPr>
            <w:tcW w:w="1023" w:type="dxa"/>
          </w:tcPr>
          <w:p w:rsidR="00F52C87" w:rsidRPr="00E82663" w:rsidRDefault="00F52C87" w:rsidP="00F52C87">
            <w:pPr>
              <w:rPr>
                <w:b/>
              </w:rPr>
            </w:pPr>
          </w:p>
        </w:tc>
        <w:tc>
          <w:tcPr>
            <w:tcW w:w="898" w:type="dxa"/>
          </w:tcPr>
          <w:p w:rsidR="00F52C87" w:rsidRPr="00E82663" w:rsidRDefault="00F52C87" w:rsidP="00F52C87">
            <w:pPr>
              <w:rPr>
                <w:b/>
              </w:rPr>
            </w:pPr>
          </w:p>
        </w:tc>
        <w:tc>
          <w:tcPr>
            <w:tcW w:w="1010" w:type="dxa"/>
          </w:tcPr>
          <w:p w:rsidR="00F52C87" w:rsidRPr="00E82663" w:rsidRDefault="00F52C87" w:rsidP="00F52C87">
            <w:pPr>
              <w:rPr>
                <w:b/>
              </w:rPr>
            </w:pPr>
            <w:r>
              <w:rPr>
                <w:b/>
              </w:rPr>
              <w:t>100</w:t>
            </w:r>
          </w:p>
        </w:tc>
        <w:tc>
          <w:tcPr>
            <w:tcW w:w="2436" w:type="dxa"/>
          </w:tcPr>
          <w:p w:rsidR="00F52C87" w:rsidRPr="00E82663" w:rsidRDefault="00F52C87" w:rsidP="00F52C87">
            <w:pPr>
              <w:rPr>
                <w:b/>
              </w:rPr>
            </w:pPr>
          </w:p>
        </w:tc>
      </w:tr>
    </w:tbl>
    <w:p w:rsidR="00076710" w:rsidRDefault="00593FCD" w:rsidP="00593FCD">
      <w:pPr>
        <w:pStyle w:val="Heading2"/>
      </w:pPr>
      <w:r>
        <w:br/>
        <w:t>Grading Scale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3"/>
        <w:gridCol w:w="2110"/>
        <w:gridCol w:w="2045"/>
      </w:tblGrid>
      <w:tr w:rsidR="00593FCD" w:rsidRPr="00806E37" w:rsidTr="00F52C87">
        <w:trPr>
          <w:tblHeader/>
        </w:trPr>
        <w:tc>
          <w:tcPr>
            <w:tcW w:w="2023" w:type="dxa"/>
          </w:tcPr>
          <w:p w:rsidR="00593FCD" w:rsidRPr="00806E37" w:rsidRDefault="00593FCD" w:rsidP="005C3866">
            <w:pPr>
              <w:pStyle w:val="NoSpacing"/>
              <w:jc w:val="center"/>
              <w:rPr>
                <w:b/>
              </w:rPr>
            </w:pPr>
            <w:r w:rsidRPr="00806E37">
              <w:rPr>
                <w:b/>
              </w:rPr>
              <w:t>Student Achievement</w:t>
            </w:r>
          </w:p>
        </w:tc>
        <w:tc>
          <w:tcPr>
            <w:tcW w:w="2110" w:type="dxa"/>
            <w:vAlign w:val="center"/>
            <w:hideMark/>
          </w:tcPr>
          <w:p w:rsidR="00593FCD" w:rsidRPr="00806E37" w:rsidRDefault="00593FCD" w:rsidP="005C3866">
            <w:pPr>
              <w:pStyle w:val="NoSpacing"/>
              <w:jc w:val="center"/>
              <w:rPr>
                <w:b/>
              </w:rPr>
            </w:pPr>
            <w:r>
              <w:rPr>
                <w:b/>
              </w:rPr>
              <w:t>Total Points</w:t>
            </w:r>
          </w:p>
        </w:tc>
        <w:tc>
          <w:tcPr>
            <w:tcW w:w="2045" w:type="dxa"/>
            <w:vAlign w:val="center"/>
            <w:hideMark/>
          </w:tcPr>
          <w:p w:rsidR="00593FCD" w:rsidRPr="00806E37" w:rsidRDefault="00593FCD" w:rsidP="005C3866">
            <w:pPr>
              <w:pStyle w:val="NoSpacing"/>
              <w:jc w:val="center"/>
              <w:rPr>
                <w:b/>
              </w:rPr>
            </w:pPr>
            <w:r w:rsidRPr="00806E37">
              <w:rPr>
                <w:b/>
              </w:rPr>
              <w:t>Registrar Grade</w:t>
            </w:r>
          </w:p>
        </w:tc>
      </w:tr>
      <w:tr w:rsidR="00593FCD" w:rsidTr="00F52C87">
        <w:tc>
          <w:tcPr>
            <w:tcW w:w="2023" w:type="dxa"/>
          </w:tcPr>
          <w:p w:rsidR="00593FCD" w:rsidRDefault="00593FCD" w:rsidP="005C3866">
            <w:pPr>
              <w:pStyle w:val="NoSpacing"/>
            </w:pPr>
            <w:r>
              <w:t>Mastery</w:t>
            </w:r>
          </w:p>
        </w:tc>
        <w:tc>
          <w:tcPr>
            <w:tcW w:w="2110" w:type="dxa"/>
            <w:vAlign w:val="center"/>
            <w:hideMark/>
          </w:tcPr>
          <w:p w:rsidR="00593FCD" w:rsidRDefault="00F52C87" w:rsidP="005C3866">
            <w:pPr>
              <w:pStyle w:val="NoSpacing"/>
            </w:pPr>
            <w:r>
              <w:t>95</w:t>
            </w:r>
            <w:r w:rsidR="00E25CFB">
              <w:t xml:space="preserve"> – </w:t>
            </w:r>
            <w:r>
              <w:t>1</w:t>
            </w:r>
            <w:r w:rsidR="00E25CFB">
              <w:t>00</w:t>
            </w:r>
          </w:p>
        </w:tc>
        <w:tc>
          <w:tcPr>
            <w:tcW w:w="2045" w:type="dxa"/>
            <w:vAlign w:val="center"/>
            <w:hideMark/>
          </w:tcPr>
          <w:p w:rsidR="00593FCD" w:rsidRDefault="00593FCD" w:rsidP="005C3866">
            <w:pPr>
              <w:pStyle w:val="NoSpacing"/>
            </w:pPr>
            <w:r>
              <w:t>A</w:t>
            </w:r>
          </w:p>
        </w:tc>
      </w:tr>
      <w:tr w:rsidR="00593FCD" w:rsidTr="00F52C87">
        <w:tc>
          <w:tcPr>
            <w:tcW w:w="2023" w:type="dxa"/>
          </w:tcPr>
          <w:p w:rsidR="00593FCD" w:rsidRDefault="00593FCD" w:rsidP="005C3866">
            <w:pPr>
              <w:pStyle w:val="NoSpacing"/>
            </w:pPr>
          </w:p>
        </w:tc>
        <w:tc>
          <w:tcPr>
            <w:tcW w:w="2110" w:type="dxa"/>
            <w:vAlign w:val="center"/>
            <w:hideMark/>
          </w:tcPr>
          <w:p w:rsidR="00593FCD" w:rsidRDefault="00F52C87" w:rsidP="005C3866">
            <w:pPr>
              <w:pStyle w:val="NoSpacing"/>
            </w:pPr>
            <w:r>
              <w:t>90</w:t>
            </w:r>
            <w:r w:rsidR="00E25CFB">
              <w:t xml:space="preserve"> – </w:t>
            </w:r>
            <w:r>
              <w:t>94</w:t>
            </w:r>
          </w:p>
        </w:tc>
        <w:tc>
          <w:tcPr>
            <w:tcW w:w="2045" w:type="dxa"/>
            <w:vAlign w:val="center"/>
            <w:hideMark/>
          </w:tcPr>
          <w:p w:rsidR="00593FCD" w:rsidRDefault="00593FCD" w:rsidP="005C3866">
            <w:pPr>
              <w:pStyle w:val="NoSpacing"/>
            </w:pPr>
            <w:r>
              <w:t>A -</w:t>
            </w:r>
          </w:p>
        </w:tc>
      </w:tr>
      <w:tr w:rsidR="00593FCD" w:rsidTr="00F52C87">
        <w:tc>
          <w:tcPr>
            <w:tcW w:w="2023" w:type="dxa"/>
          </w:tcPr>
          <w:p w:rsidR="00593FCD" w:rsidRDefault="00E25CFB" w:rsidP="005C3866">
            <w:pPr>
              <w:pStyle w:val="NoSpacing"/>
            </w:pPr>
            <w:r>
              <w:t>High Passing</w:t>
            </w:r>
          </w:p>
        </w:tc>
        <w:tc>
          <w:tcPr>
            <w:tcW w:w="2110" w:type="dxa"/>
            <w:vAlign w:val="center"/>
            <w:hideMark/>
          </w:tcPr>
          <w:p w:rsidR="00593FCD" w:rsidRDefault="00F52C87" w:rsidP="005C3866">
            <w:pPr>
              <w:pStyle w:val="NoSpacing"/>
            </w:pPr>
            <w:r>
              <w:t>85</w:t>
            </w:r>
            <w:r w:rsidR="00E25CFB">
              <w:t xml:space="preserve"> – </w:t>
            </w:r>
            <w:r>
              <w:t>89</w:t>
            </w:r>
          </w:p>
        </w:tc>
        <w:tc>
          <w:tcPr>
            <w:tcW w:w="2045" w:type="dxa"/>
            <w:vAlign w:val="center"/>
            <w:hideMark/>
          </w:tcPr>
          <w:p w:rsidR="00593FCD" w:rsidRDefault="00593FCD" w:rsidP="005C3866">
            <w:pPr>
              <w:pStyle w:val="NoSpacing"/>
            </w:pPr>
            <w:r>
              <w:t>B +</w:t>
            </w:r>
          </w:p>
        </w:tc>
      </w:tr>
      <w:tr w:rsidR="00593FCD" w:rsidTr="00F52C87">
        <w:tc>
          <w:tcPr>
            <w:tcW w:w="2023" w:type="dxa"/>
          </w:tcPr>
          <w:p w:rsidR="00593FCD" w:rsidRDefault="00593FCD" w:rsidP="005C3866">
            <w:pPr>
              <w:pStyle w:val="NoSpacing"/>
            </w:pPr>
          </w:p>
        </w:tc>
        <w:tc>
          <w:tcPr>
            <w:tcW w:w="2110" w:type="dxa"/>
            <w:vAlign w:val="center"/>
            <w:hideMark/>
          </w:tcPr>
          <w:p w:rsidR="00593FCD" w:rsidRDefault="00F52C87" w:rsidP="005C3866">
            <w:pPr>
              <w:pStyle w:val="NoSpacing"/>
            </w:pPr>
            <w:r>
              <w:t>80</w:t>
            </w:r>
            <w:r w:rsidR="00E25CFB">
              <w:t xml:space="preserve"> – </w:t>
            </w:r>
            <w:r>
              <w:t>84</w:t>
            </w:r>
          </w:p>
        </w:tc>
        <w:tc>
          <w:tcPr>
            <w:tcW w:w="2045" w:type="dxa"/>
            <w:vAlign w:val="center"/>
            <w:hideMark/>
          </w:tcPr>
          <w:p w:rsidR="00593FCD" w:rsidRDefault="00593FCD" w:rsidP="005C3866">
            <w:pPr>
              <w:pStyle w:val="NoSpacing"/>
            </w:pPr>
            <w:r>
              <w:t>B</w:t>
            </w:r>
          </w:p>
        </w:tc>
      </w:tr>
      <w:tr w:rsidR="00593FCD" w:rsidTr="00F52C87">
        <w:tc>
          <w:tcPr>
            <w:tcW w:w="2023" w:type="dxa"/>
          </w:tcPr>
          <w:p w:rsidR="00593FCD" w:rsidRDefault="00593FCD" w:rsidP="005C3866">
            <w:pPr>
              <w:pStyle w:val="NoSpacing"/>
            </w:pPr>
          </w:p>
        </w:tc>
        <w:tc>
          <w:tcPr>
            <w:tcW w:w="2110" w:type="dxa"/>
            <w:vAlign w:val="center"/>
            <w:hideMark/>
          </w:tcPr>
          <w:p w:rsidR="00593FCD" w:rsidRDefault="00F52C87" w:rsidP="005C3866">
            <w:pPr>
              <w:pStyle w:val="NoSpacing"/>
            </w:pPr>
            <w:r>
              <w:t>75</w:t>
            </w:r>
            <w:r w:rsidR="00E25CFB">
              <w:t xml:space="preserve"> – </w:t>
            </w:r>
            <w:r>
              <w:t>79</w:t>
            </w:r>
          </w:p>
        </w:tc>
        <w:tc>
          <w:tcPr>
            <w:tcW w:w="2045" w:type="dxa"/>
            <w:vAlign w:val="center"/>
            <w:hideMark/>
          </w:tcPr>
          <w:p w:rsidR="00593FCD" w:rsidRDefault="00593FCD" w:rsidP="005C3866">
            <w:pPr>
              <w:pStyle w:val="NoSpacing"/>
            </w:pPr>
            <w:r>
              <w:t>B -</w:t>
            </w:r>
          </w:p>
        </w:tc>
      </w:tr>
      <w:tr w:rsidR="00593FCD" w:rsidTr="00F52C87">
        <w:tc>
          <w:tcPr>
            <w:tcW w:w="2023" w:type="dxa"/>
          </w:tcPr>
          <w:p w:rsidR="00593FCD" w:rsidRDefault="00E25CFB" w:rsidP="005C3866">
            <w:pPr>
              <w:pStyle w:val="NoSpacing"/>
            </w:pPr>
            <w:r>
              <w:t>Low Passing</w:t>
            </w:r>
          </w:p>
        </w:tc>
        <w:tc>
          <w:tcPr>
            <w:tcW w:w="2110" w:type="dxa"/>
            <w:vAlign w:val="center"/>
            <w:hideMark/>
          </w:tcPr>
          <w:p w:rsidR="00593FCD" w:rsidRDefault="00F52C87" w:rsidP="005C3866">
            <w:pPr>
              <w:pStyle w:val="NoSpacing"/>
            </w:pPr>
            <w:r>
              <w:t>70</w:t>
            </w:r>
            <w:r w:rsidR="00E25CFB">
              <w:t xml:space="preserve"> – </w:t>
            </w:r>
            <w:r>
              <w:t>74</w:t>
            </w:r>
          </w:p>
        </w:tc>
        <w:tc>
          <w:tcPr>
            <w:tcW w:w="2045" w:type="dxa"/>
            <w:vAlign w:val="center"/>
            <w:hideMark/>
          </w:tcPr>
          <w:p w:rsidR="00593FCD" w:rsidRDefault="00593FCD" w:rsidP="005C3866">
            <w:pPr>
              <w:pStyle w:val="NoSpacing"/>
            </w:pPr>
            <w:r>
              <w:t>C +</w:t>
            </w:r>
          </w:p>
        </w:tc>
      </w:tr>
      <w:tr w:rsidR="00593FCD" w:rsidTr="00F52C87">
        <w:tc>
          <w:tcPr>
            <w:tcW w:w="2023" w:type="dxa"/>
          </w:tcPr>
          <w:p w:rsidR="00593FCD" w:rsidRDefault="00593FCD" w:rsidP="005C3866">
            <w:pPr>
              <w:pStyle w:val="NoSpacing"/>
            </w:pPr>
          </w:p>
        </w:tc>
        <w:tc>
          <w:tcPr>
            <w:tcW w:w="2110" w:type="dxa"/>
            <w:vAlign w:val="center"/>
            <w:hideMark/>
          </w:tcPr>
          <w:p w:rsidR="00593FCD" w:rsidRDefault="00F52C87" w:rsidP="005C3866">
            <w:pPr>
              <w:pStyle w:val="NoSpacing"/>
            </w:pPr>
            <w:r>
              <w:t>65</w:t>
            </w:r>
            <w:r w:rsidR="00E25CFB">
              <w:t xml:space="preserve"> – </w:t>
            </w:r>
            <w:r>
              <w:t>69</w:t>
            </w:r>
          </w:p>
        </w:tc>
        <w:tc>
          <w:tcPr>
            <w:tcW w:w="2045" w:type="dxa"/>
            <w:vAlign w:val="center"/>
            <w:hideMark/>
          </w:tcPr>
          <w:p w:rsidR="00593FCD" w:rsidRDefault="00593FCD" w:rsidP="005C3866">
            <w:pPr>
              <w:pStyle w:val="NoSpacing"/>
            </w:pPr>
            <w:r>
              <w:t>C</w:t>
            </w:r>
          </w:p>
        </w:tc>
      </w:tr>
      <w:tr w:rsidR="00593FCD" w:rsidTr="00F52C87">
        <w:tc>
          <w:tcPr>
            <w:tcW w:w="2023" w:type="dxa"/>
          </w:tcPr>
          <w:p w:rsidR="00593FCD" w:rsidRDefault="00593FCD" w:rsidP="005C3866">
            <w:pPr>
              <w:pStyle w:val="NoSpacing"/>
            </w:pPr>
          </w:p>
        </w:tc>
        <w:tc>
          <w:tcPr>
            <w:tcW w:w="2110" w:type="dxa"/>
            <w:vAlign w:val="center"/>
            <w:hideMark/>
          </w:tcPr>
          <w:p w:rsidR="00593FCD" w:rsidRDefault="00F52C87" w:rsidP="005C3866">
            <w:pPr>
              <w:pStyle w:val="NoSpacing"/>
            </w:pPr>
            <w:r>
              <w:t>60</w:t>
            </w:r>
            <w:r w:rsidR="00E25CFB">
              <w:t xml:space="preserve"> – </w:t>
            </w:r>
            <w:r>
              <w:t>64</w:t>
            </w:r>
          </w:p>
        </w:tc>
        <w:tc>
          <w:tcPr>
            <w:tcW w:w="2045" w:type="dxa"/>
            <w:vAlign w:val="center"/>
            <w:hideMark/>
          </w:tcPr>
          <w:p w:rsidR="00593FCD" w:rsidRDefault="00593FCD" w:rsidP="005C3866">
            <w:pPr>
              <w:pStyle w:val="NoSpacing"/>
            </w:pPr>
            <w:r>
              <w:t>C -</w:t>
            </w:r>
          </w:p>
        </w:tc>
      </w:tr>
      <w:tr w:rsidR="00593FCD" w:rsidTr="00F52C87">
        <w:tc>
          <w:tcPr>
            <w:tcW w:w="2023" w:type="dxa"/>
          </w:tcPr>
          <w:p w:rsidR="00593FCD" w:rsidRDefault="00E25CFB" w:rsidP="005C3866">
            <w:pPr>
              <w:pStyle w:val="NoSpacing"/>
            </w:pPr>
            <w:r>
              <w:t>Unsatisfactory</w:t>
            </w:r>
          </w:p>
        </w:tc>
        <w:tc>
          <w:tcPr>
            <w:tcW w:w="2110" w:type="dxa"/>
            <w:vAlign w:val="center"/>
            <w:hideMark/>
          </w:tcPr>
          <w:p w:rsidR="00593FCD" w:rsidRDefault="00F52C87" w:rsidP="005C3866">
            <w:pPr>
              <w:pStyle w:val="NoSpacing"/>
            </w:pPr>
            <w:r>
              <w:t>50</w:t>
            </w:r>
            <w:r w:rsidR="00E25CFB">
              <w:t xml:space="preserve"> – </w:t>
            </w:r>
            <w:r>
              <w:t>60</w:t>
            </w:r>
          </w:p>
        </w:tc>
        <w:tc>
          <w:tcPr>
            <w:tcW w:w="2045" w:type="dxa"/>
            <w:vAlign w:val="center"/>
            <w:hideMark/>
          </w:tcPr>
          <w:p w:rsidR="00593FCD" w:rsidRDefault="00593FCD" w:rsidP="005C3866">
            <w:pPr>
              <w:pStyle w:val="NoSpacing"/>
            </w:pPr>
            <w:r>
              <w:t>D</w:t>
            </w:r>
          </w:p>
        </w:tc>
      </w:tr>
      <w:tr w:rsidR="00593FCD" w:rsidTr="00F52C87">
        <w:tc>
          <w:tcPr>
            <w:tcW w:w="2023" w:type="dxa"/>
          </w:tcPr>
          <w:p w:rsidR="00593FCD" w:rsidRDefault="00593FCD" w:rsidP="005C3866">
            <w:pPr>
              <w:pStyle w:val="NoSpacing"/>
            </w:pPr>
          </w:p>
        </w:tc>
        <w:tc>
          <w:tcPr>
            <w:tcW w:w="2110" w:type="dxa"/>
            <w:vAlign w:val="center"/>
          </w:tcPr>
          <w:p w:rsidR="00593FCD" w:rsidRDefault="00593FCD" w:rsidP="005C3866">
            <w:pPr>
              <w:pStyle w:val="NoSpacing"/>
            </w:pPr>
            <w:r>
              <w:t xml:space="preserve">0 – </w:t>
            </w:r>
            <w:r w:rsidR="00F52C87">
              <w:t>49</w:t>
            </w:r>
          </w:p>
        </w:tc>
        <w:tc>
          <w:tcPr>
            <w:tcW w:w="2045" w:type="dxa"/>
            <w:vAlign w:val="center"/>
          </w:tcPr>
          <w:p w:rsidR="00593FCD" w:rsidRDefault="00593FCD" w:rsidP="005C3866">
            <w:pPr>
              <w:pStyle w:val="NoSpacing"/>
            </w:pPr>
            <w:r>
              <w:t>F</w:t>
            </w:r>
          </w:p>
        </w:tc>
      </w:tr>
    </w:tbl>
    <w:p w:rsidR="00593FCD" w:rsidRDefault="00593FCD" w:rsidP="00593FCD"/>
    <w:p w:rsidR="00FD754E" w:rsidRDefault="00FD754E" w:rsidP="00FD754E">
      <w:pPr>
        <w:pStyle w:val="Heading1"/>
      </w:pPr>
      <w:r>
        <w:t>University Policies</w:t>
      </w:r>
    </w:p>
    <w:p w:rsidR="00FD754E" w:rsidRDefault="00FD754E" w:rsidP="00FD754E">
      <w:pPr>
        <w:pStyle w:val="Heading2"/>
      </w:pPr>
      <w:r w:rsidRPr="00493EEF">
        <w:t>Academic Integrity Policy</w:t>
      </w:r>
    </w:p>
    <w:p w:rsidR="00FD754E" w:rsidRPr="00CA40D0" w:rsidRDefault="00FD754E" w:rsidP="00FD754E">
      <w:pPr>
        <w:pStyle w:val="NoSpacing"/>
        <w:rPr>
          <w:sz w:val="22"/>
          <w:szCs w:val="22"/>
        </w:rPr>
      </w:pPr>
      <w:r w:rsidRPr="00CA40D0">
        <w:rPr>
          <w:sz w:val="22"/>
          <w:szCs w:val="22"/>
        </w:rPr>
        <w:t xml:space="preserve">Syracuse University’s academic integrity policy reflects the high value that we, as a university community, place on honesty in academic work. The policy in effect at the School of Information Studies defines our expectations for academic honesty and holds students accountable for the integrity of all work they submit. Students should understand that it is their responsibility to learn about course-specific expectations, as well as about university-wide academic integrity expectations. The pilot policy governs appropriate citation and use of sources, the integrity of work submitted in exams and assignments, and the veracity of signatures on attendance sheets and other verification of participation in class activities. The pilot policy also prohibits students from submitting the same work in more than </w:t>
      </w:r>
      <w:r w:rsidRPr="00CA40D0">
        <w:rPr>
          <w:sz w:val="22"/>
          <w:szCs w:val="22"/>
        </w:rPr>
        <w:lastRenderedPageBreak/>
        <w:t xml:space="preserve">one class without receiving written authorization in advance from both instructors. Under the pilot policy, students found in violation are subject to grade sanctions determined by the course instructor and non-grade sanctions determined by the School or College where the course is offered. SU students are required to read an online summary of the university’s academic integrity expectations and provide an electronic signature agreeing to abide by them twice a year during pre-term check-in on </w:t>
      </w:r>
      <w:proofErr w:type="spellStart"/>
      <w:r w:rsidRPr="00CA40D0">
        <w:rPr>
          <w:sz w:val="22"/>
          <w:szCs w:val="22"/>
        </w:rPr>
        <w:t>MySlice</w:t>
      </w:r>
      <w:proofErr w:type="spellEnd"/>
      <w:r w:rsidRPr="00CA40D0">
        <w:rPr>
          <w:sz w:val="22"/>
          <w:szCs w:val="22"/>
        </w:rPr>
        <w:t xml:space="preserve">. For more information and on the policy, see </w:t>
      </w:r>
      <w:hyperlink r:id="rId9" w:history="1">
        <w:r w:rsidRPr="00CA40D0">
          <w:rPr>
            <w:rStyle w:val="Hyperlink"/>
            <w:sz w:val="22"/>
            <w:szCs w:val="22"/>
          </w:rPr>
          <w:t>http://academicintegrity.syr.edu</w:t>
        </w:r>
      </w:hyperlink>
      <w:r w:rsidRPr="00CA40D0">
        <w:rPr>
          <w:sz w:val="22"/>
          <w:szCs w:val="22"/>
        </w:rPr>
        <w:t>.</w:t>
      </w:r>
    </w:p>
    <w:p w:rsidR="00FD754E" w:rsidRDefault="00FD754E" w:rsidP="00FD754E">
      <w:pPr>
        <w:pStyle w:val="Heading2"/>
      </w:pPr>
      <w:r w:rsidRPr="00493EEF">
        <w:t>Disability-Related Accommodations</w:t>
      </w:r>
    </w:p>
    <w:p w:rsidR="00FD754E" w:rsidRPr="00CA40D0" w:rsidRDefault="00FD754E" w:rsidP="00FD754E">
      <w:pPr>
        <w:pStyle w:val="NoSpacing"/>
        <w:rPr>
          <w:sz w:val="22"/>
          <w:szCs w:val="22"/>
        </w:rPr>
      </w:pPr>
      <w:r w:rsidRPr="00CA40D0">
        <w:rPr>
          <w:sz w:val="22"/>
          <w:szCs w:val="22"/>
        </w:rPr>
        <w:t xml:space="preserve">Syracuse University values diversity and inclusion; we are committed to a climate of mutual respect and full participation. If you believe that you need accommodations for a disability, please contact the Office of Disability Services (ODS), </w:t>
      </w:r>
      <w:hyperlink r:id="rId10" w:history="1">
        <w:r w:rsidRPr="00CA40D0">
          <w:rPr>
            <w:sz w:val="22"/>
            <w:szCs w:val="22"/>
          </w:rPr>
          <w:t>disabilityservices.syr.edu</w:t>
        </w:r>
      </w:hyperlink>
      <w:r w:rsidRPr="00CA40D0">
        <w:rPr>
          <w:sz w:val="22"/>
          <w:szCs w:val="22"/>
        </w:rPr>
        <w:t>, located at 804 University Avenue, room 309, or call 315.443.4498 for an appointment to discuss your needs and the process for requesting accommodations. ODS is responsible for coordinating disability-related accommodations and will issue “Accommodation Authorization Letters” to students as appropriate. Since accommodations may require early planning and generally are not provided retroactively, please contact ODS as soon as possible.  Our goal at the iSchool is to create learning environments that are useable, equitable, inclusive and welcoming. If there are aspects of the instruction or design of this course that result in barriers to your inclusion or accurate assessment or achievement, please meet with me to discuss additional strategies beyond official accommodations that may be helpful to your success.</w:t>
      </w:r>
    </w:p>
    <w:p w:rsidR="00FD754E" w:rsidRDefault="00FD754E" w:rsidP="00FD754E">
      <w:pPr>
        <w:pStyle w:val="Heading2"/>
        <w:rPr>
          <w:rFonts w:eastAsia="Arial"/>
          <w:w w:val="90"/>
        </w:rPr>
      </w:pPr>
      <w:r w:rsidRPr="00493EEF">
        <w:rPr>
          <w:rFonts w:eastAsia="Arial"/>
          <w:w w:val="90"/>
        </w:rPr>
        <w:t xml:space="preserve">Religious </w:t>
      </w:r>
      <w:r w:rsidRPr="00DB5527">
        <w:rPr>
          <w:rFonts w:eastAsia="Arial"/>
        </w:rPr>
        <w:t>Observances</w:t>
      </w:r>
      <w:r w:rsidRPr="00493EEF">
        <w:rPr>
          <w:rFonts w:eastAsia="Arial"/>
          <w:w w:val="90"/>
        </w:rPr>
        <w:t xml:space="preserve"> </w:t>
      </w:r>
      <w:r w:rsidRPr="009502AE">
        <w:rPr>
          <w:rFonts w:eastAsia="Arial"/>
          <w:w w:val="90"/>
        </w:rPr>
        <w:t>Notification and Policy</w:t>
      </w:r>
    </w:p>
    <w:p w:rsidR="00FD754E" w:rsidRPr="00755EC8" w:rsidRDefault="00FD754E" w:rsidP="00FD754E">
      <w:pPr>
        <w:pStyle w:val="NoSpacing"/>
      </w:pPr>
      <w:r w:rsidRPr="00CA40D0">
        <w:rPr>
          <w:sz w:val="22"/>
          <w:szCs w:val="22"/>
        </w:rPr>
        <w:t xml:space="preserve">SU’s religious observances policy, found at </w:t>
      </w:r>
      <w:hyperlink r:id="rId11" w:history="1">
        <w:r w:rsidRPr="00CA40D0">
          <w:rPr>
            <w:rStyle w:val="Hyperlink"/>
            <w:sz w:val="22"/>
            <w:szCs w:val="22"/>
          </w:rPr>
          <w:t>supolicies.syr.edu/</w:t>
        </w:r>
        <w:proofErr w:type="spellStart"/>
        <w:r w:rsidRPr="00CA40D0">
          <w:rPr>
            <w:rStyle w:val="Hyperlink"/>
            <w:sz w:val="22"/>
            <w:szCs w:val="22"/>
          </w:rPr>
          <w:t>emp_ben</w:t>
        </w:r>
        <w:proofErr w:type="spellEnd"/>
        <w:r w:rsidRPr="00CA40D0">
          <w:rPr>
            <w:rStyle w:val="Hyperlink"/>
            <w:sz w:val="22"/>
            <w:szCs w:val="22"/>
          </w:rPr>
          <w:t>/religious_observance.htm</w:t>
        </w:r>
      </w:hyperlink>
      <w:r w:rsidRPr="00CA40D0">
        <w:rPr>
          <w:sz w:val="22"/>
          <w:szCs w:val="22"/>
        </w:rPr>
        <w:t xml:space="preserve"> , recognizes the diversity of faiths represented in the campus community and protects the rights of students, faculty, and staff to observe religious holy days according to their tradition. Under the policy, students should have an opportunity to make up any examination, study, or work requirements that may be missed due to a religious observance provided they notify their instructors no later than the end of the second week of classes through an online notification form in </w:t>
      </w:r>
      <w:proofErr w:type="spellStart"/>
      <w:r w:rsidRPr="00CA40D0">
        <w:rPr>
          <w:sz w:val="22"/>
          <w:szCs w:val="22"/>
        </w:rPr>
        <w:t>MySlice</w:t>
      </w:r>
      <w:proofErr w:type="spellEnd"/>
      <w:r w:rsidRPr="00CA40D0">
        <w:rPr>
          <w:sz w:val="22"/>
          <w:szCs w:val="22"/>
        </w:rPr>
        <w:t xml:space="preserve"> listed under </w:t>
      </w:r>
      <w:r w:rsidRPr="00CA40D0">
        <w:rPr>
          <w:b/>
          <w:bCs/>
          <w:sz w:val="22"/>
          <w:szCs w:val="22"/>
        </w:rPr>
        <w:t>Student Services/Enrollment/My Religious Observances/Add a Notification</w:t>
      </w:r>
      <w:r w:rsidRPr="00755EC8">
        <w:t xml:space="preserve">.  </w:t>
      </w:r>
    </w:p>
    <w:p w:rsidR="00FD754E" w:rsidRPr="00493EEF" w:rsidRDefault="00FD754E" w:rsidP="00FD754E">
      <w:pPr>
        <w:pStyle w:val="Heading2"/>
        <w:rPr>
          <w:rFonts w:eastAsia="Arial"/>
          <w:w w:val="90"/>
        </w:rPr>
      </w:pPr>
      <w:r w:rsidRPr="00493EEF">
        <w:rPr>
          <w:rFonts w:eastAsia="Arial"/>
          <w:w w:val="90"/>
        </w:rPr>
        <w:t>Student Academic Work Policy</w:t>
      </w:r>
    </w:p>
    <w:p w:rsidR="00FD754E" w:rsidRPr="00CA40D0" w:rsidRDefault="00FD754E" w:rsidP="00FD754E">
      <w:pPr>
        <w:pStyle w:val="NoSpacing"/>
        <w:rPr>
          <w:sz w:val="22"/>
          <w:szCs w:val="22"/>
        </w:rPr>
      </w:pPr>
      <w:r w:rsidRPr="00CA40D0">
        <w:rPr>
          <w:sz w:val="22"/>
          <w:szCs w:val="22"/>
        </w:rPr>
        <w:t xml:space="preserve">Student work prepared for University courses in any media may be used for educational purposes, if the course syllabus makes clear that such use may occur. You grant permission to have your work used in this manner by registering for, and by continuing to be enrolled in, courses where such use of student work is announced in the course syllabus. </w:t>
      </w:r>
    </w:p>
    <w:p w:rsidR="00FD754E" w:rsidRPr="00CA40D0" w:rsidRDefault="00FD754E" w:rsidP="00FD754E">
      <w:pPr>
        <w:pStyle w:val="NoSpacing"/>
        <w:rPr>
          <w:sz w:val="22"/>
          <w:szCs w:val="22"/>
        </w:rPr>
      </w:pPr>
    </w:p>
    <w:p w:rsidR="00FD754E" w:rsidRPr="00CA40D0" w:rsidRDefault="00FD754E" w:rsidP="00FD754E">
      <w:pPr>
        <w:pStyle w:val="NoSpacing"/>
        <w:rPr>
          <w:sz w:val="22"/>
          <w:szCs w:val="22"/>
        </w:rPr>
      </w:pPr>
      <w:r w:rsidRPr="00CA40D0">
        <w:rPr>
          <w:sz w:val="22"/>
          <w:szCs w:val="22"/>
        </w:rPr>
        <w:t>I may use academic work that you complete this semester in subsequent semesters for educational purposes. Before using your work for that purpose, I will either get your written permission or render the work anonymous by removing all your personal identification.</w:t>
      </w:r>
    </w:p>
    <w:p w:rsidR="00FD754E" w:rsidRDefault="00FD754E" w:rsidP="00FD754E">
      <w:pPr>
        <w:pStyle w:val="Heading2"/>
        <w:rPr>
          <w:rFonts w:eastAsia="Arial"/>
          <w:w w:val="90"/>
        </w:rPr>
      </w:pPr>
      <w:r w:rsidRPr="008E2F72">
        <w:rPr>
          <w:rFonts w:eastAsia="Arial"/>
          <w:w w:val="90"/>
        </w:rPr>
        <w:t>Course</w:t>
      </w:r>
      <w:r>
        <w:rPr>
          <w:rFonts w:eastAsia="Arial"/>
          <w:w w:val="90"/>
        </w:rPr>
        <w:t xml:space="preserve"> </w:t>
      </w:r>
      <w:r w:rsidRPr="008E2F72">
        <w:rPr>
          <w:rFonts w:eastAsia="Arial"/>
          <w:w w:val="90"/>
        </w:rPr>
        <w:t>Evaluations</w:t>
      </w:r>
    </w:p>
    <w:p w:rsidR="00FD754E" w:rsidRPr="00CA40D0" w:rsidRDefault="00FD754E" w:rsidP="00FD754E">
      <w:pPr>
        <w:pStyle w:val="NoSpacing"/>
        <w:rPr>
          <w:sz w:val="22"/>
          <w:szCs w:val="22"/>
        </w:rPr>
      </w:pPr>
      <w:r w:rsidRPr="00CA40D0">
        <w:rPr>
          <w:sz w:val="22"/>
          <w:szCs w:val="22"/>
        </w:rPr>
        <w:t>There will be an end of course evaluation for you to complete this term, described below.  This evaluation will be conducted online and is entirely anonymous. You will receive a notification from the Syracuse University Office of Institutional Research &amp; Assessment (OIRA) department in your email account with the evaluation website link and your passcode.</w:t>
      </w:r>
    </w:p>
    <w:p w:rsidR="00FD754E" w:rsidRPr="00CA40D0" w:rsidRDefault="00FD754E" w:rsidP="00FD754E">
      <w:pPr>
        <w:pStyle w:val="NoSpacing"/>
        <w:rPr>
          <w:sz w:val="22"/>
          <w:szCs w:val="22"/>
        </w:rPr>
      </w:pPr>
    </w:p>
    <w:p w:rsidR="00FD754E" w:rsidRPr="00CA40D0" w:rsidRDefault="00FD754E" w:rsidP="00FD754E">
      <w:pPr>
        <w:pStyle w:val="NoSpacing"/>
        <w:rPr>
          <w:sz w:val="22"/>
          <w:szCs w:val="22"/>
        </w:rPr>
      </w:pPr>
      <w:r w:rsidRPr="00CA40D0">
        <w:rPr>
          <w:sz w:val="22"/>
          <w:szCs w:val="22"/>
        </w:rPr>
        <w:t xml:space="preserve">We faculty work hard to do the best possible job when preparing and delivering courses for our students. Please understand that not only does the school use the course evaluations to make decisions about the curriculum </w:t>
      </w:r>
      <w:r w:rsidR="0098661E" w:rsidRPr="00CA40D0">
        <w:rPr>
          <w:sz w:val="22"/>
          <w:szCs w:val="22"/>
        </w:rPr>
        <w:t>to</w:t>
      </w:r>
      <w:r w:rsidRPr="00CA40D0">
        <w:rPr>
          <w:sz w:val="22"/>
          <w:szCs w:val="22"/>
        </w:rPr>
        <w:t xml:space="preserve"> improve where necessary, but they also use them to make decisions about faculty members. Please take the time and fill out this evaluation as your feedback and support of this assessment effort is very much appreciated.</w:t>
      </w:r>
    </w:p>
    <w:p w:rsidR="00FD754E" w:rsidRDefault="00FD754E" w:rsidP="00FD754E">
      <w:pPr>
        <w:pStyle w:val="Heading1"/>
      </w:pPr>
      <w:r>
        <w:lastRenderedPageBreak/>
        <w:t>Course Specific Policies</w:t>
      </w:r>
    </w:p>
    <w:p w:rsidR="00FD754E" w:rsidRDefault="0098661E" w:rsidP="00CA40D0">
      <w:pPr>
        <w:pStyle w:val="ListParagraph"/>
        <w:numPr>
          <w:ilvl w:val="0"/>
          <w:numId w:val="5"/>
        </w:numPr>
      </w:pPr>
      <w:r>
        <w:t xml:space="preserve">This course has a specific “no electronic device” policy unless you are explicitly directed to use it otherwise as part of a class activity. </w:t>
      </w:r>
    </w:p>
    <w:p w:rsidR="00FD754E" w:rsidRDefault="00FD754E" w:rsidP="00FD754E">
      <w:pPr>
        <w:pStyle w:val="Heading1"/>
      </w:pPr>
      <w:r>
        <w:t>Course Calendar</w:t>
      </w:r>
    </w:p>
    <w:p w:rsidR="00FD754E" w:rsidRDefault="00914523" w:rsidP="00FD754E">
      <w:r>
        <w:t xml:space="preserve">Please consult Blackboard for Reading list, Labs, and Homework which is due each class. </w:t>
      </w:r>
    </w:p>
    <w:p w:rsidR="00FD754E" w:rsidRDefault="00FD754E" w:rsidP="00FD754E">
      <w:pPr>
        <w:pStyle w:val="Heading2"/>
      </w:pPr>
      <w:r>
        <w:t xml:space="preserve">Course Schedule </w:t>
      </w:r>
      <w:r w:rsidR="00CB1D00">
        <w:t>Fall</w:t>
      </w:r>
      <w:r>
        <w:t xml:space="preserve"> Term</w:t>
      </w:r>
    </w:p>
    <w:tbl>
      <w:tblPr>
        <w:tblW w:w="97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Description w:val="Weekly lecture topics and related reading and assignments"/>
      </w:tblPr>
      <w:tblGrid>
        <w:gridCol w:w="743"/>
        <w:gridCol w:w="723"/>
        <w:gridCol w:w="3764"/>
        <w:gridCol w:w="723"/>
        <w:gridCol w:w="3762"/>
      </w:tblGrid>
      <w:tr w:rsidR="00D4673D" w:rsidRPr="00493EEF" w:rsidTr="00CB1D00">
        <w:trPr>
          <w:trHeight w:val="360"/>
          <w:tblHeader/>
        </w:trPr>
        <w:tc>
          <w:tcPr>
            <w:tcW w:w="743" w:type="dxa"/>
            <w:vAlign w:val="center"/>
          </w:tcPr>
          <w:p w:rsidR="00D4673D" w:rsidRPr="00566898" w:rsidRDefault="00D4673D" w:rsidP="005C3866">
            <w:pPr>
              <w:pStyle w:val="Bold"/>
              <w:jc w:val="center"/>
              <w:rPr>
                <w:rFonts w:cs="Arial"/>
                <w:sz w:val="22"/>
                <w:szCs w:val="22"/>
              </w:rPr>
            </w:pPr>
            <w:r>
              <w:rPr>
                <w:rFonts w:cs="Arial"/>
                <w:sz w:val="22"/>
                <w:szCs w:val="22"/>
              </w:rPr>
              <w:t>Week</w:t>
            </w:r>
          </w:p>
        </w:tc>
        <w:tc>
          <w:tcPr>
            <w:tcW w:w="723" w:type="dxa"/>
          </w:tcPr>
          <w:p w:rsidR="00D4673D" w:rsidRPr="00566898" w:rsidRDefault="00D4673D" w:rsidP="005C3866">
            <w:pPr>
              <w:pStyle w:val="Bold"/>
              <w:rPr>
                <w:rFonts w:cs="Arial"/>
                <w:sz w:val="22"/>
                <w:szCs w:val="22"/>
              </w:rPr>
            </w:pPr>
            <w:r>
              <w:rPr>
                <w:rFonts w:cs="Arial"/>
                <w:sz w:val="22"/>
                <w:szCs w:val="22"/>
              </w:rPr>
              <w:t>Date</w:t>
            </w:r>
          </w:p>
        </w:tc>
        <w:tc>
          <w:tcPr>
            <w:tcW w:w="3764" w:type="dxa"/>
            <w:vAlign w:val="center"/>
          </w:tcPr>
          <w:p w:rsidR="00D4673D" w:rsidRPr="00566898" w:rsidRDefault="00D4673D" w:rsidP="005C3866">
            <w:pPr>
              <w:pStyle w:val="Bold"/>
              <w:rPr>
                <w:rFonts w:cs="Arial"/>
                <w:sz w:val="22"/>
                <w:szCs w:val="22"/>
              </w:rPr>
            </w:pPr>
            <w:r>
              <w:rPr>
                <w:rFonts w:cs="Arial"/>
                <w:sz w:val="22"/>
                <w:szCs w:val="22"/>
              </w:rPr>
              <w:t>Topics</w:t>
            </w:r>
          </w:p>
        </w:tc>
        <w:tc>
          <w:tcPr>
            <w:tcW w:w="723" w:type="dxa"/>
          </w:tcPr>
          <w:p w:rsidR="00D4673D" w:rsidRDefault="00D4673D" w:rsidP="005C3866">
            <w:pPr>
              <w:pStyle w:val="Bold"/>
              <w:rPr>
                <w:rFonts w:cs="Arial"/>
                <w:sz w:val="22"/>
                <w:szCs w:val="22"/>
              </w:rPr>
            </w:pPr>
            <w:r>
              <w:rPr>
                <w:rFonts w:cs="Arial"/>
                <w:sz w:val="22"/>
                <w:szCs w:val="22"/>
              </w:rPr>
              <w:t>Date</w:t>
            </w:r>
          </w:p>
        </w:tc>
        <w:tc>
          <w:tcPr>
            <w:tcW w:w="3762" w:type="dxa"/>
          </w:tcPr>
          <w:p w:rsidR="00D4673D" w:rsidRPr="00566898" w:rsidRDefault="00D4673D" w:rsidP="005C3866">
            <w:pPr>
              <w:pStyle w:val="Bold"/>
              <w:rPr>
                <w:rFonts w:cs="Arial"/>
                <w:sz w:val="22"/>
                <w:szCs w:val="22"/>
              </w:rPr>
            </w:pPr>
            <w:r>
              <w:rPr>
                <w:rFonts w:cs="Arial"/>
                <w:sz w:val="22"/>
                <w:szCs w:val="22"/>
              </w:rPr>
              <w:t>Topics</w:t>
            </w:r>
          </w:p>
        </w:tc>
      </w:tr>
      <w:tr w:rsidR="00D4673D" w:rsidRPr="00493EEF" w:rsidTr="00BB036D">
        <w:trPr>
          <w:trHeight w:val="360"/>
        </w:trPr>
        <w:tc>
          <w:tcPr>
            <w:tcW w:w="743" w:type="dxa"/>
            <w:vAlign w:val="center"/>
          </w:tcPr>
          <w:p w:rsidR="00D4673D" w:rsidRPr="00493EEF" w:rsidRDefault="00D4673D" w:rsidP="005C3866">
            <w:pPr>
              <w:pStyle w:val="NoSpacing"/>
            </w:pPr>
            <w:r>
              <w:t>1</w:t>
            </w:r>
          </w:p>
        </w:tc>
        <w:tc>
          <w:tcPr>
            <w:tcW w:w="723" w:type="dxa"/>
            <w:vAlign w:val="center"/>
          </w:tcPr>
          <w:p w:rsidR="00D4673D" w:rsidRDefault="00751E61" w:rsidP="005C3866">
            <w:pPr>
              <w:pStyle w:val="NoSpacing"/>
            </w:pPr>
            <w:r>
              <w:t>8/27</w:t>
            </w:r>
          </w:p>
        </w:tc>
        <w:tc>
          <w:tcPr>
            <w:tcW w:w="3764" w:type="dxa"/>
            <w:vAlign w:val="center"/>
          </w:tcPr>
          <w:p w:rsidR="00D4673D" w:rsidRPr="00493EEF" w:rsidRDefault="00620770" w:rsidP="005C3866">
            <w:pPr>
              <w:pStyle w:val="NoSpacing"/>
            </w:pPr>
            <w:r>
              <w:t xml:space="preserve">01- </w:t>
            </w:r>
            <w:r w:rsidR="00D4673D">
              <w:t>Introduction</w:t>
            </w:r>
          </w:p>
        </w:tc>
        <w:tc>
          <w:tcPr>
            <w:tcW w:w="723" w:type="dxa"/>
            <w:vAlign w:val="center"/>
          </w:tcPr>
          <w:p w:rsidR="00D4673D" w:rsidRPr="00614A64" w:rsidRDefault="00751E61" w:rsidP="005C3866">
            <w:pPr>
              <w:pStyle w:val="NoSpacing"/>
            </w:pPr>
            <w:r>
              <w:t>8/29</w:t>
            </w:r>
          </w:p>
        </w:tc>
        <w:tc>
          <w:tcPr>
            <w:tcW w:w="3762" w:type="dxa"/>
            <w:vAlign w:val="center"/>
          </w:tcPr>
          <w:p w:rsidR="00D4673D" w:rsidRPr="00614A64" w:rsidRDefault="00620770" w:rsidP="00D4673D">
            <w:pPr>
              <w:pStyle w:val="NoSpacing"/>
            </w:pPr>
            <w:r>
              <w:t>02</w:t>
            </w:r>
            <w:r w:rsidR="00E41FCC">
              <w:t xml:space="preserve"> </w:t>
            </w:r>
            <w:r>
              <w:t>- What is IT?</w:t>
            </w:r>
            <w:r w:rsidR="00270D40">
              <w:t xml:space="preserve">  </w:t>
            </w:r>
          </w:p>
        </w:tc>
      </w:tr>
      <w:tr w:rsidR="00D4673D" w:rsidRPr="00493EEF" w:rsidTr="00BB036D">
        <w:trPr>
          <w:trHeight w:val="360"/>
        </w:trPr>
        <w:tc>
          <w:tcPr>
            <w:tcW w:w="743" w:type="dxa"/>
            <w:vAlign w:val="center"/>
          </w:tcPr>
          <w:p w:rsidR="00D4673D" w:rsidRPr="00493EEF" w:rsidRDefault="00D4673D" w:rsidP="005C3866">
            <w:pPr>
              <w:pStyle w:val="NoSpacing"/>
            </w:pPr>
            <w:r>
              <w:t>2</w:t>
            </w:r>
          </w:p>
        </w:tc>
        <w:tc>
          <w:tcPr>
            <w:tcW w:w="723" w:type="dxa"/>
            <w:vAlign w:val="center"/>
          </w:tcPr>
          <w:p w:rsidR="00D4673D" w:rsidRDefault="00751E61" w:rsidP="005C3866">
            <w:pPr>
              <w:pStyle w:val="NoSpacing"/>
            </w:pPr>
            <w:r>
              <w:t>9/3</w:t>
            </w:r>
          </w:p>
        </w:tc>
        <w:tc>
          <w:tcPr>
            <w:tcW w:w="3764" w:type="dxa"/>
            <w:vAlign w:val="center"/>
          </w:tcPr>
          <w:p w:rsidR="00D4673D" w:rsidRPr="00CB1D00" w:rsidRDefault="00751E61" w:rsidP="005C3866">
            <w:pPr>
              <w:pStyle w:val="NoSpacing"/>
              <w:rPr>
                <w:i/>
              </w:rPr>
            </w:pPr>
            <w:r w:rsidRPr="00CB1D00">
              <w:rPr>
                <w:i/>
              </w:rPr>
              <w:t>No Classes – Labor Day</w:t>
            </w:r>
          </w:p>
        </w:tc>
        <w:tc>
          <w:tcPr>
            <w:tcW w:w="723" w:type="dxa"/>
            <w:vAlign w:val="center"/>
          </w:tcPr>
          <w:p w:rsidR="00D4673D" w:rsidRPr="00614A64" w:rsidRDefault="00751E61" w:rsidP="005C3866">
            <w:pPr>
              <w:pStyle w:val="NoSpacing"/>
            </w:pPr>
            <w:r>
              <w:t>9/5</w:t>
            </w:r>
          </w:p>
        </w:tc>
        <w:tc>
          <w:tcPr>
            <w:tcW w:w="3762" w:type="dxa"/>
            <w:vAlign w:val="center"/>
          </w:tcPr>
          <w:p w:rsidR="00D4673D" w:rsidRPr="00614A64" w:rsidRDefault="00751E61" w:rsidP="005C3866">
            <w:pPr>
              <w:pStyle w:val="NoSpacing"/>
            </w:pPr>
            <w:r>
              <w:t>03 - Managing IT</w:t>
            </w:r>
          </w:p>
        </w:tc>
      </w:tr>
      <w:tr w:rsidR="00D4673D" w:rsidRPr="00493EEF" w:rsidTr="00BB036D">
        <w:trPr>
          <w:trHeight w:val="360"/>
        </w:trPr>
        <w:tc>
          <w:tcPr>
            <w:tcW w:w="743" w:type="dxa"/>
            <w:vAlign w:val="center"/>
          </w:tcPr>
          <w:p w:rsidR="00D4673D" w:rsidRPr="00493EEF" w:rsidRDefault="00D4673D" w:rsidP="005C3866">
            <w:pPr>
              <w:pStyle w:val="NoSpacing"/>
            </w:pPr>
            <w:r>
              <w:t>3</w:t>
            </w:r>
          </w:p>
        </w:tc>
        <w:tc>
          <w:tcPr>
            <w:tcW w:w="723" w:type="dxa"/>
            <w:vAlign w:val="center"/>
          </w:tcPr>
          <w:p w:rsidR="00D4673D" w:rsidRDefault="00751E61" w:rsidP="005C3866">
            <w:pPr>
              <w:pStyle w:val="NoSpacing"/>
            </w:pPr>
            <w:r>
              <w:t>9/10</w:t>
            </w:r>
          </w:p>
        </w:tc>
        <w:tc>
          <w:tcPr>
            <w:tcW w:w="3764" w:type="dxa"/>
            <w:vAlign w:val="center"/>
          </w:tcPr>
          <w:p w:rsidR="00D4673D" w:rsidRPr="00493EEF" w:rsidRDefault="00751E61" w:rsidP="005C3866">
            <w:pPr>
              <w:pStyle w:val="NoSpacing"/>
            </w:pPr>
            <w:r>
              <w:t>04 - Networking Fundamentals</w:t>
            </w:r>
          </w:p>
        </w:tc>
        <w:tc>
          <w:tcPr>
            <w:tcW w:w="723" w:type="dxa"/>
            <w:vAlign w:val="center"/>
          </w:tcPr>
          <w:p w:rsidR="00D4673D" w:rsidRPr="00614A64" w:rsidRDefault="00751E61" w:rsidP="005C3866">
            <w:pPr>
              <w:pStyle w:val="NoSpacing"/>
            </w:pPr>
            <w:r>
              <w:t>9/12</w:t>
            </w:r>
          </w:p>
        </w:tc>
        <w:tc>
          <w:tcPr>
            <w:tcW w:w="3762" w:type="dxa"/>
            <w:vAlign w:val="center"/>
          </w:tcPr>
          <w:p w:rsidR="00D4673D" w:rsidRPr="00614A64" w:rsidRDefault="00751E61" w:rsidP="005C3866">
            <w:pPr>
              <w:pStyle w:val="NoSpacing"/>
            </w:pPr>
            <w:r>
              <w:t>05- OS/Command Line Interfaces</w:t>
            </w:r>
          </w:p>
        </w:tc>
      </w:tr>
      <w:tr w:rsidR="00751E61" w:rsidRPr="00493EEF" w:rsidTr="00BB036D">
        <w:trPr>
          <w:trHeight w:val="360"/>
        </w:trPr>
        <w:tc>
          <w:tcPr>
            <w:tcW w:w="743" w:type="dxa"/>
            <w:vAlign w:val="center"/>
          </w:tcPr>
          <w:p w:rsidR="00751E61" w:rsidRPr="00493EEF" w:rsidRDefault="00751E61" w:rsidP="00751E61">
            <w:pPr>
              <w:pStyle w:val="NoSpacing"/>
            </w:pPr>
            <w:r>
              <w:t>4</w:t>
            </w:r>
          </w:p>
        </w:tc>
        <w:tc>
          <w:tcPr>
            <w:tcW w:w="723" w:type="dxa"/>
            <w:vAlign w:val="center"/>
          </w:tcPr>
          <w:p w:rsidR="00751E61" w:rsidRDefault="00751E61" w:rsidP="00751E61">
            <w:pPr>
              <w:pStyle w:val="NoSpacing"/>
            </w:pPr>
            <w:r>
              <w:t>9/17</w:t>
            </w:r>
          </w:p>
        </w:tc>
        <w:tc>
          <w:tcPr>
            <w:tcW w:w="3764" w:type="dxa"/>
            <w:vAlign w:val="center"/>
          </w:tcPr>
          <w:p w:rsidR="00751E61" w:rsidRPr="00493EEF" w:rsidRDefault="00751E61" w:rsidP="00751E61">
            <w:pPr>
              <w:pStyle w:val="NoSpacing"/>
            </w:pPr>
            <w:r>
              <w:t>06 - Virtualization and Containerization</w:t>
            </w:r>
          </w:p>
        </w:tc>
        <w:tc>
          <w:tcPr>
            <w:tcW w:w="723" w:type="dxa"/>
            <w:vAlign w:val="center"/>
          </w:tcPr>
          <w:p w:rsidR="00751E61" w:rsidRPr="00614A64" w:rsidRDefault="00751E61" w:rsidP="00751E61">
            <w:pPr>
              <w:pStyle w:val="NoSpacing"/>
            </w:pPr>
            <w:r>
              <w:t>9/19</w:t>
            </w:r>
          </w:p>
        </w:tc>
        <w:tc>
          <w:tcPr>
            <w:tcW w:w="3762" w:type="dxa"/>
            <w:vAlign w:val="center"/>
          </w:tcPr>
          <w:p w:rsidR="00751E61" w:rsidRPr="00614A64" w:rsidRDefault="00751E61" w:rsidP="00BB036D">
            <w:pPr>
              <w:pStyle w:val="NoSpacing"/>
            </w:pPr>
            <w:r>
              <w:t>07 –</w:t>
            </w:r>
            <w:r w:rsidR="00BB036D">
              <w:t xml:space="preserve"> </w:t>
            </w:r>
            <w:r w:rsidR="00BB036D">
              <w:t>Workstations and Clients</w:t>
            </w:r>
          </w:p>
        </w:tc>
      </w:tr>
      <w:tr w:rsidR="00751E61" w:rsidRPr="00493EEF" w:rsidTr="00BB036D">
        <w:trPr>
          <w:trHeight w:val="360"/>
        </w:trPr>
        <w:tc>
          <w:tcPr>
            <w:tcW w:w="743" w:type="dxa"/>
            <w:vAlign w:val="center"/>
          </w:tcPr>
          <w:p w:rsidR="00751E61" w:rsidRPr="00493EEF" w:rsidRDefault="00751E61" w:rsidP="00751E61">
            <w:pPr>
              <w:pStyle w:val="NoSpacing"/>
            </w:pPr>
            <w:r>
              <w:t>5</w:t>
            </w:r>
          </w:p>
        </w:tc>
        <w:tc>
          <w:tcPr>
            <w:tcW w:w="723" w:type="dxa"/>
            <w:vAlign w:val="center"/>
          </w:tcPr>
          <w:p w:rsidR="00751E61" w:rsidRDefault="00751E61" w:rsidP="00751E61">
            <w:pPr>
              <w:pStyle w:val="NoSpacing"/>
            </w:pPr>
            <w:r>
              <w:t>9/24</w:t>
            </w:r>
          </w:p>
        </w:tc>
        <w:tc>
          <w:tcPr>
            <w:tcW w:w="3764" w:type="dxa"/>
            <w:vAlign w:val="center"/>
          </w:tcPr>
          <w:p w:rsidR="00751E61" w:rsidRPr="00BB036D" w:rsidRDefault="00BB036D" w:rsidP="00BB036D">
            <w:pPr>
              <w:pStyle w:val="NoSpacing"/>
              <w:rPr>
                <w:b/>
              </w:rPr>
            </w:pPr>
            <w:r w:rsidRPr="00BB036D">
              <w:rPr>
                <w:b/>
              </w:rPr>
              <w:t>EXAM 1</w:t>
            </w:r>
            <w:r w:rsidRPr="00BB036D">
              <w:rPr>
                <w:b/>
              </w:rPr>
              <w:t xml:space="preserve"> (Covers topics 01-06)</w:t>
            </w:r>
          </w:p>
        </w:tc>
        <w:tc>
          <w:tcPr>
            <w:tcW w:w="723" w:type="dxa"/>
            <w:vAlign w:val="center"/>
          </w:tcPr>
          <w:p w:rsidR="00751E61" w:rsidRPr="00614A64" w:rsidRDefault="00751E61" w:rsidP="00751E61">
            <w:pPr>
              <w:pStyle w:val="NoSpacing"/>
            </w:pPr>
            <w:r>
              <w:t>9/26</w:t>
            </w:r>
          </w:p>
        </w:tc>
        <w:tc>
          <w:tcPr>
            <w:tcW w:w="3762" w:type="dxa"/>
            <w:vAlign w:val="center"/>
          </w:tcPr>
          <w:p w:rsidR="00751E61" w:rsidRPr="00614A64" w:rsidRDefault="00751E61" w:rsidP="00BB036D">
            <w:pPr>
              <w:pStyle w:val="NoSpacing"/>
            </w:pPr>
            <w:r>
              <w:t>0</w:t>
            </w:r>
            <w:r w:rsidR="00BB036D">
              <w:t>8</w:t>
            </w:r>
            <w:r>
              <w:t xml:space="preserve"> – Servers and Data Centers</w:t>
            </w:r>
          </w:p>
        </w:tc>
      </w:tr>
      <w:tr w:rsidR="00751E61" w:rsidRPr="00493EEF" w:rsidTr="00BB036D">
        <w:trPr>
          <w:trHeight w:val="360"/>
        </w:trPr>
        <w:tc>
          <w:tcPr>
            <w:tcW w:w="743" w:type="dxa"/>
            <w:vAlign w:val="center"/>
          </w:tcPr>
          <w:p w:rsidR="00751E61" w:rsidRPr="00493EEF" w:rsidRDefault="00751E61" w:rsidP="00751E61">
            <w:pPr>
              <w:pStyle w:val="NoSpacing"/>
            </w:pPr>
            <w:r>
              <w:t>6</w:t>
            </w:r>
          </w:p>
        </w:tc>
        <w:tc>
          <w:tcPr>
            <w:tcW w:w="723" w:type="dxa"/>
            <w:vAlign w:val="center"/>
          </w:tcPr>
          <w:p w:rsidR="00751E61" w:rsidRDefault="00751E61" w:rsidP="00751E61">
            <w:pPr>
              <w:pStyle w:val="NoSpacing"/>
            </w:pPr>
            <w:r>
              <w:t>10/1</w:t>
            </w:r>
          </w:p>
        </w:tc>
        <w:tc>
          <w:tcPr>
            <w:tcW w:w="3764" w:type="dxa"/>
            <w:vAlign w:val="center"/>
          </w:tcPr>
          <w:p w:rsidR="00751E61" w:rsidRPr="00493EEF" w:rsidRDefault="00BB036D" w:rsidP="00751E61">
            <w:pPr>
              <w:pStyle w:val="NoSpacing"/>
            </w:pPr>
            <w:r>
              <w:t>09</w:t>
            </w:r>
            <w:r w:rsidR="00751E61">
              <w:t xml:space="preserve"> – Services: Application Architectures</w:t>
            </w:r>
          </w:p>
        </w:tc>
        <w:tc>
          <w:tcPr>
            <w:tcW w:w="723" w:type="dxa"/>
            <w:vAlign w:val="center"/>
          </w:tcPr>
          <w:p w:rsidR="00751E61" w:rsidRPr="00614A64" w:rsidRDefault="00751E61" w:rsidP="00751E61">
            <w:pPr>
              <w:pStyle w:val="NoSpacing"/>
            </w:pPr>
            <w:r>
              <w:t>10/3</w:t>
            </w:r>
          </w:p>
        </w:tc>
        <w:tc>
          <w:tcPr>
            <w:tcW w:w="3762" w:type="dxa"/>
            <w:vAlign w:val="center"/>
          </w:tcPr>
          <w:p w:rsidR="00751E61" w:rsidRPr="00614A64" w:rsidRDefault="00751E61" w:rsidP="00BB036D">
            <w:pPr>
              <w:pStyle w:val="NoSpacing"/>
            </w:pPr>
            <w:r>
              <w:t>1</w:t>
            </w:r>
            <w:r w:rsidR="00BB036D">
              <w:t>0</w:t>
            </w:r>
            <w:r>
              <w:t xml:space="preserve"> – </w:t>
            </w:r>
            <w:r w:rsidR="00BB036D">
              <w:t>Services: Monitoring and Logging</w:t>
            </w:r>
          </w:p>
        </w:tc>
      </w:tr>
      <w:tr w:rsidR="00CB1D00" w:rsidRPr="00493EEF" w:rsidTr="00BB036D">
        <w:trPr>
          <w:trHeight w:val="360"/>
        </w:trPr>
        <w:tc>
          <w:tcPr>
            <w:tcW w:w="743" w:type="dxa"/>
            <w:vAlign w:val="center"/>
          </w:tcPr>
          <w:p w:rsidR="00CB1D00" w:rsidRPr="00493EEF" w:rsidRDefault="00CB1D00" w:rsidP="00CB1D00">
            <w:pPr>
              <w:pStyle w:val="NoSpacing"/>
            </w:pPr>
            <w:r>
              <w:t>7</w:t>
            </w:r>
          </w:p>
        </w:tc>
        <w:tc>
          <w:tcPr>
            <w:tcW w:w="723" w:type="dxa"/>
            <w:vAlign w:val="center"/>
          </w:tcPr>
          <w:p w:rsidR="00CB1D00" w:rsidRDefault="00CB1D00" w:rsidP="00CB1D00">
            <w:pPr>
              <w:pStyle w:val="NoSpacing"/>
            </w:pPr>
            <w:r>
              <w:t>10/8</w:t>
            </w:r>
          </w:p>
        </w:tc>
        <w:tc>
          <w:tcPr>
            <w:tcW w:w="3764" w:type="dxa"/>
            <w:vAlign w:val="center"/>
          </w:tcPr>
          <w:p w:rsidR="00CB1D00" w:rsidRPr="00493EEF" w:rsidRDefault="00CB1D00" w:rsidP="00BB036D">
            <w:pPr>
              <w:pStyle w:val="NoSpacing"/>
            </w:pPr>
            <w:r>
              <w:t>1</w:t>
            </w:r>
            <w:r w:rsidR="00BB036D">
              <w:t>1</w:t>
            </w:r>
            <w:r>
              <w:t xml:space="preserve"> –</w:t>
            </w:r>
            <w:r w:rsidR="00BB036D">
              <w:t xml:space="preserve"> </w:t>
            </w:r>
            <w:r w:rsidR="00BB036D">
              <w:t>Services: Scalability</w:t>
            </w:r>
          </w:p>
        </w:tc>
        <w:tc>
          <w:tcPr>
            <w:tcW w:w="723" w:type="dxa"/>
            <w:vAlign w:val="center"/>
          </w:tcPr>
          <w:p w:rsidR="00CB1D00" w:rsidRPr="00614A64" w:rsidRDefault="00CB1D00" w:rsidP="00CB1D00">
            <w:pPr>
              <w:pStyle w:val="NoSpacing"/>
            </w:pPr>
            <w:r>
              <w:t>10/10</w:t>
            </w:r>
          </w:p>
        </w:tc>
        <w:tc>
          <w:tcPr>
            <w:tcW w:w="3762" w:type="dxa"/>
            <w:vAlign w:val="center"/>
          </w:tcPr>
          <w:p w:rsidR="00CB1D00" w:rsidRPr="00493EEF" w:rsidRDefault="00CB1D00" w:rsidP="00BB036D">
            <w:pPr>
              <w:pStyle w:val="NoSpacing"/>
            </w:pPr>
            <w:r>
              <w:t>1</w:t>
            </w:r>
            <w:r w:rsidR="00BB036D">
              <w:t>2</w:t>
            </w:r>
            <w:r>
              <w:t xml:space="preserve"> –</w:t>
            </w:r>
            <w:r w:rsidR="00BB036D">
              <w:t>Namespaces, Identity Management</w:t>
            </w:r>
          </w:p>
        </w:tc>
      </w:tr>
      <w:tr w:rsidR="00CB1D00" w:rsidRPr="00493EEF" w:rsidTr="00BB036D">
        <w:trPr>
          <w:trHeight w:val="360"/>
        </w:trPr>
        <w:tc>
          <w:tcPr>
            <w:tcW w:w="743" w:type="dxa"/>
            <w:vAlign w:val="center"/>
          </w:tcPr>
          <w:p w:rsidR="00CB1D00" w:rsidRPr="00493EEF" w:rsidRDefault="00CB1D00" w:rsidP="00CB1D00">
            <w:pPr>
              <w:pStyle w:val="NoSpacing"/>
            </w:pPr>
            <w:r>
              <w:t>8</w:t>
            </w:r>
          </w:p>
        </w:tc>
        <w:tc>
          <w:tcPr>
            <w:tcW w:w="723" w:type="dxa"/>
            <w:vAlign w:val="center"/>
          </w:tcPr>
          <w:p w:rsidR="00CB1D00" w:rsidRDefault="00CB1D00" w:rsidP="00CB1D00">
            <w:pPr>
              <w:pStyle w:val="NoSpacing"/>
            </w:pPr>
            <w:r>
              <w:t>10/15</w:t>
            </w:r>
          </w:p>
        </w:tc>
        <w:tc>
          <w:tcPr>
            <w:tcW w:w="3764" w:type="dxa"/>
            <w:vAlign w:val="center"/>
          </w:tcPr>
          <w:p w:rsidR="00CB1D00" w:rsidRPr="00BB036D" w:rsidRDefault="00BB036D" w:rsidP="00BB036D">
            <w:pPr>
              <w:pStyle w:val="NoSpacing"/>
              <w:rPr>
                <w:b/>
              </w:rPr>
            </w:pPr>
            <w:r w:rsidRPr="00BB036D">
              <w:rPr>
                <w:b/>
              </w:rPr>
              <w:t>EXAM 2</w:t>
            </w:r>
            <w:r w:rsidRPr="00BB036D">
              <w:rPr>
                <w:b/>
              </w:rPr>
              <w:t xml:space="preserve"> (Covers topics 07-11)</w:t>
            </w:r>
          </w:p>
        </w:tc>
        <w:tc>
          <w:tcPr>
            <w:tcW w:w="723" w:type="dxa"/>
            <w:vAlign w:val="center"/>
          </w:tcPr>
          <w:p w:rsidR="00CB1D00" w:rsidRPr="00614A64" w:rsidRDefault="00CB1D00" w:rsidP="00CB1D00">
            <w:pPr>
              <w:pStyle w:val="NoSpacing"/>
            </w:pPr>
            <w:r>
              <w:t>10/17</w:t>
            </w:r>
          </w:p>
        </w:tc>
        <w:tc>
          <w:tcPr>
            <w:tcW w:w="3762" w:type="dxa"/>
            <w:vAlign w:val="center"/>
          </w:tcPr>
          <w:p w:rsidR="00CB1D00" w:rsidRPr="00614A64" w:rsidRDefault="00CB1D00" w:rsidP="00BB036D">
            <w:pPr>
              <w:pStyle w:val="NoSpacing"/>
            </w:pPr>
            <w:r>
              <w:t>1</w:t>
            </w:r>
            <w:r w:rsidR="00BB036D">
              <w:t>3</w:t>
            </w:r>
            <w:r>
              <w:t xml:space="preserve"> – Storage and File Systems</w:t>
            </w:r>
          </w:p>
        </w:tc>
      </w:tr>
      <w:tr w:rsidR="00CB1D00" w:rsidRPr="00493EEF" w:rsidTr="00BB036D">
        <w:trPr>
          <w:trHeight w:val="360"/>
        </w:trPr>
        <w:tc>
          <w:tcPr>
            <w:tcW w:w="743" w:type="dxa"/>
            <w:vAlign w:val="center"/>
          </w:tcPr>
          <w:p w:rsidR="00CB1D00" w:rsidRPr="00493EEF" w:rsidRDefault="00CB1D00" w:rsidP="00CB1D00">
            <w:pPr>
              <w:pStyle w:val="NoSpacing"/>
            </w:pPr>
            <w:r>
              <w:t>9</w:t>
            </w:r>
          </w:p>
        </w:tc>
        <w:tc>
          <w:tcPr>
            <w:tcW w:w="723" w:type="dxa"/>
            <w:vAlign w:val="center"/>
          </w:tcPr>
          <w:p w:rsidR="00CB1D00" w:rsidRDefault="00CB1D00" w:rsidP="00CB1D00">
            <w:pPr>
              <w:pStyle w:val="NoSpacing"/>
            </w:pPr>
            <w:r>
              <w:t>10/22</w:t>
            </w:r>
          </w:p>
        </w:tc>
        <w:tc>
          <w:tcPr>
            <w:tcW w:w="3764" w:type="dxa"/>
            <w:vAlign w:val="center"/>
          </w:tcPr>
          <w:p w:rsidR="00CB1D00" w:rsidRPr="00493EEF" w:rsidRDefault="00CB1D00" w:rsidP="00BB036D">
            <w:pPr>
              <w:pStyle w:val="NoSpacing"/>
            </w:pPr>
            <w:r>
              <w:t>1</w:t>
            </w:r>
            <w:r w:rsidR="00BB036D">
              <w:t>4</w:t>
            </w:r>
            <w:r>
              <w:t xml:space="preserve"> – Data and Database Management</w:t>
            </w:r>
          </w:p>
        </w:tc>
        <w:tc>
          <w:tcPr>
            <w:tcW w:w="723" w:type="dxa"/>
            <w:vAlign w:val="center"/>
          </w:tcPr>
          <w:p w:rsidR="00CB1D00" w:rsidRPr="00614A64" w:rsidRDefault="00CB1D00" w:rsidP="00CB1D00">
            <w:pPr>
              <w:pStyle w:val="NoSpacing"/>
            </w:pPr>
            <w:r>
              <w:t>10/24</w:t>
            </w:r>
          </w:p>
        </w:tc>
        <w:tc>
          <w:tcPr>
            <w:tcW w:w="3762" w:type="dxa"/>
            <w:vAlign w:val="center"/>
          </w:tcPr>
          <w:p w:rsidR="00CB1D00" w:rsidRPr="00614A64" w:rsidRDefault="00CB1D00" w:rsidP="00BB036D">
            <w:pPr>
              <w:pStyle w:val="NoSpacing"/>
            </w:pPr>
            <w:r>
              <w:t>1</w:t>
            </w:r>
            <w:r w:rsidR="00BB036D">
              <w:t>5</w:t>
            </w:r>
            <w:r>
              <w:t xml:space="preserve"> – Cloud Computing / DevOps</w:t>
            </w:r>
          </w:p>
        </w:tc>
      </w:tr>
      <w:tr w:rsidR="00CB1D00" w:rsidRPr="00493EEF" w:rsidTr="00BB036D">
        <w:trPr>
          <w:trHeight w:val="360"/>
        </w:trPr>
        <w:tc>
          <w:tcPr>
            <w:tcW w:w="743" w:type="dxa"/>
            <w:vAlign w:val="center"/>
          </w:tcPr>
          <w:p w:rsidR="00CB1D00" w:rsidRPr="00493EEF" w:rsidRDefault="00CB1D00" w:rsidP="00CB1D00">
            <w:pPr>
              <w:pStyle w:val="NoSpacing"/>
            </w:pPr>
            <w:r>
              <w:t>10</w:t>
            </w:r>
          </w:p>
        </w:tc>
        <w:tc>
          <w:tcPr>
            <w:tcW w:w="723" w:type="dxa"/>
            <w:vAlign w:val="center"/>
          </w:tcPr>
          <w:p w:rsidR="00CB1D00" w:rsidRDefault="00CB1D00" w:rsidP="00CB1D00">
            <w:pPr>
              <w:pStyle w:val="NoSpacing"/>
            </w:pPr>
            <w:r>
              <w:t>10/29</w:t>
            </w:r>
          </w:p>
        </w:tc>
        <w:tc>
          <w:tcPr>
            <w:tcW w:w="3764" w:type="dxa"/>
            <w:vAlign w:val="center"/>
          </w:tcPr>
          <w:p w:rsidR="00CB1D00" w:rsidRPr="00493EEF" w:rsidRDefault="00CB1D00" w:rsidP="00BB036D">
            <w:pPr>
              <w:pStyle w:val="NoSpacing"/>
            </w:pPr>
            <w:r>
              <w:t>1</w:t>
            </w:r>
            <w:r w:rsidR="00BB036D">
              <w:t>6</w:t>
            </w:r>
            <w:r>
              <w:t xml:space="preserve"> – Debugging / Troubleshooting</w:t>
            </w:r>
          </w:p>
        </w:tc>
        <w:tc>
          <w:tcPr>
            <w:tcW w:w="723" w:type="dxa"/>
            <w:vAlign w:val="center"/>
          </w:tcPr>
          <w:p w:rsidR="00CB1D00" w:rsidRPr="00614A64" w:rsidRDefault="00CB1D00" w:rsidP="00CB1D00">
            <w:pPr>
              <w:pStyle w:val="NoSpacing"/>
            </w:pPr>
            <w:r>
              <w:t>10/31</w:t>
            </w:r>
          </w:p>
        </w:tc>
        <w:tc>
          <w:tcPr>
            <w:tcW w:w="3762" w:type="dxa"/>
            <w:vAlign w:val="center"/>
          </w:tcPr>
          <w:p w:rsidR="00CB1D00" w:rsidRPr="00614A64" w:rsidRDefault="00CB1D00" w:rsidP="00BB036D">
            <w:pPr>
              <w:pStyle w:val="NoSpacing"/>
            </w:pPr>
            <w:r>
              <w:t>1</w:t>
            </w:r>
            <w:r w:rsidR="00BB036D">
              <w:t>7</w:t>
            </w:r>
            <w:r>
              <w:t xml:space="preserve"> – Information Security</w:t>
            </w:r>
          </w:p>
        </w:tc>
      </w:tr>
      <w:tr w:rsidR="00CB1D00" w:rsidRPr="00493EEF" w:rsidTr="00BB036D">
        <w:trPr>
          <w:trHeight w:val="360"/>
        </w:trPr>
        <w:tc>
          <w:tcPr>
            <w:tcW w:w="743" w:type="dxa"/>
            <w:vAlign w:val="center"/>
          </w:tcPr>
          <w:p w:rsidR="00CB1D00" w:rsidRPr="00493EEF" w:rsidRDefault="00CB1D00" w:rsidP="00CB1D00">
            <w:pPr>
              <w:pStyle w:val="NoSpacing"/>
            </w:pPr>
            <w:r>
              <w:t>11</w:t>
            </w:r>
          </w:p>
        </w:tc>
        <w:tc>
          <w:tcPr>
            <w:tcW w:w="723" w:type="dxa"/>
            <w:vAlign w:val="center"/>
          </w:tcPr>
          <w:p w:rsidR="00CB1D00" w:rsidRDefault="00CB1D00" w:rsidP="00CB1D00">
            <w:pPr>
              <w:pStyle w:val="NoSpacing"/>
            </w:pPr>
            <w:r>
              <w:t>11/5</w:t>
            </w:r>
          </w:p>
        </w:tc>
        <w:tc>
          <w:tcPr>
            <w:tcW w:w="3764" w:type="dxa"/>
            <w:vAlign w:val="center"/>
          </w:tcPr>
          <w:p w:rsidR="00CB1D00" w:rsidRPr="00493EEF" w:rsidRDefault="00BB036D" w:rsidP="00BB036D">
            <w:pPr>
              <w:pStyle w:val="NoSpacing"/>
            </w:pPr>
            <w:r>
              <w:rPr>
                <w:rFonts w:cs="Arial"/>
              </w:rPr>
              <w:t>18</w:t>
            </w:r>
            <w:r>
              <w:rPr>
                <w:rFonts w:cs="Arial"/>
              </w:rPr>
              <w:t xml:space="preserve"> – AIP: Email and Messaging</w:t>
            </w:r>
            <w:r>
              <w:t xml:space="preserve">  </w:t>
            </w:r>
          </w:p>
        </w:tc>
        <w:tc>
          <w:tcPr>
            <w:tcW w:w="723" w:type="dxa"/>
            <w:vAlign w:val="center"/>
          </w:tcPr>
          <w:p w:rsidR="00CB1D00" w:rsidRPr="00614A64" w:rsidRDefault="00CB1D00" w:rsidP="00CB1D00">
            <w:pPr>
              <w:pStyle w:val="NoSpacing"/>
            </w:pPr>
            <w:r>
              <w:t>11/7</w:t>
            </w:r>
          </w:p>
        </w:tc>
        <w:tc>
          <w:tcPr>
            <w:tcW w:w="3762" w:type="dxa"/>
            <w:vAlign w:val="center"/>
          </w:tcPr>
          <w:p w:rsidR="00CB1D00" w:rsidRPr="00BB036D" w:rsidRDefault="00BB036D" w:rsidP="00CB1D00">
            <w:pPr>
              <w:pStyle w:val="NoSpacing"/>
              <w:rPr>
                <w:b/>
              </w:rPr>
            </w:pPr>
            <w:r w:rsidRPr="00BB036D">
              <w:rPr>
                <w:b/>
              </w:rPr>
              <w:t>EXAM 3</w:t>
            </w:r>
            <w:r w:rsidRPr="00BB036D">
              <w:rPr>
                <w:b/>
              </w:rPr>
              <w:t xml:space="preserve"> (Covers topics 12-17)</w:t>
            </w:r>
          </w:p>
        </w:tc>
      </w:tr>
      <w:tr w:rsidR="00CB1D00" w:rsidRPr="00493EEF" w:rsidTr="00BB036D">
        <w:trPr>
          <w:trHeight w:val="360"/>
        </w:trPr>
        <w:tc>
          <w:tcPr>
            <w:tcW w:w="743" w:type="dxa"/>
            <w:vAlign w:val="center"/>
          </w:tcPr>
          <w:p w:rsidR="00CB1D00" w:rsidRDefault="00CB1D00" w:rsidP="00CB1D00">
            <w:pPr>
              <w:pStyle w:val="NoSpacing"/>
            </w:pPr>
            <w:r>
              <w:t>12</w:t>
            </w:r>
          </w:p>
        </w:tc>
        <w:tc>
          <w:tcPr>
            <w:tcW w:w="723" w:type="dxa"/>
            <w:vAlign w:val="center"/>
          </w:tcPr>
          <w:p w:rsidR="00CB1D00" w:rsidRDefault="00CB1D00" w:rsidP="00CB1D00">
            <w:pPr>
              <w:pStyle w:val="NoSpacing"/>
            </w:pPr>
            <w:r>
              <w:t>11/12</w:t>
            </w:r>
          </w:p>
        </w:tc>
        <w:tc>
          <w:tcPr>
            <w:tcW w:w="3764" w:type="dxa"/>
            <w:vAlign w:val="center"/>
          </w:tcPr>
          <w:p w:rsidR="00CB1D00" w:rsidRPr="00493EEF" w:rsidRDefault="00BB036D" w:rsidP="00CB1D00">
            <w:pPr>
              <w:pStyle w:val="NoSpacing"/>
            </w:pPr>
            <w:r>
              <w:t>19</w:t>
            </w:r>
            <w:r w:rsidR="00CB1D00">
              <w:t xml:space="preserve"> – AIP: Web and APIs</w:t>
            </w:r>
          </w:p>
        </w:tc>
        <w:tc>
          <w:tcPr>
            <w:tcW w:w="723" w:type="dxa"/>
            <w:vAlign w:val="center"/>
          </w:tcPr>
          <w:p w:rsidR="00CB1D00" w:rsidRPr="00614A64" w:rsidRDefault="00CB1D00" w:rsidP="00CB1D00">
            <w:pPr>
              <w:pStyle w:val="NoSpacing"/>
            </w:pPr>
            <w:r>
              <w:t>11/14</w:t>
            </w:r>
          </w:p>
        </w:tc>
        <w:tc>
          <w:tcPr>
            <w:tcW w:w="3762" w:type="dxa"/>
            <w:vAlign w:val="center"/>
          </w:tcPr>
          <w:p w:rsidR="00CB1D00" w:rsidRPr="00614A64" w:rsidRDefault="00BB036D" w:rsidP="00CB1D00">
            <w:pPr>
              <w:pStyle w:val="NoSpacing"/>
            </w:pPr>
            <w:r>
              <w:t>20</w:t>
            </w:r>
            <w:r w:rsidR="00CB1D00">
              <w:t xml:space="preserve"> – AIP: Mobile Services</w:t>
            </w:r>
          </w:p>
        </w:tc>
      </w:tr>
      <w:tr w:rsidR="00CB1D00" w:rsidRPr="00493EEF" w:rsidTr="00BB036D">
        <w:trPr>
          <w:trHeight w:val="360"/>
        </w:trPr>
        <w:tc>
          <w:tcPr>
            <w:tcW w:w="743" w:type="dxa"/>
            <w:vAlign w:val="center"/>
          </w:tcPr>
          <w:p w:rsidR="00CB1D00" w:rsidRDefault="00CB1D00" w:rsidP="00CB1D00">
            <w:pPr>
              <w:pStyle w:val="NoSpacing"/>
            </w:pPr>
            <w:r>
              <w:t>13</w:t>
            </w:r>
          </w:p>
        </w:tc>
        <w:tc>
          <w:tcPr>
            <w:tcW w:w="723" w:type="dxa"/>
            <w:vAlign w:val="center"/>
          </w:tcPr>
          <w:p w:rsidR="00CB1D00" w:rsidRDefault="00CB1D00" w:rsidP="00CB1D00">
            <w:pPr>
              <w:pStyle w:val="NoSpacing"/>
            </w:pPr>
            <w:r>
              <w:t>11/19</w:t>
            </w:r>
          </w:p>
        </w:tc>
        <w:tc>
          <w:tcPr>
            <w:tcW w:w="3764" w:type="dxa"/>
            <w:vAlign w:val="center"/>
          </w:tcPr>
          <w:p w:rsidR="00CB1D00" w:rsidRPr="00CB1D00" w:rsidRDefault="00CB1D00" w:rsidP="00CB1D00">
            <w:pPr>
              <w:pStyle w:val="NoSpacing"/>
              <w:rPr>
                <w:i/>
              </w:rPr>
            </w:pPr>
            <w:r w:rsidRPr="00CB1D00">
              <w:rPr>
                <w:i/>
              </w:rPr>
              <w:t>No Classes – Thanksgiving Break</w:t>
            </w:r>
          </w:p>
        </w:tc>
        <w:tc>
          <w:tcPr>
            <w:tcW w:w="723" w:type="dxa"/>
            <w:vAlign w:val="center"/>
          </w:tcPr>
          <w:p w:rsidR="00CB1D00" w:rsidRPr="00614A64" w:rsidRDefault="00CB1D00" w:rsidP="00CB1D00">
            <w:pPr>
              <w:pStyle w:val="NoSpacing"/>
            </w:pPr>
            <w:r>
              <w:t>11/21</w:t>
            </w:r>
          </w:p>
        </w:tc>
        <w:tc>
          <w:tcPr>
            <w:tcW w:w="3762" w:type="dxa"/>
            <w:vAlign w:val="center"/>
          </w:tcPr>
          <w:p w:rsidR="00CB1D00" w:rsidRPr="00CB1D00" w:rsidRDefault="00CB1D00" w:rsidP="00CB1D00">
            <w:pPr>
              <w:pStyle w:val="NoSpacing"/>
              <w:rPr>
                <w:i/>
              </w:rPr>
            </w:pPr>
            <w:r w:rsidRPr="00CB1D00">
              <w:rPr>
                <w:i/>
              </w:rPr>
              <w:t>No Classes – Thanksgiving Break</w:t>
            </w:r>
          </w:p>
        </w:tc>
      </w:tr>
      <w:tr w:rsidR="00CB1D00" w:rsidRPr="00493EEF" w:rsidTr="00BB036D">
        <w:trPr>
          <w:trHeight w:val="360"/>
        </w:trPr>
        <w:tc>
          <w:tcPr>
            <w:tcW w:w="743" w:type="dxa"/>
            <w:vAlign w:val="center"/>
          </w:tcPr>
          <w:p w:rsidR="00CB1D00" w:rsidRDefault="00CB1D00" w:rsidP="00CB1D00">
            <w:pPr>
              <w:pStyle w:val="NoSpacing"/>
            </w:pPr>
            <w:r>
              <w:t>14</w:t>
            </w:r>
          </w:p>
        </w:tc>
        <w:tc>
          <w:tcPr>
            <w:tcW w:w="723" w:type="dxa"/>
            <w:vAlign w:val="center"/>
          </w:tcPr>
          <w:p w:rsidR="00CB1D00" w:rsidRDefault="00CB1D00" w:rsidP="00CB1D00">
            <w:pPr>
              <w:pStyle w:val="NoSpacing"/>
            </w:pPr>
            <w:r>
              <w:t>11/26</w:t>
            </w:r>
          </w:p>
        </w:tc>
        <w:tc>
          <w:tcPr>
            <w:tcW w:w="3764" w:type="dxa"/>
            <w:vAlign w:val="center"/>
          </w:tcPr>
          <w:p w:rsidR="00CB1D00" w:rsidRDefault="00BB036D" w:rsidP="00CB1D00">
            <w:pPr>
              <w:pStyle w:val="NoSpacing"/>
            </w:pPr>
            <w:r>
              <w:t>21</w:t>
            </w:r>
            <w:r w:rsidR="00CB1D00">
              <w:t xml:space="preserve"> – AIP: Internet of Things</w:t>
            </w:r>
          </w:p>
        </w:tc>
        <w:tc>
          <w:tcPr>
            <w:tcW w:w="723" w:type="dxa"/>
            <w:vAlign w:val="center"/>
          </w:tcPr>
          <w:p w:rsidR="00CB1D00" w:rsidRDefault="00CB1D00" w:rsidP="00CB1D00">
            <w:pPr>
              <w:pStyle w:val="NoSpacing"/>
            </w:pPr>
            <w:r>
              <w:t>11/28</w:t>
            </w:r>
          </w:p>
        </w:tc>
        <w:tc>
          <w:tcPr>
            <w:tcW w:w="3762" w:type="dxa"/>
            <w:vAlign w:val="center"/>
          </w:tcPr>
          <w:p w:rsidR="00CB1D00" w:rsidRPr="00614A64" w:rsidRDefault="00BB036D" w:rsidP="00CB1D00">
            <w:pPr>
              <w:pStyle w:val="NoSpacing"/>
            </w:pPr>
            <w:r>
              <w:t>22</w:t>
            </w:r>
            <w:r w:rsidR="00CB1D00">
              <w:t xml:space="preserve"> – Information Ethics</w:t>
            </w:r>
          </w:p>
        </w:tc>
      </w:tr>
      <w:tr w:rsidR="00CB1D00" w:rsidRPr="00493EEF" w:rsidTr="00BB036D">
        <w:trPr>
          <w:trHeight w:val="360"/>
        </w:trPr>
        <w:tc>
          <w:tcPr>
            <w:tcW w:w="743" w:type="dxa"/>
            <w:vAlign w:val="center"/>
          </w:tcPr>
          <w:p w:rsidR="00CB1D00" w:rsidRDefault="00CB1D00" w:rsidP="00CB1D00">
            <w:pPr>
              <w:pStyle w:val="NoSpacing"/>
            </w:pPr>
            <w:r>
              <w:t>15</w:t>
            </w:r>
          </w:p>
        </w:tc>
        <w:tc>
          <w:tcPr>
            <w:tcW w:w="723" w:type="dxa"/>
            <w:vAlign w:val="center"/>
          </w:tcPr>
          <w:p w:rsidR="00CB1D00" w:rsidRDefault="00CB1D00" w:rsidP="00CB1D00">
            <w:pPr>
              <w:pStyle w:val="NoSpacing"/>
            </w:pPr>
            <w:r>
              <w:t>12/3</w:t>
            </w:r>
          </w:p>
        </w:tc>
        <w:tc>
          <w:tcPr>
            <w:tcW w:w="3764" w:type="dxa"/>
            <w:vAlign w:val="center"/>
          </w:tcPr>
          <w:p w:rsidR="00CB1D00" w:rsidRDefault="00BB036D" w:rsidP="00BB036D">
            <w:pPr>
              <w:pStyle w:val="NoSpacing"/>
            </w:pPr>
            <w:r>
              <w:t>Group Project Presentations</w:t>
            </w:r>
          </w:p>
        </w:tc>
        <w:tc>
          <w:tcPr>
            <w:tcW w:w="723" w:type="dxa"/>
            <w:vAlign w:val="center"/>
          </w:tcPr>
          <w:p w:rsidR="00CB1D00" w:rsidRDefault="00CB1D00" w:rsidP="00CB1D00">
            <w:pPr>
              <w:pStyle w:val="NoSpacing"/>
            </w:pPr>
            <w:r>
              <w:t>12/5</w:t>
            </w:r>
          </w:p>
        </w:tc>
        <w:tc>
          <w:tcPr>
            <w:tcW w:w="3762" w:type="dxa"/>
            <w:vAlign w:val="center"/>
          </w:tcPr>
          <w:p w:rsidR="00CB1D00" w:rsidRPr="00BB036D" w:rsidRDefault="00BB036D" w:rsidP="00CB1D00">
            <w:pPr>
              <w:pStyle w:val="NoSpacing"/>
              <w:rPr>
                <w:b/>
              </w:rPr>
            </w:pPr>
            <w:bookmarkStart w:id="0" w:name="_GoBack"/>
            <w:r w:rsidRPr="00BB036D">
              <w:rPr>
                <w:b/>
              </w:rPr>
              <w:t>EXAM 4</w:t>
            </w:r>
            <w:r w:rsidRPr="00BB036D">
              <w:rPr>
                <w:b/>
              </w:rPr>
              <w:t xml:space="preserve"> (Covers all topics in course)</w:t>
            </w:r>
            <w:bookmarkEnd w:id="0"/>
          </w:p>
        </w:tc>
      </w:tr>
    </w:tbl>
    <w:p w:rsidR="00FD754E" w:rsidRDefault="00FD754E" w:rsidP="00E03475"/>
    <w:sectPr w:rsidR="00FD754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B1E" w:rsidRDefault="00820B1E" w:rsidP="002809F2">
      <w:pPr>
        <w:spacing w:after="0" w:line="240" w:lineRule="auto"/>
      </w:pPr>
      <w:r>
        <w:separator/>
      </w:r>
    </w:p>
  </w:endnote>
  <w:endnote w:type="continuationSeparator" w:id="0">
    <w:p w:rsidR="00820B1E" w:rsidRDefault="00820B1E" w:rsidP="0028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B1E" w:rsidRDefault="00820B1E" w:rsidP="002809F2">
      <w:pPr>
        <w:spacing w:after="0" w:line="240" w:lineRule="auto"/>
      </w:pPr>
      <w:r>
        <w:separator/>
      </w:r>
    </w:p>
  </w:footnote>
  <w:footnote w:type="continuationSeparator" w:id="0">
    <w:p w:rsidR="00820B1E" w:rsidRDefault="00820B1E" w:rsidP="00280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9F2" w:rsidRDefault="002809F2" w:rsidP="002809F2">
    <w:pPr>
      <w:pStyle w:val="Header"/>
      <w:jc w:val="center"/>
    </w:pPr>
    <w:r>
      <w:t>IST346 – Information Technology Management &amp; Administration</w:t>
    </w:r>
  </w:p>
  <w:p w:rsidR="002809F2" w:rsidRDefault="002809F2" w:rsidP="002809F2">
    <w:pPr>
      <w:pStyle w:val="Header"/>
      <w:jc w:val="center"/>
    </w:pPr>
    <w:r>
      <w:t>Course Syllabus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501E5"/>
    <w:multiLevelType w:val="hybridMultilevel"/>
    <w:tmpl w:val="44A032BA"/>
    <w:lvl w:ilvl="0" w:tplc="447478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14859"/>
    <w:multiLevelType w:val="hybridMultilevel"/>
    <w:tmpl w:val="8AA0A5FE"/>
    <w:lvl w:ilvl="0" w:tplc="32AE8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F184E"/>
    <w:multiLevelType w:val="hybridMultilevel"/>
    <w:tmpl w:val="1A08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33506"/>
    <w:multiLevelType w:val="hybridMultilevel"/>
    <w:tmpl w:val="A77E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A5365"/>
    <w:multiLevelType w:val="hybridMultilevel"/>
    <w:tmpl w:val="4370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9F2"/>
    <w:rsid w:val="00013B26"/>
    <w:rsid w:val="00076710"/>
    <w:rsid w:val="0016104C"/>
    <w:rsid w:val="00166646"/>
    <w:rsid w:val="00227EAA"/>
    <w:rsid w:val="00257887"/>
    <w:rsid w:val="00267B3B"/>
    <w:rsid w:val="00270D40"/>
    <w:rsid w:val="002809F2"/>
    <w:rsid w:val="00351C1D"/>
    <w:rsid w:val="003B5DBE"/>
    <w:rsid w:val="004345C4"/>
    <w:rsid w:val="00453AD4"/>
    <w:rsid w:val="00472E60"/>
    <w:rsid w:val="004B1F34"/>
    <w:rsid w:val="004C18DB"/>
    <w:rsid w:val="004F5E53"/>
    <w:rsid w:val="00593FCD"/>
    <w:rsid w:val="005B0F09"/>
    <w:rsid w:val="005D7D6B"/>
    <w:rsid w:val="00620770"/>
    <w:rsid w:val="00697E88"/>
    <w:rsid w:val="006F42D1"/>
    <w:rsid w:val="00751E61"/>
    <w:rsid w:val="007A6F30"/>
    <w:rsid w:val="008138BA"/>
    <w:rsid w:val="00820B1E"/>
    <w:rsid w:val="00844EF9"/>
    <w:rsid w:val="008C7BAA"/>
    <w:rsid w:val="00914523"/>
    <w:rsid w:val="0098661E"/>
    <w:rsid w:val="009B5B9C"/>
    <w:rsid w:val="009E24F4"/>
    <w:rsid w:val="00A1502E"/>
    <w:rsid w:val="00A50B6D"/>
    <w:rsid w:val="00AF0AD3"/>
    <w:rsid w:val="00B07CFB"/>
    <w:rsid w:val="00B6317B"/>
    <w:rsid w:val="00BA51D1"/>
    <w:rsid w:val="00BB036D"/>
    <w:rsid w:val="00CA40D0"/>
    <w:rsid w:val="00CB1D00"/>
    <w:rsid w:val="00D21F80"/>
    <w:rsid w:val="00D439E1"/>
    <w:rsid w:val="00D4673D"/>
    <w:rsid w:val="00D553F9"/>
    <w:rsid w:val="00DD6408"/>
    <w:rsid w:val="00E03475"/>
    <w:rsid w:val="00E16680"/>
    <w:rsid w:val="00E25CFB"/>
    <w:rsid w:val="00E308B9"/>
    <w:rsid w:val="00E41FCC"/>
    <w:rsid w:val="00E82663"/>
    <w:rsid w:val="00F13555"/>
    <w:rsid w:val="00F47503"/>
    <w:rsid w:val="00F52C87"/>
    <w:rsid w:val="00FA006C"/>
    <w:rsid w:val="00FD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FC3D"/>
  <w15:chartTrackingRefBased/>
  <w15:docId w15:val="{F6CEDF36-2FA2-4FE3-92FD-AAF11008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66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09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75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9F2"/>
  </w:style>
  <w:style w:type="paragraph" w:styleId="Footer">
    <w:name w:val="footer"/>
    <w:basedOn w:val="Normal"/>
    <w:link w:val="FooterChar"/>
    <w:uiPriority w:val="99"/>
    <w:unhideWhenUsed/>
    <w:rsid w:val="0028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9F2"/>
  </w:style>
  <w:style w:type="table" w:styleId="TableGrid">
    <w:name w:val="Table Grid"/>
    <w:basedOn w:val="TableNormal"/>
    <w:uiPriority w:val="39"/>
    <w:rsid w:val="00280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09F2"/>
    <w:rPr>
      <w:color w:val="0563C1" w:themeColor="hyperlink"/>
      <w:u w:val="single"/>
    </w:rPr>
  </w:style>
  <w:style w:type="character" w:customStyle="1" w:styleId="Heading2Char">
    <w:name w:val="Heading 2 Char"/>
    <w:basedOn w:val="DefaultParagraphFont"/>
    <w:link w:val="Heading2"/>
    <w:uiPriority w:val="9"/>
    <w:rsid w:val="002809F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809F2"/>
    <w:pPr>
      <w:ind w:left="720"/>
      <w:contextualSpacing/>
    </w:pPr>
  </w:style>
  <w:style w:type="character" w:customStyle="1" w:styleId="Heading1Char">
    <w:name w:val="Heading 1 Char"/>
    <w:basedOn w:val="DefaultParagraphFont"/>
    <w:link w:val="Heading1"/>
    <w:uiPriority w:val="9"/>
    <w:rsid w:val="00166646"/>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93FCD"/>
    <w:pPr>
      <w:spacing w:after="0" w:line="240" w:lineRule="auto"/>
    </w:pPr>
    <w:rPr>
      <w:rFonts w:eastAsiaTheme="minorEastAsia"/>
      <w:sz w:val="21"/>
      <w:szCs w:val="21"/>
      <w:lang w:bidi="en-US"/>
    </w:rPr>
  </w:style>
  <w:style w:type="character" w:customStyle="1" w:styleId="NoSpacingChar">
    <w:name w:val="No Spacing Char"/>
    <w:basedOn w:val="DefaultParagraphFont"/>
    <w:link w:val="NoSpacing"/>
    <w:uiPriority w:val="1"/>
    <w:rsid w:val="00593FCD"/>
    <w:rPr>
      <w:rFonts w:eastAsiaTheme="minorEastAsia"/>
      <w:sz w:val="21"/>
      <w:szCs w:val="21"/>
      <w:lang w:bidi="en-US"/>
    </w:rPr>
  </w:style>
  <w:style w:type="character" w:customStyle="1" w:styleId="Heading3Char">
    <w:name w:val="Heading 3 Char"/>
    <w:basedOn w:val="DefaultParagraphFont"/>
    <w:link w:val="Heading3"/>
    <w:uiPriority w:val="9"/>
    <w:semiHidden/>
    <w:rsid w:val="00FD754E"/>
    <w:rPr>
      <w:rFonts w:asciiTheme="majorHAnsi" w:eastAsiaTheme="majorEastAsia" w:hAnsiTheme="majorHAnsi" w:cstheme="majorBidi"/>
      <w:color w:val="1F4D78" w:themeColor="accent1" w:themeShade="7F"/>
      <w:sz w:val="24"/>
      <w:szCs w:val="24"/>
    </w:rPr>
  </w:style>
  <w:style w:type="paragraph" w:customStyle="1" w:styleId="Bold">
    <w:name w:val="Bold"/>
    <w:basedOn w:val="Normal"/>
    <w:link w:val="BoldChar"/>
    <w:rsid w:val="00FD754E"/>
    <w:pPr>
      <w:spacing w:line="312" w:lineRule="auto"/>
      <w:jc w:val="both"/>
    </w:pPr>
    <w:rPr>
      <w:rFonts w:eastAsia="Times New Roman" w:cs="Times New Roman"/>
      <w:b/>
      <w:bCs/>
      <w:sz w:val="24"/>
      <w:szCs w:val="24"/>
    </w:rPr>
  </w:style>
  <w:style w:type="character" w:customStyle="1" w:styleId="BoldChar">
    <w:name w:val="Bold Char"/>
    <w:basedOn w:val="DefaultParagraphFont"/>
    <w:link w:val="Bold"/>
    <w:rsid w:val="00FD754E"/>
    <w:rPr>
      <w:rFonts w:eastAsia="Times New Roman" w:cs="Times New Roman"/>
      <w:b/>
      <w:bCs/>
      <w:sz w:val="24"/>
      <w:szCs w:val="24"/>
    </w:rPr>
  </w:style>
  <w:style w:type="paragraph" w:styleId="BalloonText">
    <w:name w:val="Balloon Text"/>
    <w:basedOn w:val="Normal"/>
    <w:link w:val="BalloonTextChar"/>
    <w:uiPriority w:val="99"/>
    <w:semiHidden/>
    <w:unhideWhenUsed/>
    <w:rsid w:val="00A150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02E"/>
    <w:rPr>
      <w:rFonts w:ascii="Segoe UI" w:hAnsi="Segoe UI" w:cs="Segoe UI"/>
      <w:sz w:val="18"/>
      <w:szCs w:val="18"/>
    </w:rPr>
  </w:style>
  <w:style w:type="character" w:customStyle="1" w:styleId="UnresolvedMention">
    <w:name w:val="Unresolved Mention"/>
    <w:basedOn w:val="DefaultParagraphFont"/>
    <w:uiPriority w:val="99"/>
    <w:semiHidden/>
    <w:unhideWhenUsed/>
    <w:rsid w:val="00914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ackboard.syracuse.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fudge@syr.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jlfouts\AppData\Local\Microsoft\Windows\INetCache\Content.Outlook\S4J7YO1F\supolicies.syr.edu\emp_ben\religious_observance.htm" TargetMode="External"/><Relationship Id="rId5" Type="http://schemas.openxmlformats.org/officeDocument/2006/relationships/footnotes" Target="footnotes.xml"/><Relationship Id="rId10" Type="http://schemas.openxmlformats.org/officeDocument/2006/relationships/hyperlink" Target="file:///C:\Users\jlfouts\AppData\Local\Microsoft\Windows\INetCache\Content.Outlook\S4J7YO1F\disabilityservices.syr.edu" TargetMode="External"/><Relationship Id="rId4" Type="http://schemas.openxmlformats.org/officeDocument/2006/relationships/webSettings" Target="webSettings.xml"/><Relationship Id="rId9" Type="http://schemas.openxmlformats.org/officeDocument/2006/relationships/hyperlink" Target="http://academicintegrity.syr.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Michael Fudge</cp:lastModifiedBy>
  <cp:revision>9</cp:revision>
  <cp:lastPrinted>2018-08-19T19:43:00Z</cp:lastPrinted>
  <dcterms:created xsi:type="dcterms:W3CDTF">2018-08-19T18:36:00Z</dcterms:created>
  <dcterms:modified xsi:type="dcterms:W3CDTF">2018-08-21T14:40:00Z</dcterms:modified>
</cp:coreProperties>
</file>