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227D2D">
      <w:pPr>
        <w:numPr>
          <w:ilvl w:val="0"/>
          <w:numId w:val="0"/>
        </w:numPr>
        <w:jc w:val="both"/>
        <w:rPr>
          <w:rFonts w:hint="eastAsia" w:ascii="圆体-简" w:hAnsi="圆体-简" w:eastAsia="圆体-简" w:cs="圆体-简"/>
          <w:kern w:val="2"/>
          <w:sz w:val="21"/>
          <w:szCs w:val="24"/>
          <w:u w:val="none"/>
          <w:lang w:val="en-US" w:eastAsia="zh-CN" w:bidi="ar-SA"/>
        </w:rPr>
      </w:pPr>
      <w:r>
        <w:rPr>
          <w:rFonts w:hint="eastAsia" w:ascii="圆体-简" w:hAnsi="圆体-简" w:eastAsia="圆体-简" w:cs="圆体-简"/>
          <w:kern w:val="2"/>
          <w:sz w:val="21"/>
          <w:szCs w:val="24"/>
          <w:lang w:val="en-US" w:eastAsia="zh-CN" w:bidi="ar-SA"/>
        </w:rPr>
        <w:t>1、</w:t>
      </w:r>
      <w:r>
        <w:rPr>
          <w:rFonts w:hint="eastAsia" w:ascii="圆体-简" w:hAnsi="圆体-简" w:eastAsia="圆体-简" w:cs="圆体-简"/>
          <w:kern w:val="2"/>
          <w:sz w:val="21"/>
          <w:szCs w:val="24"/>
          <w:u w:val="none"/>
          <w:lang w:val="en-US" w:eastAsia="zh-CN" w:bidi="ar-SA"/>
        </w:rPr>
        <w:t>由遗传物质改变而引起的人类疾病叫做遗传病。指受一对等位基因控制的遗传病</w:t>
      </w:r>
    </w:p>
    <w:p w14:paraId="374B7027">
      <w:pPr>
        <w:numPr>
          <w:ilvl w:val="0"/>
          <w:numId w:val="0"/>
        </w:numPr>
        <w:jc w:val="both"/>
        <w:rPr>
          <w:rFonts w:hint="eastAsia" w:ascii="圆体-简" w:hAnsi="圆体-简" w:eastAsia="圆体-简" w:cs="圆体-简"/>
          <w:kern w:val="2"/>
          <w:sz w:val="21"/>
          <w:szCs w:val="24"/>
          <w:u w:val="none"/>
          <w:lang w:val="en-US" w:eastAsia="zh-CN" w:bidi="ar-SA"/>
        </w:rPr>
      </w:pPr>
      <w:r>
        <w:rPr>
          <w:rFonts w:hint="eastAsia" w:ascii="圆体-简" w:hAnsi="圆体-简" w:eastAsia="圆体-简" w:cs="圆体-简"/>
          <w:kern w:val="2"/>
          <w:sz w:val="21"/>
          <w:szCs w:val="24"/>
          <w:lang w:val="en-US" w:eastAsia="zh-CN" w:bidi="ar-SA"/>
        </w:rPr>
        <w:t>2、</w:t>
      </w:r>
      <w:r>
        <w:rPr>
          <w:rFonts w:hint="eastAsia" w:ascii="圆体-简" w:hAnsi="圆体-简" w:eastAsia="圆体-简" w:cs="圆体-简"/>
          <w:kern w:val="2"/>
          <w:sz w:val="21"/>
          <w:szCs w:val="24"/>
          <w:u w:val="none"/>
          <w:lang w:val="en-US" w:eastAsia="zh-CN" w:bidi="ar-SA"/>
        </w:rPr>
        <w:t>①患者女性多于男性②连续遗传</w:t>
      </w:r>
      <w:r>
        <w:rPr>
          <w:rFonts w:hint="eastAsia" w:ascii="圆体-简" w:hAnsi="圆体-简" w:eastAsia="圆体-简" w:cs="圆体-简"/>
          <w:kern w:val="2"/>
          <w:sz w:val="21"/>
          <w:szCs w:val="24"/>
          <w:u w:val="none"/>
          <w:lang w:val="en-US" w:eastAsia="zh-CN" w:bidi="ar-SA"/>
        </w:rPr>
        <w:t>③</w:t>
      </w:r>
      <w:r>
        <w:rPr>
          <w:rFonts w:hint="eastAsia" w:ascii="圆体-简" w:hAnsi="圆体-简" w:eastAsia="圆体-简" w:cs="圆体-简"/>
          <w:kern w:val="2"/>
          <w:sz w:val="21"/>
          <w:szCs w:val="24"/>
          <w:u w:val="none"/>
          <w:lang w:val="en-US" w:eastAsia="zh-CN" w:bidi="ar-SA"/>
        </w:rPr>
        <w:t>男患母女必患；抗维生素D佝偻病</w:t>
      </w:r>
    </w:p>
    <w:p w14:paraId="1AFAD628">
      <w:pPr>
        <w:numPr>
          <w:ilvl w:val="0"/>
          <w:numId w:val="0"/>
        </w:numPr>
        <w:jc w:val="both"/>
        <w:rPr>
          <w:rFonts w:hint="eastAsia" w:ascii="圆体-简" w:hAnsi="圆体-简" w:eastAsia="圆体-简" w:cs="圆体-简"/>
          <w:kern w:val="2"/>
          <w:sz w:val="21"/>
          <w:szCs w:val="24"/>
          <w:u w:val="none"/>
          <w:lang w:val="en-US" w:eastAsia="zh-CN" w:bidi="ar-SA"/>
        </w:rPr>
      </w:pPr>
      <w:r>
        <w:rPr>
          <w:rFonts w:hint="eastAsia" w:ascii="圆体-简" w:hAnsi="圆体-简" w:eastAsia="圆体-简" w:cs="圆体-简"/>
          <w:kern w:val="2"/>
          <w:sz w:val="21"/>
          <w:szCs w:val="24"/>
          <w:u w:val="none"/>
          <w:lang w:val="en-US" w:eastAsia="zh-CN" w:bidi="ar-SA"/>
        </w:rPr>
        <w:t xml:space="preserve">   ①患者男性多于女性②隔代遗传</w:t>
      </w:r>
      <w:r>
        <w:rPr>
          <w:rFonts w:hint="eastAsia" w:ascii="圆体-简" w:hAnsi="圆体-简" w:eastAsia="圆体-简" w:cs="圆体-简"/>
          <w:kern w:val="2"/>
          <w:sz w:val="21"/>
          <w:szCs w:val="24"/>
          <w:u w:val="none"/>
          <w:lang w:val="en-US" w:eastAsia="zh-CN" w:bidi="ar-SA"/>
        </w:rPr>
        <w:t>③</w:t>
      </w:r>
      <w:r>
        <w:rPr>
          <w:rFonts w:hint="eastAsia" w:ascii="圆体-简" w:hAnsi="圆体-简" w:eastAsia="圆体-简" w:cs="圆体-简"/>
          <w:kern w:val="2"/>
          <w:sz w:val="21"/>
          <w:szCs w:val="24"/>
          <w:u w:val="none"/>
          <w:lang w:val="en-US" w:eastAsia="zh-CN" w:bidi="ar-SA"/>
        </w:rPr>
        <w:t>女患父子必患；红绿色盲、血友病</w:t>
      </w:r>
    </w:p>
    <w:p w14:paraId="4DE09524">
      <w:pPr>
        <w:numPr>
          <w:ilvl w:val="0"/>
          <w:numId w:val="0"/>
        </w:numPr>
        <w:jc w:val="both"/>
        <w:rPr>
          <w:rFonts w:hint="eastAsia" w:ascii="圆体-简" w:hAnsi="圆体-简" w:eastAsia="圆体-简" w:cs="圆体-简"/>
          <w:kern w:val="2"/>
          <w:sz w:val="21"/>
          <w:szCs w:val="24"/>
          <w:u w:val="none"/>
          <w:lang w:val="en-US" w:eastAsia="zh-CN" w:bidi="ar-SA"/>
        </w:rPr>
      </w:pPr>
      <w:r>
        <w:rPr>
          <w:rFonts w:hint="eastAsia" w:ascii="圆体-简" w:hAnsi="圆体-简" w:eastAsia="圆体-简" w:cs="圆体-简"/>
          <w:kern w:val="2"/>
          <w:sz w:val="21"/>
          <w:szCs w:val="24"/>
          <w:lang w:val="en-US" w:eastAsia="zh-CN" w:bidi="ar-SA"/>
        </w:rPr>
        <w:t>3、</w:t>
      </w:r>
      <w:r>
        <w:rPr>
          <w:rFonts w:hint="eastAsia" w:ascii="圆体-简" w:hAnsi="圆体-简" w:eastAsia="圆体-简" w:cs="圆体-简"/>
          <w:kern w:val="2"/>
          <w:sz w:val="21"/>
          <w:szCs w:val="24"/>
          <w:u w:val="none"/>
          <w:lang w:val="en-US" w:eastAsia="zh-CN" w:bidi="ar-SA"/>
        </w:rPr>
        <w:t>在群体中发病率较高、易受环境因素的影响、常表现出家族聚集现象；原发性高血压、冠心病、哮喘和青少年型糖尿病等</w:t>
      </w:r>
    </w:p>
    <w:p w14:paraId="273EB31A">
      <w:pPr>
        <w:numPr>
          <w:ilvl w:val="0"/>
          <w:numId w:val="0"/>
        </w:numPr>
        <w:jc w:val="both"/>
        <w:rPr>
          <w:rFonts w:hint="eastAsia" w:ascii="圆体-简" w:hAnsi="圆体-简" w:eastAsia="圆体-简" w:cs="圆体-简"/>
          <w:kern w:val="2"/>
          <w:sz w:val="21"/>
          <w:szCs w:val="24"/>
          <w:u w:val="none"/>
          <w:lang w:val="en-US" w:eastAsia="zh-CN" w:bidi="ar-SA"/>
        </w:rPr>
      </w:pPr>
      <w:r>
        <w:rPr>
          <w:rFonts w:hint="eastAsia" w:ascii="圆体-简" w:hAnsi="圆体-简" w:eastAsia="圆体-简" w:cs="圆体-简"/>
          <w:kern w:val="2"/>
          <w:sz w:val="21"/>
          <w:szCs w:val="24"/>
          <w:lang w:val="en-US" w:eastAsia="zh-CN" w:bidi="ar-SA"/>
        </w:rPr>
        <w:t>4、</w:t>
      </w:r>
      <w:r>
        <w:rPr>
          <w:rFonts w:hint="eastAsia" w:ascii="圆体-简" w:hAnsi="圆体-简" w:eastAsia="圆体-简" w:cs="圆体-简"/>
          <w:kern w:val="2"/>
          <w:sz w:val="21"/>
          <w:szCs w:val="24"/>
          <w:u w:val="none"/>
          <w:lang w:val="en-US" w:eastAsia="zh-CN" w:bidi="ar-SA"/>
        </w:rPr>
        <w:t>父方或者母方减一后期同源染色体未分离；减二后期着丝粒分裂后，2条子染色体移向一级</w:t>
      </w:r>
    </w:p>
    <w:p w14:paraId="429C4623">
      <w:pPr>
        <w:numPr>
          <w:ilvl w:val="0"/>
          <w:numId w:val="0"/>
        </w:numPr>
        <w:jc w:val="both"/>
        <w:rPr>
          <w:rFonts w:hint="eastAsia" w:ascii="圆体-简" w:hAnsi="圆体-简" w:eastAsia="圆体-简" w:cs="圆体-简"/>
          <w:kern w:val="2"/>
          <w:sz w:val="21"/>
          <w:szCs w:val="24"/>
          <w:u w:val="none"/>
          <w:lang w:val="en-US" w:eastAsia="zh-CN" w:bidi="ar-SA"/>
        </w:rPr>
      </w:pPr>
      <w:r>
        <w:rPr>
          <w:rFonts w:hint="eastAsia" w:ascii="圆体-简" w:hAnsi="圆体-简" w:eastAsia="圆体-简" w:cs="圆体-简"/>
          <w:kern w:val="2"/>
          <w:sz w:val="21"/>
          <w:szCs w:val="24"/>
          <w:lang w:val="en-US" w:eastAsia="zh-CN" w:bidi="ar-SA"/>
        </w:rPr>
        <w:t>5、</w:t>
      </w:r>
      <w:r>
        <w:rPr>
          <w:rFonts w:hint="eastAsia" w:ascii="圆体-简" w:hAnsi="圆体-简" w:eastAsia="圆体-简" w:cs="圆体-简"/>
          <w:kern w:val="2"/>
          <w:sz w:val="21"/>
          <w:szCs w:val="24"/>
          <w:u w:val="none"/>
          <w:lang w:val="en-US" w:eastAsia="zh-CN" w:bidi="ar-SA"/>
        </w:rPr>
        <w:t>单基因遗传病</w:t>
      </w:r>
    </w:p>
    <w:p w14:paraId="5B06A39B">
      <w:pPr>
        <w:numPr>
          <w:ilvl w:val="0"/>
          <w:numId w:val="0"/>
        </w:numPr>
        <w:jc w:val="both"/>
        <w:rPr>
          <w:rFonts w:hint="eastAsia" w:ascii="圆体-简" w:hAnsi="圆体-简" w:eastAsia="圆体-简" w:cs="圆体-简"/>
          <w:kern w:val="2"/>
          <w:sz w:val="21"/>
          <w:szCs w:val="24"/>
          <w:u w:val="none"/>
          <w:lang w:val="en-US" w:eastAsia="zh-CN" w:bidi="ar-SA"/>
        </w:rPr>
      </w:pPr>
      <w:r>
        <w:rPr>
          <w:rFonts w:hint="eastAsia" w:ascii="圆体-简" w:hAnsi="圆体-简" w:eastAsia="圆体-简" w:cs="圆体-简"/>
          <w:kern w:val="2"/>
          <w:sz w:val="21"/>
          <w:szCs w:val="24"/>
          <w:lang w:val="en-US" w:eastAsia="zh-CN" w:bidi="ar-SA"/>
        </w:rPr>
        <w:t>6、</w:t>
      </w:r>
      <w:r>
        <w:rPr>
          <w:rFonts w:hint="eastAsia" w:ascii="圆体-简" w:hAnsi="圆体-简" w:eastAsia="圆体-简" w:cs="圆体-简"/>
          <w:kern w:val="2"/>
          <w:sz w:val="21"/>
          <w:szCs w:val="24"/>
          <w:u w:val="none"/>
          <w:lang w:val="en-US" w:eastAsia="zh-CN" w:bidi="ar-SA"/>
        </w:rPr>
        <w:t>发病率较高的单基因遗传病</w:t>
      </w:r>
    </w:p>
    <w:p w14:paraId="205D9E54">
      <w:pPr>
        <w:numPr>
          <w:ilvl w:val="0"/>
          <w:numId w:val="0"/>
        </w:numPr>
        <w:jc w:val="both"/>
        <w:rPr>
          <w:rFonts w:hint="eastAsia" w:ascii="圆体-简" w:hAnsi="圆体-简" w:eastAsia="圆体-简" w:cs="圆体-简"/>
          <w:kern w:val="2"/>
          <w:sz w:val="21"/>
          <w:szCs w:val="24"/>
          <w:u w:val="none"/>
          <w:lang w:val="en-US" w:eastAsia="zh-CN" w:bidi="ar-SA"/>
        </w:rPr>
      </w:pPr>
      <w:r>
        <w:rPr>
          <w:rFonts w:hint="eastAsia" w:ascii="圆体-简" w:hAnsi="圆体-简" w:eastAsia="圆体-简" w:cs="圆体-简"/>
          <w:kern w:val="2"/>
          <w:sz w:val="21"/>
          <w:szCs w:val="24"/>
          <w:lang w:val="en-US" w:eastAsia="zh-CN" w:bidi="ar-SA"/>
        </w:rPr>
        <w:t>7、</w:t>
      </w:r>
      <w:bookmarkStart w:id="0" w:name="_GoBack"/>
      <w:r>
        <w:rPr>
          <w:rFonts w:hint="eastAsia" w:ascii="圆体-简" w:hAnsi="圆体-简" w:eastAsia="圆体-简" w:cs="圆体-简"/>
          <w:kern w:val="2"/>
          <w:sz w:val="21"/>
          <w:szCs w:val="24"/>
          <w:u w:val="none"/>
          <w:lang w:val="en-US" w:eastAsia="zh-CN" w:bidi="ar-SA"/>
        </w:rPr>
        <w:t>发病率：广大人群随机抽样     遗传方式：患者家系</w:t>
      </w:r>
    </w:p>
    <w:bookmarkEnd w:id="0"/>
    <w:p w14:paraId="2F09DEE7">
      <w:pPr>
        <w:numPr>
          <w:ilvl w:val="0"/>
          <w:numId w:val="0"/>
        </w:numPr>
        <w:jc w:val="both"/>
        <w:rPr>
          <w:rFonts w:hint="eastAsia" w:ascii="圆体-简" w:hAnsi="圆体-简" w:eastAsia="圆体-简" w:cs="圆体-简"/>
          <w:kern w:val="2"/>
          <w:sz w:val="21"/>
          <w:szCs w:val="24"/>
          <w:u w:val="none"/>
          <w:lang w:val="en-US" w:eastAsia="zh-CN" w:bidi="ar-SA"/>
        </w:rPr>
      </w:pPr>
      <w:r>
        <w:rPr>
          <w:rFonts w:hint="eastAsia" w:ascii="圆体-简" w:hAnsi="圆体-简" w:eastAsia="圆体-简" w:cs="圆体-简"/>
          <w:kern w:val="2"/>
          <w:sz w:val="21"/>
          <w:szCs w:val="24"/>
          <w:lang w:val="en-US" w:eastAsia="zh-CN" w:bidi="ar-SA"/>
        </w:rPr>
        <w:t>8、</w:t>
      </w:r>
      <w:r>
        <w:rPr>
          <w:rFonts w:hint="eastAsia" w:ascii="圆体-简" w:hAnsi="圆体-简" w:eastAsia="圆体-简" w:cs="圆体-简"/>
          <w:kern w:val="2"/>
          <w:sz w:val="21"/>
          <w:szCs w:val="24"/>
          <w:u w:val="none"/>
          <w:lang w:val="en-US" w:eastAsia="zh-CN" w:bidi="ar-SA"/>
        </w:rPr>
        <w:t xml:space="preserve"> 遗传咨询、产前诊断</w:t>
      </w:r>
    </w:p>
    <w:p w14:paraId="7C2A700A">
      <w:pPr>
        <w:numPr>
          <w:ilvl w:val="0"/>
          <w:numId w:val="0"/>
        </w:numPr>
        <w:jc w:val="both"/>
        <w:rPr>
          <w:rFonts w:hint="eastAsia" w:ascii="圆体-简" w:hAnsi="圆体-简" w:eastAsia="圆体-简" w:cs="圆体-简"/>
          <w:kern w:val="2"/>
          <w:sz w:val="21"/>
          <w:szCs w:val="24"/>
          <w:u w:val="none"/>
          <w:lang w:val="en-US" w:eastAsia="zh-CN" w:bidi="ar-SA"/>
        </w:rPr>
      </w:pPr>
      <w:r>
        <w:rPr>
          <w:rFonts w:hint="eastAsia" w:ascii="圆体-简" w:hAnsi="圆体-简" w:eastAsia="圆体-简" w:cs="圆体-简"/>
          <w:kern w:val="2"/>
          <w:sz w:val="21"/>
          <w:szCs w:val="24"/>
          <w:lang w:val="en-US" w:eastAsia="zh-CN" w:bidi="ar-SA"/>
        </w:rPr>
        <w:t>9、</w:t>
      </w:r>
      <w:r>
        <w:rPr>
          <w:rFonts w:hint="eastAsia" w:ascii="圆体-简" w:hAnsi="圆体-简" w:eastAsia="圆体-简" w:cs="圆体-简"/>
          <w:kern w:val="2"/>
          <w:sz w:val="21"/>
          <w:szCs w:val="24"/>
          <w:u w:val="none"/>
          <w:lang w:val="en-US" w:eastAsia="zh-CN" w:bidi="ar-SA"/>
        </w:rPr>
        <w:t>B超检查、羊水检查、孕妇血细胞检查、基因检测</w:t>
      </w:r>
    </w:p>
    <w:p w14:paraId="1FB62910">
      <w:pPr>
        <w:numPr>
          <w:ilvl w:val="0"/>
          <w:numId w:val="0"/>
        </w:numPr>
        <w:jc w:val="both"/>
        <w:rPr>
          <w:rFonts w:hint="eastAsia" w:ascii="圆体-简" w:hAnsi="圆体-简" w:eastAsia="圆体-简" w:cs="圆体-简"/>
          <w:kern w:val="2"/>
          <w:sz w:val="21"/>
          <w:szCs w:val="24"/>
          <w:u w:val="none"/>
          <w:lang w:val="en-US" w:eastAsia="zh-CN" w:bidi="ar-SA"/>
        </w:rPr>
      </w:pPr>
      <w:r>
        <w:rPr>
          <w:rFonts w:hint="eastAsia" w:ascii="圆体-简" w:hAnsi="圆体-简" w:eastAsia="圆体-简" w:cs="圆体-简"/>
          <w:kern w:val="2"/>
          <w:sz w:val="21"/>
          <w:szCs w:val="24"/>
          <w:lang w:val="en-US" w:eastAsia="zh-CN" w:bidi="ar-SA"/>
        </w:rPr>
        <w:t>10、</w:t>
      </w:r>
      <w:r>
        <w:rPr>
          <w:rFonts w:hint="eastAsia" w:ascii="圆体-简" w:hAnsi="圆体-简" w:eastAsia="圆体-简" w:cs="圆体-简"/>
          <w:kern w:val="2"/>
          <w:sz w:val="21"/>
          <w:szCs w:val="24"/>
          <w:u w:val="none"/>
          <w:lang w:val="en-US" w:eastAsia="zh-CN" w:bidi="ar-SA"/>
        </w:rPr>
        <w:t>确定胎儿是否患某种遗传病或先天性疾病</w:t>
      </w:r>
    </w:p>
    <w:p w14:paraId="02071B00">
      <w:pPr>
        <w:numPr>
          <w:ilvl w:val="0"/>
          <w:numId w:val="0"/>
        </w:numPr>
        <w:jc w:val="both"/>
        <w:rPr>
          <w:rFonts w:hint="eastAsia" w:ascii="圆体-简" w:hAnsi="圆体-简" w:eastAsia="圆体-简" w:cs="圆体-简"/>
          <w:kern w:val="2"/>
          <w:sz w:val="21"/>
          <w:szCs w:val="24"/>
          <w:u w:val="none"/>
          <w:lang w:val="en-US" w:eastAsia="zh-CN" w:bidi="ar-SA"/>
        </w:rPr>
      </w:pPr>
      <w:r>
        <w:rPr>
          <w:rFonts w:hint="eastAsia" w:ascii="圆体-简" w:hAnsi="圆体-简" w:eastAsia="圆体-简" w:cs="圆体-简"/>
          <w:kern w:val="2"/>
          <w:sz w:val="21"/>
          <w:szCs w:val="24"/>
          <w:lang w:val="en-US" w:eastAsia="zh-CN" w:bidi="ar-SA"/>
        </w:rPr>
        <w:t>11、</w:t>
      </w:r>
      <w:r>
        <w:rPr>
          <w:rFonts w:hint="eastAsia" w:ascii="圆体-简" w:hAnsi="圆体-简" w:eastAsia="圆体-简" w:cs="圆体-简"/>
          <w:kern w:val="2"/>
          <w:sz w:val="21"/>
          <w:szCs w:val="24"/>
          <w:u w:val="none"/>
          <w:lang w:val="en-US" w:eastAsia="zh-CN" w:bidi="ar-SA"/>
        </w:rPr>
        <w:t>近亲双方携带同一隐性致病基因的概率大</w:t>
      </w:r>
    </w:p>
    <w:p w14:paraId="13AB2FF7">
      <w:pPr>
        <w:numPr>
          <w:ilvl w:val="0"/>
          <w:numId w:val="0"/>
        </w:numPr>
        <w:jc w:val="both"/>
        <w:rPr>
          <w:rFonts w:hint="eastAsia" w:ascii="圆体-简" w:hAnsi="圆体-简" w:eastAsia="圆体-简" w:cs="圆体-简"/>
          <w:kern w:val="2"/>
          <w:sz w:val="21"/>
          <w:szCs w:val="24"/>
          <w:u w:val="none"/>
          <w:lang w:val="en-US" w:eastAsia="zh-CN" w:bidi="ar-SA"/>
        </w:rPr>
      </w:pPr>
    </w:p>
    <w:p w14:paraId="26A3C14A">
      <w:pPr>
        <w:numPr>
          <w:ilvl w:val="0"/>
          <w:numId w:val="0"/>
        </w:numPr>
        <w:jc w:val="both"/>
        <w:rPr>
          <w:rFonts w:hint="eastAsia" w:ascii="圆体-简" w:hAnsi="圆体-简" w:eastAsia="圆体-简" w:cs="圆体-简"/>
          <w:kern w:val="2"/>
          <w:sz w:val="21"/>
          <w:szCs w:val="24"/>
          <w:u w:val="none"/>
          <w:lang w:val="en-US" w:eastAsia="zh-CN" w:bidi="ar-SA"/>
        </w:rPr>
      </w:pPr>
      <w:r>
        <w:rPr>
          <w:rFonts w:hint="eastAsia" w:ascii="圆体-简" w:hAnsi="圆体-简" w:eastAsia="圆体-简" w:cs="圆体-简"/>
          <w:kern w:val="2"/>
          <w:sz w:val="21"/>
          <w:szCs w:val="24"/>
          <w:u w:val="none"/>
          <w:lang w:val="en-US" w:eastAsia="zh-CN" w:bidi="ar-SA"/>
        </w:rPr>
        <w:t>参考答案：</w:t>
      </w:r>
    </w:p>
    <w:p w14:paraId="3FC9F02D">
      <w:pPr>
        <w:numPr>
          <w:ilvl w:val="0"/>
          <w:numId w:val="0"/>
        </w:numPr>
        <w:jc w:val="both"/>
        <w:rPr>
          <w:rFonts w:hint="eastAsia" w:ascii="圆体-简" w:hAnsi="圆体-简" w:eastAsia="圆体-简" w:cs="圆体-简"/>
          <w:kern w:val="2"/>
          <w:sz w:val="21"/>
          <w:szCs w:val="24"/>
          <w:u w:val="none"/>
          <w:lang w:val="en-US" w:eastAsia="zh-CN" w:bidi="ar-SA"/>
        </w:rPr>
      </w:pPr>
      <w:r>
        <w:rPr>
          <w:rFonts w:hint="eastAsia" w:ascii="圆体-简" w:hAnsi="圆体-简" w:eastAsia="圆体-简" w:cs="圆体-简"/>
          <w:kern w:val="2"/>
          <w:sz w:val="21"/>
          <w:szCs w:val="24"/>
          <w:lang w:val="en-US" w:eastAsia="zh-CN" w:bidi="ar-SA"/>
        </w:rPr>
        <w:t>1.</w:t>
      </w:r>
      <w:r>
        <w:rPr>
          <w:rFonts w:hint="eastAsia" w:ascii="圆体-简" w:hAnsi="圆体-简" w:eastAsia="圆体-简" w:cs="圆体-简"/>
          <w:kern w:val="2"/>
          <w:sz w:val="21"/>
          <w:szCs w:val="24"/>
          <w:u w:val="none"/>
          <w:lang w:val="en-US" w:eastAsia="zh-CN" w:bidi="ar-SA"/>
        </w:rPr>
        <w:t>共同由来学说和自然选择学说。</w:t>
      </w:r>
    </w:p>
    <w:p w14:paraId="736DF816">
      <w:pPr>
        <w:numPr>
          <w:ilvl w:val="0"/>
          <w:numId w:val="0"/>
        </w:numPr>
        <w:jc w:val="both"/>
        <w:rPr>
          <w:rFonts w:hint="eastAsia" w:ascii="圆体-简" w:hAnsi="圆体-简" w:eastAsia="圆体-简" w:cs="圆体-简"/>
          <w:kern w:val="2"/>
          <w:sz w:val="21"/>
          <w:szCs w:val="24"/>
          <w:u w:val="none"/>
          <w:lang w:val="en-US" w:eastAsia="zh-CN" w:bidi="ar-SA"/>
        </w:rPr>
      </w:pPr>
      <w:r>
        <w:rPr>
          <w:rFonts w:hint="eastAsia" w:ascii="圆体-简" w:hAnsi="圆体-简" w:eastAsia="圆体-简" w:cs="圆体-简"/>
          <w:kern w:val="2"/>
          <w:sz w:val="21"/>
          <w:szCs w:val="24"/>
          <w:lang w:val="en-US" w:eastAsia="zh-CN" w:bidi="ar-SA"/>
        </w:rPr>
        <w:t>2.</w:t>
      </w:r>
      <w:r>
        <w:rPr>
          <w:rFonts w:hint="eastAsia" w:ascii="圆体-简" w:hAnsi="圆体-简" w:eastAsia="圆体-简" w:cs="圆体-简"/>
          <w:kern w:val="2"/>
          <w:sz w:val="21"/>
          <w:szCs w:val="24"/>
          <w:u w:val="none"/>
          <w:lang w:val="en-US" w:eastAsia="zh-CN" w:bidi="ar-SA"/>
        </w:rPr>
        <w:t>古代生物的遗体、遗物或生活痕迹</w:t>
      </w:r>
    </w:p>
    <w:p w14:paraId="7DB6D54E">
      <w:pPr>
        <w:numPr>
          <w:ilvl w:val="0"/>
          <w:numId w:val="0"/>
        </w:numPr>
        <w:jc w:val="both"/>
        <w:rPr>
          <w:rFonts w:hint="eastAsia" w:ascii="圆体-简" w:hAnsi="圆体-简" w:eastAsia="圆体-简" w:cs="圆体-简"/>
          <w:kern w:val="2"/>
          <w:sz w:val="21"/>
          <w:szCs w:val="24"/>
          <w:u w:val="none"/>
          <w:lang w:val="en-US" w:eastAsia="zh-CN" w:bidi="ar-SA"/>
        </w:rPr>
      </w:pPr>
      <w:r>
        <w:rPr>
          <w:rFonts w:hint="eastAsia" w:ascii="圆体-简" w:hAnsi="圆体-简" w:eastAsia="圆体-简" w:cs="圆体-简"/>
          <w:kern w:val="2"/>
          <w:sz w:val="21"/>
          <w:szCs w:val="24"/>
          <w:lang w:val="en-US" w:eastAsia="zh-CN" w:bidi="ar-SA"/>
        </w:rPr>
        <w:t>3.</w:t>
      </w:r>
      <w:r>
        <w:rPr>
          <w:rFonts w:hint="eastAsia" w:ascii="圆体-简" w:hAnsi="圆体-简" w:eastAsia="圆体-简" w:cs="圆体-简"/>
          <w:kern w:val="2"/>
          <w:sz w:val="21"/>
          <w:szCs w:val="24"/>
          <w:u w:val="none"/>
          <w:lang w:val="en-US" w:eastAsia="zh-CN" w:bidi="ar-SA"/>
        </w:rPr>
        <w:t>原始的共同祖先  简单到复杂  低等到高等  水生到陆生</w:t>
      </w:r>
    </w:p>
    <w:p w14:paraId="188A4010">
      <w:pPr>
        <w:numPr>
          <w:ilvl w:val="0"/>
          <w:numId w:val="0"/>
        </w:numPr>
        <w:jc w:val="both"/>
        <w:rPr>
          <w:rFonts w:hint="eastAsia" w:ascii="圆体-简" w:hAnsi="圆体-简" w:eastAsia="圆体-简" w:cs="圆体-简"/>
          <w:kern w:val="2"/>
          <w:sz w:val="21"/>
          <w:szCs w:val="24"/>
          <w:u w:val="none"/>
          <w:lang w:val="en-US" w:eastAsia="zh-CN" w:bidi="ar-SA"/>
        </w:rPr>
      </w:pPr>
      <w:r>
        <w:rPr>
          <w:rFonts w:hint="eastAsia" w:ascii="圆体-简" w:hAnsi="圆体-简" w:eastAsia="圆体-简" w:cs="圆体-简"/>
          <w:kern w:val="2"/>
          <w:sz w:val="21"/>
          <w:szCs w:val="24"/>
          <w:lang w:val="en-US" w:eastAsia="zh-CN" w:bidi="ar-SA"/>
        </w:rPr>
        <w:t>4.</w:t>
      </w:r>
      <w:r>
        <w:rPr>
          <w:rFonts w:hint="eastAsia" w:ascii="圆体-简" w:hAnsi="圆体-简" w:eastAsia="圆体-简" w:cs="圆体-简"/>
          <w:kern w:val="2"/>
          <w:sz w:val="21"/>
          <w:szCs w:val="24"/>
          <w:u w:val="none"/>
          <w:lang w:val="en-US" w:eastAsia="zh-CN" w:bidi="ar-SA"/>
        </w:rPr>
        <w:t>化石证据、比较解剖学证据、胚胎学证据、细胞和分子水平的证据。</w:t>
      </w:r>
    </w:p>
    <w:p w14:paraId="345658C4">
      <w:pPr>
        <w:numPr>
          <w:ilvl w:val="0"/>
          <w:numId w:val="0"/>
        </w:numPr>
        <w:jc w:val="both"/>
        <w:rPr>
          <w:rFonts w:hint="eastAsia" w:ascii="圆体-简" w:hAnsi="圆体-简" w:eastAsia="圆体-简" w:cs="圆体-简"/>
          <w:kern w:val="2"/>
          <w:sz w:val="21"/>
          <w:szCs w:val="21"/>
          <w:u w:val="none"/>
          <w:lang w:val="en-US" w:eastAsia="zh-CN" w:bidi="ar-SA"/>
        </w:rPr>
      </w:pPr>
      <w:r>
        <w:rPr>
          <w:rFonts w:hint="eastAsia" w:ascii="圆体-简" w:hAnsi="圆体-简" w:eastAsia="圆体-简" w:cs="圆体-简"/>
          <w:kern w:val="2"/>
          <w:sz w:val="21"/>
          <w:szCs w:val="21"/>
          <w:lang w:val="en-US" w:eastAsia="zh-CN" w:bidi="ar-SA"/>
        </w:rPr>
        <w:t>5.</w:t>
      </w:r>
      <w:r>
        <w:rPr>
          <w:rFonts w:hint="eastAsia" w:ascii="圆体-简" w:hAnsi="圆体-简" w:eastAsia="圆体-简" w:cs="圆体-简"/>
          <w:sz w:val="21"/>
          <w:szCs w:val="21"/>
        </w:rPr>
        <w:t>碱基序列高度接近，说明人和类人猿有共同的祖先，并且亲缘关系很近。不同生物与人的细胞色素c，氨基酸序列的差异大小不一，表明这些生物与人有着或远或近的亲缘关系</w:t>
      </w:r>
      <w:r>
        <w:rPr>
          <w:rFonts w:hint="eastAsia" w:ascii="圆体-简" w:hAnsi="圆体-简" w:eastAsia="圆体-简" w:cs="圆体-简"/>
          <w:sz w:val="21"/>
          <w:szCs w:val="21"/>
          <w:lang w:eastAsia="zh-CN"/>
        </w:rPr>
        <w:t>；</w:t>
      </w:r>
      <w:r>
        <w:rPr>
          <w:rFonts w:hint="eastAsia" w:ascii="圆体-简" w:hAnsi="圆体-简" w:eastAsia="圆体-简" w:cs="圆体-简"/>
          <w:sz w:val="21"/>
          <w:szCs w:val="21"/>
        </w:rPr>
        <w:t>差异大则说明亲缘关系远</w:t>
      </w:r>
      <w:r>
        <w:rPr>
          <w:rFonts w:hint="eastAsia" w:ascii="圆体-简" w:hAnsi="圆体-简" w:eastAsia="圆体-简" w:cs="圆体-简"/>
          <w:sz w:val="21"/>
          <w:szCs w:val="21"/>
          <w:lang w:eastAsia="zh-CN"/>
        </w:rPr>
        <w:t>，</w:t>
      </w:r>
      <w:r>
        <w:rPr>
          <w:rFonts w:hint="eastAsia" w:ascii="圆体-简" w:hAnsi="圆体-简" w:eastAsia="圆体-简" w:cs="圆体-简"/>
          <w:sz w:val="21"/>
          <w:szCs w:val="21"/>
        </w:rPr>
        <w:t>反之则</w:t>
      </w:r>
      <w:r>
        <w:rPr>
          <w:rFonts w:hint="eastAsia" w:ascii="圆体-简" w:hAnsi="圆体-简" w:eastAsia="圆体-简" w:cs="圆体-简"/>
          <w:sz w:val="21"/>
          <w:szCs w:val="21"/>
          <w:lang w:val="en-US" w:eastAsia="zh-CN"/>
        </w:rPr>
        <w:t>近</w:t>
      </w:r>
      <w:r>
        <w:rPr>
          <w:rFonts w:hint="eastAsia" w:ascii="圆体-简" w:hAnsi="圆体-简" w:eastAsia="圆体-简" w:cs="圆体-简"/>
          <w:sz w:val="21"/>
          <w:szCs w:val="21"/>
        </w:rPr>
        <w:t>。</w:t>
      </w:r>
    </w:p>
    <w:p w14:paraId="1BAC1618">
      <w:pPr>
        <w:numPr>
          <w:ilvl w:val="0"/>
          <w:numId w:val="0"/>
        </w:numPr>
        <w:jc w:val="both"/>
        <w:rPr>
          <w:rFonts w:hint="eastAsia" w:ascii="圆体-简" w:hAnsi="圆体-简" w:eastAsia="圆体-简" w:cs="圆体-简"/>
          <w:kern w:val="2"/>
          <w:sz w:val="21"/>
          <w:szCs w:val="21"/>
          <w:u w:val="none"/>
          <w:lang w:val="en-US" w:eastAsia="zh-CN" w:bidi="ar-SA"/>
        </w:rPr>
      </w:pPr>
      <w:r>
        <w:rPr>
          <w:rFonts w:hint="eastAsia" w:ascii="圆体-简" w:hAnsi="圆体-简" w:eastAsia="圆体-简" w:cs="圆体-简"/>
          <w:kern w:val="2"/>
          <w:sz w:val="21"/>
          <w:szCs w:val="21"/>
          <w:lang w:val="en-US" w:eastAsia="zh-CN" w:bidi="ar-SA"/>
        </w:rPr>
        <w:t>6.</w:t>
      </w:r>
      <w:r>
        <w:rPr>
          <w:rFonts w:hint="eastAsia" w:ascii="圆体-简" w:hAnsi="圆体-简" w:eastAsia="圆体-简" w:cs="圆体-简"/>
          <w:sz w:val="21"/>
          <w:szCs w:val="21"/>
        </w:rPr>
        <w:t>一是指生物的形态结构适合于完成一定的功能。二是指生物的形态结构及其功能适合于该生物在一定的环境中生存和繁殖。</w:t>
      </w:r>
    </w:p>
    <w:p w14:paraId="17AB52C7">
      <w:pPr>
        <w:numPr>
          <w:ilvl w:val="0"/>
          <w:numId w:val="0"/>
        </w:numPr>
        <w:jc w:val="left"/>
        <w:rPr>
          <w:rFonts w:hint="eastAsia" w:ascii="圆体-简" w:hAnsi="圆体-简" w:eastAsia="圆体-简" w:cs="圆体-简"/>
          <w:kern w:val="2"/>
          <w:sz w:val="21"/>
          <w:szCs w:val="21"/>
          <w:u w:val="none"/>
          <w:lang w:val="en-US" w:eastAsia="zh-CN" w:bidi="ar-SA"/>
        </w:rPr>
      </w:pPr>
      <w:r>
        <w:rPr>
          <w:rFonts w:hint="eastAsia" w:ascii="圆体-简" w:hAnsi="圆体-简" w:eastAsia="圆体-简" w:cs="圆体-简"/>
          <w:kern w:val="2"/>
          <w:sz w:val="21"/>
          <w:szCs w:val="21"/>
          <w:lang w:val="en-US" w:eastAsia="zh-CN" w:bidi="ar-SA"/>
        </w:rPr>
        <w:t>7.</w:t>
      </w:r>
      <w:r>
        <w:rPr>
          <w:rFonts w:hint="eastAsia" w:ascii="圆体-简" w:hAnsi="圆体-简" w:eastAsia="圆体-简" w:cs="圆体-简"/>
          <w:kern w:val="2"/>
          <w:sz w:val="21"/>
          <w:szCs w:val="21"/>
          <w:u w:val="none"/>
          <w:lang w:val="en-US" w:eastAsia="zh-CN" w:bidi="ar-SA"/>
        </w:rPr>
        <w:t>适应性特征来自遗传，即来源于可遗传的有利变异的逐代积累，是对之前的环境适应的结果。由于环境总是处于不断中变化的，遗传的稳定性与环境不断变化之间的矛盾是适应相对性的根本原因</w:t>
      </w:r>
      <w:r>
        <w:rPr>
          <w:rFonts w:hint="eastAsia" w:ascii="圆体-简" w:hAnsi="圆体-简" w:eastAsia="圆体-简" w:cs="圆体-简"/>
          <w:kern w:val="2"/>
          <w:sz w:val="21"/>
          <w:szCs w:val="21"/>
          <w:u w:val="none"/>
          <w:lang w:val="en-US" w:eastAsia="zh-CN" w:bidi="ar-SA"/>
        </w:rPr>
        <w:t>。</w:t>
      </w:r>
    </w:p>
    <w:p w14:paraId="41B0A20A">
      <w:pPr>
        <w:numPr>
          <w:ilvl w:val="0"/>
          <w:numId w:val="0"/>
        </w:numPr>
        <w:jc w:val="left"/>
        <w:rPr>
          <w:rFonts w:hint="eastAsia" w:ascii="圆体-简" w:hAnsi="圆体-简" w:eastAsia="圆体-简" w:cs="圆体-简"/>
          <w:kern w:val="2"/>
          <w:sz w:val="21"/>
          <w:szCs w:val="21"/>
          <w:u w:val="none"/>
          <w:lang w:val="en-US" w:eastAsia="zh-CN" w:bidi="ar-SA"/>
        </w:rPr>
      </w:pPr>
      <w:r>
        <w:rPr>
          <w:rFonts w:hint="eastAsia" w:ascii="圆体-简" w:hAnsi="圆体-简" w:eastAsia="圆体-简" w:cs="圆体-简"/>
          <w:kern w:val="2"/>
          <w:sz w:val="21"/>
          <w:szCs w:val="21"/>
          <w:lang w:val="en-US" w:eastAsia="zh-CN" w:bidi="ar-SA"/>
        </w:rPr>
        <w:t>8.</w:t>
      </w:r>
      <w:r>
        <w:rPr>
          <w:rFonts w:hint="eastAsia" w:ascii="圆体-简" w:hAnsi="圆体-简" w:eastAsia="圆体-简" w:cs="圆体-简"/>
          <w:kern w:val="2"/>
          <w:sz w:val="21"/>
          <w:szCs w:val="21"/>
          <w:u w:val="none"/>
          <w:lang w:val="en-US" w:eastAsia="zh-CN" w:bidi="ar-SA"/>
        </w:rPr>
        <w:t>用进废退、获得性遗传</w:t>
      </w:r>
    </w:p>
    <w:p w14:paraId="563F3543">
      <w:pPr>
        <w:numPr>
          <w:ilvl w:val="0"/>
          <w:numId w:val="0"/>
        </w:numPr>
        <w:jc w:val="left"/>
        <w:rPr>
          <w:rFonts w:hint="eastAsia" w:ascii="圆体-简" w:hAnsi="圆体-简" w:eastAsia="圆体-简" w:cs="圆体-简"/>
          <w:kern w:val="2"/>
          <w:sz w:val="21"/>
          <w:szCs w:val="21"/>
          <w:u w:val="none"/>
          <w:lang w:val="en-US" w:eastAsia="zh-CN" w:bidi="ar-SA"/>
        </w:rPr>
      </w:pPr>
      <w:r>
        <w:rPr>
          <w:rFonts w:hint="eastAsia" w:ascii="圆体-简" w:hAnsi="圆体-简" w:eastAsia="圆体-简" w:cs="圆体-简"/>
          <w:kern w:val="2"/>
          <w:sz w:val="21"/>
          <w:szCs w:val="21"/>
          <w:lang w:val="en-US" w:eastAsia="zh-CN" w:bidi="ar-SA"/>
        </w:rPr>
        <w:t>9.</w:t>
      </w:r>
      <w:r>
        <w:rPr>
          <w:rFonts w:hint="eastAsia" w:ascii="圆体-简" w:hAnsi="圆体-简" w:eastAsia="圆体-简" w:cs="圆体-简"/>
          <w:kern w:val="2"/>
          <w:sz w:val="21"/>
          <w:szCs w:val="21"/>
          <w:u w:val="none"/>
          <w:lang w:val="en-US" w:eastAsia="zh-CN" w:bidi="ar-SA"/>
        </w:rPr>
        <w:t>可遗传的变异   自然选择</w:t>
      </w:r>
    </w:p>
    <w:p w14:paraId="7FCC74C2">
      <w:pPr>
        <w:numPr>
          <w:ilvl w:val="0"/>
          <w:numId w:val="0"/>
        </w:numPr>
        <w:jc w:val="left"/>
        <w:rPr>
          <w:rFonts w:hint="eastAsia" w:ascii="圆体-简" w:hAnsi="圆体-简" w:eastAsia="圆体-简" w:cs="圆体-简"/>
          <w:kern w:val="2"/>
          <w:sz w:val="21"/>
          <w:szCs w:val="21"/>
          <w:u w:val="none"/>
          <w:lang w:val="en-US" w:eastAsia="zh-CN" w:bidi="ar-SA"/>
        </w:rPr>
      </w:pPr>
      <w:r>
        <w:rPr>
          <w:rFonts w:hint="eastAsia" w:ascii="圆体-简" w:hAnsi="圆体-简" w:eastAsia="圆体-简" w:cs="圆体-简"/>
          <w:kern w:val="2"/>
          <w:sz w:val="21"/>
          <w:szCs w:val="21"/>
          <w:lang w:val="en-US" w:eastAsia="zh-CN" w:bidi="ar-SA"/>
        </w:rPr>
        <w:t>10.</w:t>
      </w:r>
      <w:r>
        <w:rPr>
          <w:rFonts w:hint="eastAsia" w:ascii="圆体-简" w:hAnsi="圆体-简" w:eastAsia="圆体-简" w:cs="圆体-简"/>
          <w:kern w:val="2"/>
          <w:sz w:val="21"/>
          <w:szCs w:val="21"/>
          <w:u w:val="none"/>
          <w:lang w:val="en-US" w:eastAsia="zh-CN" w:bidi="ar-SA"/>
        </w:rPr>
        <w:t xml:space="preserve"> 过度繁殖   生存斗争   遗传变异   适者生存</w:t>
      </w:r>
    </w:p>
    <w:p w14:paraId="170AC402">
      <w:pPr>
        <w:numPr>
          <w:ilvl w:val="0"/>
          <w:numId w:val="0"/>
        </w:numPr>
        <w:jc w:val="left"/>
        <w:rPr>
          <w:rFonts w:hint="eastAsia" w:ascii="圆体-简" w:hAnsi="圆体-简" w:eastAsia="圆体-简" w:cs="圆体-简"/>
          <w:kern w:val="2"/>
          <w:sz w:val="21"/>
          <w:szCs w:val="21"/>
          <w:u w:val="none"/>
          <w:lang w:val="en-US" w:eastAsia="zh-CN" w:bidi="ar-SA"/>
        </w:rPr>
      </w:pPr>
      <w:r>
        <w:rPr>
          <w:rFonts w:hint="eastAsia" w:ascii="圆体-简" w:hAnsi="圆体-简" w:eastAsia="圆体-简" w:cs="圆体-简"/>
          <w:kern w:val="2"/>
          <w:sz w:val="21"/>
          <w:szCs w:val="21"/>
          <w:lang w:val="en-US" w:eastAsia="zh-CN" w:bidi="ar-SA"/>
        </w:rPr>
        <w:t>11.</w:t>
      </w:r>
      <w:r>
        <w:rPr>
          <w:rFonts w:hint="eastAsia" w:ascii="圆体-简" w:hAnsi="圆体-简" w:eastAsia="圆体-简" w:cs="圆体-简"/>
          <w:kern w:val="2"/>
          <w:sz w:val="21"/>
          <w:szCs w:val="21"/>
          <w:u w:val="none"/>
          <w:lang w:val="en-US" w:eastAsia="zh-CN" w:bidi="ar-SA"/>
        </w:rPr>
        <w:t>在一定环境的选择作用下，可遗传的有利变异会赋予某些个体生存和繁殖的优势，经过代代繁殖，群体中出现这样的个体就会越来越多，有利变异通过逐代积累而成为显著的适应性特征，进而出现新的生物类型。</w:t>
      </w:r>
    </w:p>
    <w:p w14:paraId="615346F9">
      <w:pPr>
        <w:numPr>
          <w:ilvl w:val="0"/>
          <w:numId w:val="0"/>
        </w:numPr>
        <w:jc w:val="left"/>
        <w:rPr>
          <w:rFonts w:hint="eastAsia" w:ascii="圆体-简" w:hAnsi="圆体-简" w:eastAsia="圆体-简" w:cs="圆体-简"/>
          <w:kern w:val="2"/>
          <w:sz w:val="21"/>
          <w:szCs w:val="21"/>
          <w:u w:val="none"/>
          <w:lang w:val="en-US" w:eastAsia="zh-CN" w:bidi="ar-SA"/>
        </w:rPr>
      </w:pPr>
      <w:r>
        <w:rPr>
          <w:rFonts w:hint="eastAsia" w:ascii="圆体-简" w:hAnsi="圆体-简" w:eastAsia="圆体-简" w:cs="圆体-简"/>
          <w:kern w:val="2"/>
          <w:sz w:val="21"/>
          <w:szCs w:val="21"/>
          <w:lang w:val="en-US" w:eastAsia="zh-CN" w:bidi="ar-SA"/>
        </w:rPr>
        <w:t>12.</w:t>
      </w:r>
      <w:r>
        <w:rPr>
          <w:rFonts w:hint="eastAsia" w:ascii="圆体-简" w:hAnsi="圆体-简" w:eastAsia="圆体-简" w:cs="圆体-简"/>
          <w:kern w:val="2"/>
          <w:sz w:val="21"/>
          <w:szCs w:val="24"/>
          <w:u w:val="none"/>
          <w:lang w:val="en-US" w:eastAsia="zh-CN" w:bidi="ar-SA"/>
        </w:rPr>
        <w:t>可遗传的有利变异   环境的定向选择</w:t>
      </w:r>
    </w:p>
    <w:p w14:paraId="2EC1004E">
      <w:pPr>
        <w:numPr>
          <w:ilvl w:val="0"/>
          <w:numId w:val="0"/>
        </w:numPr>
        <w:jc w:val="left"/>
        <w:rPr>
          <w:rFonts w:hint="eastAsia" w:ascii="圆体-简" w:hAnsi="圆体-简" w:eastAsia="圆体-简" w:cs="圆体-简"/>
          <w:kern w:val="2"/>
          <w:sz w:val="21"/>
          <w:szCs w:val="21"/>
          <w:u w:val="none"/>
          <w:lang w:val="en-US" w:eastAsia="zh-CN" w:bidi="ar-SA"/>
        </w:rPr>
      </w:pPr>
      <w:r>
        <w:rPr>
          <w:rFonts w:hint="eastAsia" w:ascii="圆体-简" w:hAnsi="圆体-简" w:eastAsia="圆体-简" w:cs="圆体-简"/>
          <w:kern w:val="2"/>
          <w:sz w:val="21"/>
          <w:szCs w:val="21"/>
          <w:lang w:val="en-US" w:eastAsia="zh-CN" w:bidi="ar-SA"/>
        </w:rPr>
        <w:t>13.</w:t>
      </w:r>
      <w:r>
        <w:rPr>
          <w:rFonts w:hint="eastAsia" w:ascii="圆体-简" w:hAnsi="圆体-简" w:eastAsia="圆体-简" w:cs="圆体-简"/>
          <w:kern w:val="2"/>
          <w:sz w:val="21"/>
          <w:szCs w:val="21"/>
          <w:u w:val="none"/>
          <w:lang w:val="en-US" w:eastAsia="zh-CN" w:bidi="ar-SA"/>
        </w:rPr>
        <w:t>自然选择的作用</w:t>
      </w:r>
      <w:r>
        <w:rPr>
          <w:rFonts w:hint="eastAsia" w:ascii="圆体-简" w:hAnsi="圆体-简" w:eastAsia="圆体-简" w:cs="圆体-简"/>
          <w:kern w:val="2"/>
          <w:sz w:val="21"/>
          <w:szCs w:val="21"/>
          <w:u w:val="none"/>
          <w:lang w:val="en-US" w:eastAsia="zh-CN" w:bidi="ar-SA"/>
        </w:rPr>
        <w:t xml:space="preserve">   神学   科学   统一性   进化</w:t>
      </w:r>
    </w:p>
    <w:p w14:paraId="7DBC8CA9">
      <w:pPr>
        <w:numPr>
          <w:ilvl w:val="0"/>
          <w:numId w:val="0"/>
        </w:numPr>
        <w:jc w:val="left"/>
        <w:rPr>
          <w:rFonts w:hint="eastAsia" w:ascii="圆体-简" w:hAnsi="圆体-简" w:eastAsia="圆体-简" w:cs="圆体-简"/>
          <w:kern w:val="2"/>
          <w:sz w:val="21"/>
          <w:szCs w:val="21"/>
          <w:u w:val="none"/>
          <w:lang w:val="en-US" w:eastAsia="zh-CN" w:bidi="ar-SA"/>
        </w:rPr>
      </w:pPr>
      <w:r>
        <w:rPr>
          <w:rFonts w:hint="eastAsia" w:ascii="圆体-简" w:hAnsi="圆体-简" w:eastAsia="圆体-简" w:cs="圆体-简"/>
          <w:kern w:val="2"/>
          <w:sz w:val="21"/>
          <w:szCs w:val="21"/>
          <w:lang w:val="en-US" w:eastAsia="zh-CN" w:bidi="ar-SA"/>
        </w:rPr>
        <w:t>14.</w:t>
      </w:r>
      <w:r>
        <w:rPr>
          <w:rFonts w:hint="eastAsia" w:ascii="圆体-简" w:hAnsi="圆体-简" w:eastAsia="圆体-简" w:cs="圆体-简"/>
          <w:kern w:val="2"/>
          <w:sz w:val="21"/>
          <w:szCs w:val="21"/>
          <w:u w:val="none"/>
          <w:lang w:val="en-US" w:eastAsia="zh-CN" w:bidi="ar-SA"/>
        </w:rPr>
        <w:t>性状   个体</w:t>
      </w:r>
    </w:p>
    <w:p w14:paraId="1DD09CC3">
      <w:pPr>
        <w:numPr>
          <w:ilvl w:val="0"/>
          <w:numId w:val="0"/>
        </w:numPr>
        <w:jc w:val="left"/>
        <w:rPr>
          <w:rFonts w:hint="eastAsia" w:ascii="圆体-简" w:hAnsi="圆体-简" w:eastAsia="圆体-简" w:cs="圆体-简"/>
          <w:kern w:val="2"/>
          <w:sz w:val="21"/>
          <w:szCs w:val="21"/>
          <w:u w:val="none"/>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圆体-简">
    <w:panose1 w:val="02010500040101010101"/>
    <w:charset w:val="86"/>
    <w:family w:val="auto"/>
    <w:pitch w:val="default"/>
    <w:sig w:usb0="800002C7" w:usb1="1A4F3C11" w:usb2="00000017" w:usb3="00000000" w:csb0="6004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2A2A61"/>
    <w:rsid w:val="005B6134"/>
    <w:rsid w:val="08F83F52"/>
    <w:rsid w:val="29937B4B"/>
    <w:rsid w:val="2D0D6EBF"/>
    <w:rsid w:val="386A5CFE"/>
    <w:rsid w:val="392A2A61"/>
    <w:rsid w:val="3F222C70"/>
    <w:rsid w:val="42193403"/>
    <w:rsid w:val="4C7A39F0"/>
    <w:rsid w:val="5C7C58A6"/>
    <w:rsid w:val="6410790E"/>
    <w:rsid w:val="69196043"/>
    <w:rsid w:val="6B3E6122"/>
    <w:rsid w:val="705A784B"/>
    <w:rsid w:val="73C45D56"/>
    <w:rsid w:val="74E138FD"/>
    <w:rsid w:val="75C70156"/>
    <w:rsid w:val="7C9D6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779</Words>
  <Characters>779</Characters>
  <Lines>0</Lines>
  <Paragraphs>0</Paragraphs>
  <TotalTime>62</TotalTime>
  <ScaleCrop>false</ScaleCrop>
  <LinksUpToDate>false</LinksUpToDate>
  <CharactersWithSpaces>825</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2025-09-01T03:41:00Z</dcterms:created>
  <dc:creator>Administrator</dc:creator>
  <cp:lastModifiedBy>WPS_1699075412</cp:lastModifiedBy>
  <dcterms:modified xsi:type="dcterms:W3CDTF">2025-09-22T17:10:13Z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C1A086FDC2F140F0AAE4A27A0D25E2C8_13</vt:lpwstr>
  </property>
  <property fmtid="{D5CDD505-2E9C-101B-9397-08002B2CF9AE}" pid="4" name="KSOTemplateDocerSaveRecord">
    <vt:lpwstr>eyJoZGlkIjoiZTQ5NDk3ZWVlMzQ5ZmIzZjc0OWQ3NTY4NWI1YzFjZTciLCJ1c2VySWQiOiIxNTU1NTYxODc2In0=</vt:lpwstr>
  </property>
</Properties>
</file>