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DA905" w14:textId="5E750760" w:rsidR="00B411DD" w:rsidRDefault="00922A4B" w:rsidP="00922A4B">
      <w:pPr>
        <w:pStyle w:val="Heading1"/>
        <w:keepNext w:val="0"/>
        <w:keepLines w:val="0"/>
        <w:suppressAutoHyphens/>
        <w:spacing w:before="0" w:line="240" w:lineRule="auto"/>
        <w:contextualSpacing/>
        <w:jc w:val="center"/>
        <w:rPr>
          <w:rFonts w:ascii="Calibri" w:hAnsi="Calibri" w:cs="Calibri"/>
          <w:szCs w:val="24"/>
        </w:rPr>
      </w:pPr>
      <w:r w:rsidRPr="00922A4B">
        <w:rPr>
          <w:rFonts w:ascii="Calibri" w:hAnsi="Calibri" w:cs="Calibri"/>
          <w:szCs w:val="24"/>
        </w:rPr>
        <w:t xml:space="preserve">DAT 205 </w:t>
      </w:r>
      <w:r w:rsidR="009A4575">
        <w:rPr>
          <w:rFonts w:ascii="Calibri" w:hAnsi="Calibri" w:cs="Calibri"/>
          <w:szCs w:val="24"/>
        </w:rPr>
        <w:t xml:space="preserve">Module Two </w:t>
      </w:r>
      <w:r w:rsidR="009D413E" w:rsidRPr="00922A4B">
        <w:rPr>
          <w:rFonts w:ascii="Calibri" w:hAnsi="Calibri" w:cs="Calibri"/>
          <w:szCs w:val="24"/>
        </w:rPr>
        <w:t>Company Research</w:t>
      </w:r>
      <w:r w:rsidR="00B411DD" w:rsidRPr="00922A4B">
        <w:rPr>
          <w:rFonts w:ascii="Calibri" w:hAnsi="Calibri" w:cs="Calibri"/>
          <w:szCs w:val="24"/>
        </w:rPr>
        <w:t xml:space="preserve"> </w:t>
      </w:r>
    </w:p>
    <w:p w14:paraId="743A09BE" w14:textId="77777777" w:rsidR="00922A4B" w:rsidRPr="006671E4" w:rsidRDefault="00922A4B" w:rsidP="006671E4">
      <w:pPr>
        <w:spacing w:after="0" w:line="240" w:lineRule="auto"/>
        <w:rPr>
          <w:sz w:val="22"/>
          <w:szCs w:val="20"/>
        </w:rPr>
      </w:pPr>
    </w:p>
    <w:p w14:paraId="05221CBB" w14:textId="77777777" w:rsidR="00B411DD" w:rsidRPr="00922A4B" w:rsidRDefault="00B411DD" w:rsidP="00922A4B">
      <w:pPr>
        <w:suppressAutoHyphens/>
        <w:spacing w:after="0" w:line="240" w:lineRule="auto"/>
        <w:contextualSpacing/>
        <w:rPr>
          <w:rFonts w:ascii="Calibri" w:hAnsi="Calibri" w:cs="Calibri"/>
          <w:sz w:val="22"/>
        </w:rPr>
      </w:pPr>
    </w:p>
    <w:p w14:paraId="08B4EA82" w14:textId="77777777" w:rsidR="00356405" w:rsidRPr="00922A4B" w:rsidRDefault="00107E66" w:rsidP="00922A4B">
      <w:pPr>
        <w:pStyle w:val="Heading2"/>
        <w:keepNext w:val="0"/>
        <w:keepLines w:val="0"/>
        <w:suppressAutoHyphens/>
        <w:spacing w:before="0" w:line="240" w:lineRule="auto"/>
        <w:contextualSpacing/>
        <w:rPr>
          <w:rFonts w:ascii="Calibri" w:hAnsi="Calibri" w:cs="Calibri"/>
          <w:b/>
          <w:sz w:val="22"/>
          <w:szCs w:val="22"/>
        </w:rPr>
      </w:pPr>
      <w:r w:rsidRPr="00922A4B">
        <w:rPr>
          <w:rFonts w:ascii="Calibri" w:hAnsi="Calibri" w:cs="Calibri"/>
          <w:b/>
          <w:sz w:val="22"/>
          <w:szCs w:val="22"/>
        </w:rPr>
        <w:t>Company</w:t>
      </w:r>
    </w:p>
    <w:p w14:paraId="1F953606" w14:textId="77777777" w:rsidR="001C3F5D" w:rsidRDefault="001C3F5D" w:rsidP="00922A4B">
      <w:pPr>
        <w:suppressAutoHyphens/>
        <w:spacing w:after="0" w:line="240" w:lineRule="auto"/>
        <w:contextualSpacing/>
        <w:rPr>
          <w:sz w:val="22"/>
          <w:szCs w:val="20"/>
        </w:rPr>
      </w:pPr>
    </w:p>
    <w:p w14:paraId="3A4651E2" w14:textId="77777777" w:rsidR="00B411DD" w:rsidRDefault="00356405" w:rsidP="00922A4B">
      <w:pPr>
        <w:suppressAutoHyphens/>
        <w:spacing w:after="0" w:line="240" w:lineRule="auto"/>
        <w:contextualSpacing/>
        <w:rPr>
          <w:sz w:val="22"/>
          <w:szCs w:val="20"/>
        </w:rPr>
      </w:pPr>
      <w:r w:rsidRPr="001C3F5D">
        <w:rPr>
          <w:sz w:val="22"/>
          <w:szCs w:val="20"/>
        </w:rPr>
        <w:t>Identify the name of the business organization.</w:t>
      </w:r>
    </w:p>
    <w:p w14:paraId="36C00C71" w14:textId="77777777" w:rsidR="001C3F5D" w:rsidRPr="001C3F5D" w:rsidRDefault="001C3F5D" w:rsidP="00922A4B">
      <w:pPr>
        <w:suppressAutoHyphens/>
        <w:spacing w:after="0" w:line="240" w:lineRule="auto"/>
        <w:contextualSpacing/>
        <w:rPr>
          <w:sz w:val="22"/>
          <w:szCs w:val="20"/>
        </w:rPr>
      </w:pPr>
    </w:p>
    <w:tbl>
      <w:tblPr>
        <w:tblStyle w:val="TableGrid"/>
        <w:tblW w:w="0" w:type="auto"/>
        <w:tblLook w:val="04A0" w:firstRow="1" w:lastRow="0" w:firstColumn="1" w:lastColumn="0" w:noHBand="0" w:noVBand="1"/>
      </w:tblPr>
      <w:tblGrid>
        <w:gridCol w:w="9350"/>
      </w:tblGrid>
      <w:tr w:rsidR="00B411DD" w:rsidRPr="00922A4B" w14:paraId="16D538DA" w14:textId="77777777" w:rsidTr="004F7D20">
        <w:trPr>
          <w:tblHeader/>
        </w:trPr>
        <w:tc>
          <w:tcPr>
            <w:tcW w:w="12950" w:type="dxa"/>
            <w:tcMar>
              <w:left w:w="115" w:type="dxa"/>
              <w:right w:w="115" w:type="dxa"/>
            </w:tcMar>
          </w:tcPr>
          <w:p w14:paraId="00AA0D84" w14:textId="57FCF8FD" w:rsidR="00B411DD" w:rsidRPr="00922A4B" w:rsidRDefault="00E75B74" w:rsidP="00922A4B">
            <w:pPr>
              <w:pStyle w:val="Heading2"/>
              <w:keepNext w:val="0"/>
              <w:keepLines w:val="0"/>
              <w:suppressAutoHyphens/>
              <w:spacing w:before="0"/>
              <w:contextualSpacing/>
              <w:rPr>
                <w:rFonts w:ascii="Calibri" w:hAnsi="Calibri" w:cs="Calibri"/>
                <w:sz w:val="22"/>
                <w:szCs w:val="22"/>
              </w:rPr>
            </w:pPr>
            <w:r>
              <w:rPr>
                <w:rFonts w:ascii="Calibri" w:hAnsi="Calibri" w:cs="Calibri"/>
                <w:sz w:val="22"/>
                <w:szCs w:val="22"/>
              </w:rPr>
              <w:t>The Walt Disney Company</w:t>
            </w:r>
          </w:p>
        </w:tc>
      </w:tr>
    </w:tbl>
    <w:p w14:paraId="0CF2CA02" w14:textId="77777777" w:rsidR="00B411DD" w:rsidRPr="00922A4B" w:rsidRDefault="00B411DD" w:rsidP="00922A4B">
      <w:pPr>
        <w:suppressAutoHyphens/>
        <w:spacing w:after="0" w:line="240" w:lineRule="auto"/>
        <w:contextualSpacing/>
        <w:rPr>
          <w:rFonts w:ascii="Calibri" w:hAnsi="Calibri" w:cs="Calibri"/>
          <w:sz w:val="22"/>
        </w:rPr>
      </w:pPr>
    </w:p>
    <w:p w14:paraId="593C604A" w14:textId="77777777" w:rsidR="00B411DD" w:rsidRPr="00922A4B" w:rsidRDefault="00B411DD" w:rsidP="00922A4B">
      <w:pPr>
        <w:pStyle w:val="Heading2"/>
        <w:keepNext w:val="0"/>
        <w:keepLines w:val="0"/>
        <w:suppressAutoHyphens/>
        <w:spacing w:before="0" w:line="240" w:lineRule="auto"/>
        <w:contextualSpacing/>
        <w:rPr>
          <w:rFonts w:ascii="Calibri" w:hAnsi="Calibri" w:cs="Calibri"/>
          <w:b/>
          <w:sz w:val="22"/>
          <w:szCs w:val="22"/>
        </w:rPr>
      </w:pPr>
      <w:r w:rsidRPr="00922A4B">
        <w:rPr>
          <w:rFonts w:ascii="Calibri" w:hAnsi="Calibri" w:cs="Calibri"/>
          <w:b/>
          <w:sz w:val="22"/>
          <w:szCs w:val="22"/>
        </w:rPr>
        <w:t>Form</w:t>
      </w:r>
    </w:p>
    <w:p w14:paraId="7C46E9DB" w14:textId="77777777" w:rsidR="001C3F5D" w:rsidRDefault="001C3F5D" w:rsidP="001C3F5D">
      <w:pPr>
        <w:suppressAutoHyphens/>
        <w:spacing w:after="0" w:line="240" w:lineRule="auto"/>
        <w:rPr>
          <w:rFonts w:ascii="Calibri" w:hAnsi="Calibri" w:cs="Calibri"/>
          <w:sz w:val="22"/>
        </w:rPr>
      </w:pPr>
    </w:p>
    <w:p w14:paraId="47867F87" w14:textId="77777777" w:rsidR="00B411DD" w:rsidRDefault="00B411DD" w:rsidP="001C3F5D">
      <w:pPr>
        <w:suppressAutoHyphens/>
        <w:spacing w:after="0" w:line="240" w:lineRule="auto"/>
        <w:rPr>
          <w:rFonts w:ascii="Calibri" w:hAnsi="Calibri" w:cs="Calibri"/>
          <w:sz w:val="22"/>
        </w:rPr>
      </w:pPr>
      <w:r w:rsidRPr="001C3F5D">
        <w:rPr>
          <w:rFonts w:ascii="Calibri" w:hAnsi="Calibri" w:cs="Calibri"/>
          <w:sz w:val="22"/>
        </w:rPr>
        <w:t>Identify and describe at least three characteristics of the business organization’s form.</w:t>
      </w:r>
    </w:p>
    <w:p w14:paraId="0DD73962" w14:textId="77777777" w:rsidR="001C3F5D" w:rsidRPr="001C3F5D" w:rsidRDefault="001C3F5D" w:rsidP="001C3F5D">
      <w:pPr>
        <w:suppressAutoHyphens/>
        <w:spacing w:after="0" w:line="240" w:lineRule="auto"/>
        <w:rPr>
          <w:rFonts w:ascii="Calibri" w:hAnsi="Calibri" w:cs="Calibri"/>
          <w:sz w:val="22"/>
        </w:rPr>
      </w:pPr>
    </w:p>
    <w:tbl>
      <w:tblPr>
        <w:tblStyle w:val="TableGrid"/>
        <w:tblW w:w="0" w:type="auto"/>
        <w:tblLook w:val="04A0" w:firstRow="1" w:lastRow="0" w:firstColumn="1" w:lastColumn="0" w:noHBand="0" w:noVBand="1"/>
      </w:tblPr>
      <w:tblGrid>
        <w:gridCol w:w="9350"/>
      </w:tblGrid>
      <w:tr w:rsidR="001C7F95" w:rsidRPr="00922A4B" w14:paraId="512F8D22" w14:textId="77777777" w:rsidTr="00484334">
        <w:trPr>
          <w:tblHeader/>
        </w:trPr>
        <w:tc>
          <w:tcPr>
            <w:tcW w:w="9350" w:type="dxa"/>
            <w:tcMar>
              <w:left w:w="115" w:type="dxa"/>
              <w:right w:w="115" w:type="dxa"/>
            </w:tcMar>
          </w:tcPr>
          <w:p w14:paraId="14C12831" w14:textId="2559AAE0" w:rsidR="001C7F95" w:rsidRPr="00922A4B" w:rsidRDefault="00585D81" w:rsidP="00922A4B">
            <w:pPr>
              <w:suppressAutoHyphens/>
              <w:contextualSpacing/>
              <w:rPr>
                <w:rFonts w:ascii="Calibri" w:hAnsi="Calibri" w:cs="Calibri"/>
                <w:sz w:val="22"/>
              </w:rPr>
            </w:pPr>
            <w:r w:rsidRPr="00585D81">
              <w:rPr>
                <w:rFonts w:ascii="Calibri" w:hAnsi="Calibri" w:cs="Calibri"/>
                <w:b/>
                <w:bCs/>
                <w:sz w:val="22"/>
              </w:rPr>
              <w:t>They are a f</w:t>
            </w:r>
            <w:r w:rsidR="00E75B74" w:rsidRPr="00585D81">
              <w:rPr>
                <w:rFonts w:ascii="Calibri" w:hAnsi="Calibri" w:cs="Calibri"/>
                <w:b/>
                <w:bCs/>
                <w:sz w:val="22"/>
              </w:rPr>
              <w:t>or profit company.</w:t>
            </w:r>
            <w:r w:rsidR="00E75B74">
              <w:rPr>
                <w:rFonts w:ascii="Calibri" w:hAnsi="Calibri" w:cs="Calibri"/>
                <w:sz w:val="22"/>
              </w:rPr>
              <w:t xml:space="preserve"> Walt Disney Company is for-profit and can keep all the profits generated through the many streams of income and can do with the profits whatever they see fit to do with them. One example of what they use the profits for is to improve the theme parks or maybe add a new cruise liner to their fleet of cruise ships. They are also subject to taxation by local, state and federal authorities.</w:t>
            </w:r>
          </w:p>
        </w:tc>
      </w:tr>
      <w:tr w:rsidR="001C7F95" w:rsidRPr="00922A4B" w14:paraId="2655AF96" w14:textId="77777777" w:rsidTr="00E05E57">
        <w:trPr>
          <w:tblHeader/>
        </w:trPr>
        <w:tc>
          <w:tcPr>
            <w:tcW w:w="9350" w:type="dxa"/>
            <w:tcMar>
              <w:left w:w="115" w:type="dxa"/>
              <w:right w:w="115" w:type="dxa"/>
            </w:tcMar>
          </w:tcPr>
          <w:p w14:paraId="773D6BA6" w14:textId="5A7DB0F8" w:rsidR="001C7F95" w:rsidRDefault="00E75B74" w:rsidP="00922A4B">
            <w:pPr>
              <w:suppressAutoHyphens/>
              <w:contextualSpacing/>
              <w:rPr>
                <w:rFonts w:ascii="Calibri" w:hAnsi="Calibri" w:cs="Calibri"/>
                <w:sz w:val="22"/>
              </w:rPr>
            </w:pPr>
            <w:r w:rsidRPr="00585D81">
              <w:rPr>
                <w:rFonts w:ascii="Calibri" w:hAnsi="Calibri" w:cs="Calibri"/>
                <w:b/>
                <w:bCs/>
                <w:sz w:val="22"/>
              </w:rPr>
              <w:t>They are a corporation.</w:t>
            </w:r>
            <w:r>
              <w:rPr>
                <w:rFonts w:ascii="Calibri" w:hAnsi="Calibri" w:cs="Calibri"/>
                <w:sz w:val="22"/>
              </w:rPr>
              <w:t xml:space="preserve"> The Walt Disney </w:t>
            </w:r>
            <w:r w:rsidR="00585D81">
              <w:rPr>
                <w:rFonts w:ascii="Calibri" w:hAnsi="Calibri" w:cs="Calibri"/>
                <w:sz w:val="22"/>
              </w:rPr>
              <w:t>C</w:t>
            </w:r>
            <w:r>
              <w:rPr>
                <w:rFonts w:ascii="Calibri" w:hAnsi="Calibri" w:cs="Calibri"/>
                <w:sz w:val="22"/>
              </w:rPr>
              <w:t xml:space="preserve">ompany is a C-corporation. The company is not owned by one person but many shareholders. The company is also legally liable for the action and debts that the business incurs. The reason the Walt Disney Corporation is a C-corporation is because in the sub chapter C of chapter one in the Internal Revenue Code it states the general tax rules affecting corporations and their shareholders. Some of the advantages of being a corporation is the limited liability, ability to generate capital, corporate tax treatment and attractiveness to potential employees. Corporations can generate funds through the sale of stocks. Corporations file taxes separate from the owners and the owners pay taxes based on the money paid to them. </w:t>
            </w:r>
          </w:p>
          <w:p w14:paraId="28462712" w14:textId="6CBB7688" w:rsidR="00E75B74" w:rsidRPr="00922A4B" w:rsidRDefault="00E75B74" w:rsidP="00922A4B">
            <w:pPr>
              <w:suppressAutoHyphens/>
              <w:contextualSpacing/>
              <w:rPr>
                <w:rFonts w:ascii="Calibri" w:hAnsi="Calibri" w:cs="Calibri"/>
                <w:sz w:val="22"/>
              </w:rPr>
            </w:pPr>
            <w:r>
              <w:rPr>
                <w:rFonts w:ascii="Calibri" w:hAnsi="Calibri" w:cs="Calibri"/>
                <w:sz w:val="22"/>
              </w:rPr>
              <w:t xml:space="preserve">The disadvantages of a corporation are time and money, double-taxing and additional paperwork. </w:t>
            </w:r>
            <w:r w:rsidR="00585D81">
              <w:rPr>
                <w:rFonts w:ascii="Calibri" w:hAnsi="Calibri" w:cs="Calibri"/>
                <w:sz w:val="22"/>
              </w:rPr>
              <w:t>Corporations are taxed on when the company makes a profit and when dividends are paid to shareholders. Lastly there is lots of paperwork due to regulations from local, state and federal laws.</w:t>
            </w:r>
          </w:p>
        </w:tc>
      </w:tr>
      <w:tr w:rsidR="001C7F95" w:rsidRPr="00922A4B" w14:paraId="21482068" w14:textId="77777777" w:rsidTr="003643BB">
        <w:trPr>
          <w:tblHeader/>
        </w:trPr>
        <w:tc>
          <w:tcPr>
            <w:tcW w:w="9350" w:type="dxa"/>
            <w:tcMar>
              <w:left w:w="115" w:type="dxa"/>
              <w:right w:w="115" w:type="dxa"/>
            </w:tcMar>
          </w:tcPr>
          <w:p w14:paraId="403DE35C" w14:textId="4F406FC6" w:rsidR="001C7F95" w:rsidRPr="00585D81" w:rsidRDefault="00585D81" w:rsidP="00922A4B">
            <w:pPr>
              <w:suppressAutoHyphens/>
              <w:contextualSpacing/>
              <w:rPr>
                <w:rFonts w:ascii="Calibri" w:hAnsi="Calibri" w:cs="Calibri"/>
                <w:sz w:val="22"/>
              </w:rPr>
            </w:pPr>
            <w:r w:rsidRPr="00585D81">
              <w:rPr>
                <w:rFonts w:ascii="Calibri" w:hAnsi="Calibri" w:cs="Calibri"/>
                <w:b/>
                <w:bCs/>
                <w:sz w:val="22"/>
              </w:rPr>
              <w:t>They are a large sized business.</w:t>
            </w:r>
            <w:r>
              <w:rPr>
                <w:rFonts w:ascii="Calibri" w:hAnsi="Calibri" w:cs="Calibri"/>
                <w:sz w:val="22"/>
              </w:rPr>
              <w:t xml:space="preserve"> The Walt Disney Company is a large business with well over 200,000 employees across the various businesses.</w:t>
            </w:r>
          </w:p>
        </w:tc>
      </w:tr>
    </w:tbl>
    <w:p w14:paraId="67100368" w14:textId="77777777" w:rsidR="00B411DD" w:rsidRPr="00922A4B" w:rsidRDefault="00B411DD" w:rsidP="00922A4B">
      <w:pPr>
        <w:suppressAutoHyphens/>
        <w:spacing w:after="0" w:line="240" w:lineRule="auto"/>
        <w:contextualSpacing/>
        <w:rPr>
          <w:rFonts w:ascii="Calibri" w:hAnsi="Calibri" w:cs="Calibri"/>
          <w:sz w:val="22"/>
        </w:rPr>
      </w:pPr>
    </w:p>
    <w:p w14:paraId="6C5F8D83" w14:textId="77777777" w:rsidR="00B411DD" w:rsidRPr="00922A4B" w:rsidRDefault="00B411DD" w:rsidP="00922A4B">
      <w:pPr>
        <w:pStyle w:val="Heading2"/>
        <w:keepNext w:val="0"/>
        <w:keepLines w:val="0"/>
        <w:suppressAutoHyphens/>
        <w:spacing w:before="0" w:line="240" w:lineRule="auto"/>
        <w:contextualSpacing/>
        <w:rPr>
          <w:rFonts w:ascii="Calibri" w:hAnsi="Calibri" w:cs="Calibri"/>
          <w:b/>
          <w:sz w:val="22"/>
          <w:szCs w:val="22"/>
        </w:rPr>
      </w:pPr>
      <w:r w:rsidRPr="00922A4B">
        <w:rPr>
          <w:rFonts w:ascii="Calibri" w:hAnsi="Calibri" w:cs="Calibri"/>
          <w:b/>
          <w:sz w:val="22"/>
          <w:szCs w:val="22"/>
        </w:rPr>
        <w:t>Function</w:t>
      </w:r>
      <w:r w:rsidR="00107E66" w:rsidRPr="00922A4B">
        <w:rPr>
          <w:rFonts w:ascii="Calibri" w:hAnsi="Calibri" w:cs="Calibri"/>
          <w:b/>
          <w:sz w:val="22"/>
          <w:szCs w:val="22"/>
        </w:rPr>
        <w:t>s</w:t>
      </w:r>
    </w:p>
    <w:p w14:paraId="28C4C78A" w14:textId="77777777" w:rsidR="001C3F5D" w:rsidRDefault="001C3F5D" w:rsidP="001C3F5D">
      <w:pPr>
        <w:suppressAutoHyphens/>
        <w:spacing w:after="0" w:line="240" w:lineRule="auto"/>
        <w:rPr>
          <w:rFonts w:ascii="Calibri" w:hAnsi="Calibri" w:cs="Calibri"/>
          <w:sz w:val="22"/>
        </w:rPr>
      </w:pPr>
    </w:p>
    <w:p w14:paraId="2027B0CF" w14:textId="77777777" w:rsidR="00B411DD" w:rsidRDefault="00B411DD" w:rsidP="001C3F5D">
      <w:pPr>
        <w:suppressAutoHyphens/>
        <w:spacing w:after="0" w:line="240" w:lineRule="auto"/>
        <w:rPr>
          <w:rFonts w:ascii="Calibri" w:hAnsi="Calibri" w:cs="Calibri"/>
          <w:sz w:val="22"/>
        </w:rPr>
      </w:pPr>
      <w:r w:rsidRPr="001C3F5D">
        <w:rPr>
          <w:rFonts w:ascii="Calibri" w:hAnsi="Calibri" w:cs="Calibri"/>
          <w:sz w:val="22"/>
        </w:rPr>
        <w:t>Identify and describe at least three key functional areas that exist in the business organization.</w:t>
      </w:r>
    </w:p>
    <w:p w14:paraId="2DB6A71A" w14:textId="77777777" w:rsidR="001C3F5D" w:rsidRPr="001C3F5D" w:rsidRDefault="001C3F5D" w:rsidP="001C3F5D">
      <w:pPr>
        <w:suppressAutoHyphens/>
        <w:spacing w:after="0" w:line="240" w:lineRule="auto"/>
        <w:rPr>
          <w:rFonts w:ascii="Calibri" w:hAnsi="Calibri" w:cs="Calibri"/>
          <w:sz w:val="22"/>
        </w:rPr>
      </w:pPr>
    </w:p>
    <w:tbl>
      <w:tblPr>
        <w:tblStyle w:val="TableGrid"/>
        <w:tblW w:w="0" w:type="auto"/>
        <w:tblLook w:val="04A0" w:firstRow="1" w:lastRow="0" w:firstColumn="1" w:lastColumn="0" w:noHBand="0" w:noVBand="1"/>
      </w:tblPr>
      <w:tblGrid>
        <w:gridCol w:w="9350"/>
      </w:tblGrid>
      <w:tr w:rsidR="001C7F95" w:rsidRPr="00922A4B" w14:paraId="43130601" w14:textId="77777777" w:rsidTr="003A781D">
        <w:tc>
          <w:tcPr>
            <w:tcW w:w="9350" w:type="dxa"/>
            <w:tcMar>
              <w:left w:w="115" w:type="dxa"/>
              <w:right w:w="115" w:type="dxa"/>
            </w:tcMar>
          </w:tcPr>
          <w:p w14:paraId="5335693C" w14:textId="1F1AE7B9" w:rsidR="001C7F95" w:rsidRPr="00922A4B" w:rsidRDefault="00585D81" w:rsidP="00922A4B">
            <w:pPr>
              <w:suppressAutoHyphens/>
              <w:contextualSpacing/>
              <w:rPr>
                <w:rFonts w:ascii="Calibri" w:hAnsi="Calibri" w:cs="Calibri"/>
                <w:sz w:val="22"/>
              </w:rPr>
            </w:pPr>
            <w:r w:rsidRPr="00585D81">
              <w:rPr>
                <w:rFonts w:ascii="Calibri" w:hAnsi="Calibri" w:cs="Calibri"/>
                <w:b/>
                <w:bCs/>
                <w:sz w:val="22"/>
              </w:rPr>
              <w:t>Media Networks.</w:t>
            </w:r>
            <w:r>
              <w:rPr>
                <w:rFonts w:ascii="Calibri" w:hAnsi="Calibri" w:cs="Calibri"/>
                <w:sz w:val="22"/>
              </w:rPr>
              <w:t xml:space="preserve"> The company owns several cable networks as well as domestic television networks. The cable channels owned by Disney include, ESPN, the Disney channels, FreeForm, as well as FX and FXX. They recently acquired 21</w:t>
            </w:r>
            <w:r w:rsidRPr="00585D81">
              <w:rPr>
                <w:rFonts w:ascii="Calibri" w:hAnsi="Calibri" w:cs="Calibri"/>
                <w:sz w:val="22"/>
                <w:vertAlign w:val="superscript"/>
              </w:rPr>
              <w:t>st</w:t>
            </w:r>
            <w:r>
              <w:rPr>
                <w:rFonts w:ascii="Calibri" w:hAnsi="Calibri" w:cs="Calibri"/>
                <w:sz w:val="22"/>
              </w:rPr>
              <w:t xml:space="preserve"> Century Fox and the domestic channels include the ABC Television Network. The ABC Television Network has affiliation with more than 240 local stations and has the power to reach 100% of the US television viewing population. </w:t>
            </w:r>
          </w:p>
        </w:tc>
      </w:tr>
      <w:tr w:rsidR="001C7F95" w:rsidRPr="00922A4B" w14:paraId="093FF431" w14:textId="77777777" w:rsidTr="004B14B4">
        <w:tc>
          <w:tcPr>
            <w:tcW w:w="9350" w:type="dxa"/>
            <w:tcMar>
              <w:left w:w="115" w:type="dxa"/>
              <w:right w:w="115" w:type="dxa"/>
            </w:tcMar>
          </w:tcPr>
          <w:p w14:paraId="0D401D94" w14:textId="2E77DD7F" w:rsidR="00842965" w:rsidRDefault="00585D81" w:rsidP="00922A4B">
            <w:pPr>
              <w:suppressAutoHyphens/>
              <w:contextualSpacing/>
              <w:rPr>
                <w:rFonts w:ascii="Calibri" w:hAnsi="Calibri" w:cs="Calibri"/>
                <w:sz w:val="22"/>
              </w:rPr>
            </w:pPr>
            <w:r w:rsidRPr="00842965">
              <w:rPr>
                <w:rFonts w:ascii="Calibri" w:hAnsi="Calibri" w:cs="Calibri"/>
                <w:b/>
                <w:bCs/>
                <w:sz w:val="22"/>
              </w:rPr>
              <w:t>Disney Parks</w:t>
            </w:r>
            <w:r w:rsidR="00842965">
              <w:rPr>
                <w:rFonts w:ascii="Calibri" w:hAnsi="Calibri" w:cs="Calibri"/>
                <w:b/>
                <w:bCs/>
                <w:sz w:val="22"/>
              </w:rPr>
              <w:t>.</w:t>
            </w:r>
            <w:r w:rsidR="00842965">
              <w:rPr>
                <w:rFonts w:ascii="Calibri" w:hAnsi="Calibri" w:cs="Calibri"/>
                <w:sz w:val="22"/>
              </w:rPr>
              <w:t xml:space="preserve"> </w:t>
            </w:r>
            <w:r w:rsidR="00842965" w:rsidRPr="00842965">
              <w:rPr>
                <w:rFonts w:ascii="Calibri" w:hAnsi="Calibri" w:cs="Calibri"/>
                <w:sz w:val="22"/>
              </w:rPr>
              <w:t>Disney’s Parks, Experiences and Products segment is composed of theme parks and resorts in Florida, California, Hawaii, Paris, Hong Kong, and Shanghai. It also includes a cruise line and vacation club.</w:t>
            </w:r>
          </w:p>
          <w:p w14:paraId="4BDA1AB8" w14:textId="6FBB68BD" w:rsidR="001C7F95" w:rsidRPr="00842965" w:rsidRDefault="00842965" w:rsidP="00922A4B">
            <w:pPr>
              <w:suppressAutoHyphens/>
              <w:contextualSpacing/>
              <w:rPr>
                <w:rFonts w:ascii="Calibri" w:hAnsi="Calibri" w:cs="Calibri"/>
                <w:sz w:val="22"/>
              </w:rPr>
            </w:pPr>
            <w:r w:rsidRPr="00842965">
              <w:rPr>
                <w:rFonts w:ascii="Calibri" w:hAnsi="Calibri" w:cs="Calibri"/>
                <w:sz w:val="22"/>
              </w:rPr>
              <w:t>The Parks, Experiences and Products segment reported revenue of $7.2 billion in Q1 FY 2022, rising 101.6% from the year-ago quarter. The segment posted operating income of $2.5 billion, a significant improvement from the operating loss of $119 million in Q1 FY 2021.</w:t>
            </w:r>
          </w:p>
        </w:tc>
      </w:tr>
      <w:tr w:rsidR="001C7F95" w:rsidRPr="00922A4B" w14:paraId="70E34DE5" w14:textId="77777777" w:rsidTr="000A5B3D">
        <w:tc>
          <w:tcPr>
            <w:tcW w:w="9350" w:type="dxa"/>
            <w:tcMar>
              <w:left w:w="115" w:type="dxa"/>
              <w:right w:w="115" w:type="dxa"/>
            </w:tcMar>
          </w:tcPr>
          <w:p w14:paraId="7587AC20" w14:textId="1F7EC675" w:rsidR="001C7F95" w:rsidRPr="00922A4B" w:rsidRDefault="00842965" w:rsidP="00922A4B">
            <w:pPr>
              <w:suppressAutoHyphens/>
              <w:contextualSpacing/>
              <w:rPr>
                <w:rFonts w:ascii="Calibri" w:hAnsi="Calibri" w:cs="Calibri"/>
                <w:sz w:val="22"/>
              </w:rPr>
            </w:pPr>
            <w:r w:rsidRPr="00842965">
              <w:rPr>
                <w:rFonts w:ascii="Calibri" w:hAnsi="Calibri" w:cs="Calibri"/>
                <w:b/>
                <w:bCs/>
                <w:sz w:val="22"/>
              </w:rPr>
              <w:lastRenderedPageBreak/>
              <w:t>Walt Disney Direct-to-Consumer and International (DTCI).</w:t>
            </w:r>
            <w:r w:rsidRPr="00842965">
              <w:rPr>
                <w:rFonts w:ascii="Calibri" w:hAnsi="Calibri" w:cs="Calibri"/>
                <w:sz w:val="22"/>
              </w:rPr>
              <w:t xml:space="preserve"> Walt Disney Direct-to-Consumer and International (DTCI) were formed as part of The Walt Disney Company’s March 14, 2018, strategic reorganization in anticipation of integrating 21st Century Fox's assets, with units coming from all of the other segments.</w:t>
            </w:r>
          </w:p>
        </w:tc>
      </w:tr>
    </w:tbl>
    <w:p w14:paraId="5B303736" w14:textId="77777777" w:rsidR="00B411DD" w:rsidRPr="00922A4B" w:rsidRDefault="00B411DD" w:rsidP="00922A4B">
      <w:pPr>
        <w:suppressAutoHyphens/>
        <w:spacing w:after="0" w:line="240" w:lineRule="auto"/>
        <w:contextualSpacing/>
        <w:rPr>
          <w:rFonts w:ascii="Calibri" w:hAnsi="Calibri" w:cs="Calibri"/>
          <w:sz w:val="22"/>
        </w:rPr>
      </w:pPr>
    </w:p>
    <w:p w14:paraId="63C2F78B" w14:textId="77777777" w:rsidR="00B411DD" w:rsidRPr="00922A4B" w:rsidRDefault="00107E66" w:rsidP="00922A4B">
      <w:pPr>
        <w:pStyle w:val="Heading2"/>
        <w:keepNext w:val="0"/>
        <w:keepLines w:val="0"/>
        <w:suppressAutoHyphens/>
        <w:spacing w:before="0" w:line="240" w:lineRule="auto"/>
        <w:contextualSpacing/>
        <w:rPr>
          <w:rFonts w:ascii="Calibri" w:hAnsi="Calibri" w:cs="Calibri"/>
          <w:b/>
          <w:sz w:val="22"/>
          <w:szCs w:val="22"/>
        </w:rPr>
      </w:pPr>
      <w:r w:rsidRPr="00922A4B">
        <w:rPr>
          <w:rFonts w:ascii="Calibri" w:hAnsi="Calibri" w:cs="Calibri"/>
          <w:b/>
          <w:sz w:val="22"/>
          <w:szCs w:val="22"/>
        </w:rPr>
        <w:t>Relationships</w:t>
      </w:r>
    </w:p>
    <w:p w14:paraId="499F8309" w14:textId="77777777" w:rsidR="001C3F5D" w:rsidRDefault="001C3F5D" w:rsidP="001C3F5D">
      <w:pPr>
        <w:suppressAutoHyphens/>
        <w:spacing w:after="0" w:line="240" w:lineRule="auto"/>
        <w:rPr>
          <w:rFonts w:ascii="Calibri" w:hAnsi="Calibri" w:cs="Calibri"/>
          <w:sz w:val="22"/>
        </w:rPr>
      </w:pPr>
    </w:p>
    <w:p w14:paraId="0772CD8F" w14:textId="77777777" w:rsidR="00B411DD" w:rsidRDefault="00B411DD" w:rsidP="001C3F5D">
      <w:pPr>
        <w:suppressAutoHyphens/>
        <w:spacing w:after="0" w:line="240" w:lineRule="auto"/>
        <w:rPr>
          <w:rFonts w:ascii="Calibri" w:hAnsi="Calibri" w:cs="Calibri"/>
          <w:sz w:val="22"/>
        </w:rPr>
      </w:pPr>
      <w:r w:rsidRPr="001C3F5D">
        <w:rPr>
          <w:rFonts w:ascii="Calibri" w:hAnsi="Calibri" w:cs="Calibri"/>
          <w:sz w:val="22"/>
        </w:rPr>
        <w:t>Describe the relationships between the business organization’s form and functions.</w:t>
      </w:r>
    </w:p>
    <w:p w14:paraId="5A449FE5" w14:textId="77777777" w:rsidR="001C3F5D" w:rsidRPr="001C3F5D" w:rsidRDefault="001C3F5D" w:rsidP="001C3F5D">
      <w:pPr>
        <w:suppressAutoHyphens/>
        <w:spacing w:after="0" w:line="240" w:lineRule="auto"/>
        <w:rPr>
          <w:rFonts w:ascii="Calibri" w:hAnsi="Calibri" w:cs="Calibri"/>
          <w:sz w:val="22"/>
        </w:rPr>
      </w:pPr>
    </w:p>
    <w:tbl>
      <w:tblPr>
        <w:tblStyle w:val="TableGrid"/>
        <w:tblW w:w="0" w:type="auto"/>
        <w:tblLook w:val="04A0" w:firstRow="1" w:lastRow="0" w:firstColumn="1" w:lastColumn="0" w:noHBand="0" w:noVBand="1"/>
      </w:tblPr>
      <w:tblGrid>
        <w:gridCol w:w="9350"/>
      </w:tblGrid>
      <w:tr w:rsidR="00B411DD" w:rsidRPr="00922A4B" w14:paraId="261B777A" w14:textId="77777777" w:rsidTr="004F7D20">
        <w:trPr>
          <w:tblHeader/>
        </w:trPr>
        <w:tc>
          <w:tcPr>
            <w:tcW w:w="12950" w:type="dxa"/>
            <w:tcMar>
              <w:left w:w="115" w:type="dxa"/>
              <w:right w:w="115" w:type="dxa"/>
            </w:tcMar>
          </w:tcPr>
          <w:p w14:paraId="15B6EFD5" w14:textId="000DE81E" w:rsidR="00B411DD" w:rsidRPr="00922A4B" w:rsidRDefault="00842965" w:rsidP="00922A4B">
            <w:pPr>
              <w:suppressAutoHyphens/>
              <w:contextualSpacing/>
              <w:rPr>
                <w:rFonts w:ascii="Calibri" w:hAnsi="Calibri" w:cs="Calibri"/>
                <w:sz w:val="22"/>
              </w:rPr>
            </w:pPr>
            <w:r>
              <w:rPr>
                <w:rFonts w:ascii="Calibri" w:hAnsi="Calibri" w:cs="Calibri"/>
                <w:sz w:val="22"/>
              </w:rPr>
              <w:t xml:space="preserve">The relationships between The Walt Disney Company’s form and functions are that they all exist in their own space. They all have their own head of the segment, and they all contribute to the overall health of the company. </w:t>
            </w:r>
            <w:r w:rsidRPr="00842965">
              <w:rPr>
                <w:rFonts w:ascii="Calibri" w:hAnsi="Calibri" w:cs="Calibri"/>
                <w:sz w:val="22"/>
              </w:rPr>
              <w:t>The Walt Disney Company 's form is divisional. The four divisions that the company operates through are Media Networks, Parks, Experiences and Products, Direct to Consumer and International and Studio Entertainment. These four divisions all operate independently of each other, and all generate their own revenue which accounts for the company’s total revenue.</w:t>
            </w:r>
          </w:p>
        </w:tc>
      </w:tr>
    </w:tbl>
    <w:p w14:paraId="06C34689" w14:textId="77777777" w:rsidR="00B411DD" w:rsidRPr="00922A4B" w:rsidRDefault="00B411DD" w:rsidP="00922A4B">
      <w:pPr>
        <w:suppressAutoHyphens/>
        <w:spacing w:after="0" w:line="240" w:lineRule="auto"/>
        <w:contextualSpacing/>
        <w:rPr>
          <w:rFonts w:ascii="Calibri" w:hAnsi="Calibri" w:cs="Calibri"/>
          <w:sz w:val="22"/>
        </w:rPr>
      </w:pPr>
    </w:p>
    <w:p w14:paraId="0C75A6A0" w14:textId="77777777" w:rsidR="00A92808" w:rsidRPr="00922A4B" w:rsidRDefault="00A92808" w:rsidP="00922A4B">
      <w:pPr>
        <w:pStyle w:val="Heading2"/>
        <w:keepNext w:val="0"/>
        <w:keepLines w:val="0"/>
        <w:suppressAutoHyphens/>
        <w:spacing w:before="0" w:line="240" w:lineRule="auto"/>
        <w:contextualSpacing/>
        <w:rPr>
          <w:rFonts w:ascii="Calibri" w:hAnsi="Calibri" w:cs="Calibri"/>
          <w:b/>
          <w:sz w:val="22"/>
          <w:szCs w:val="22"/>
        </w:rPr>
      </w:pPr>
      <w:r w:rsidRPr="00922A4B">
        <w:rPr>
          <w:rFonts w:ascii="Calibri" w:hAnsi="Calibri" w:cs="Calibri"/>
          <w:b/>
          <w:sz w:val="22"/>
          <w:szCs w:val="22"/>
        </w:rPr>
        <w:t>Citations</w:t>
      </w:r>
    </w:p>
    <w:p w14:paraId="18860C16" w14:textId="77777777" w:rsidR="001C3F5D" w:rsidRDefault="001C3F5D" w:rsidP="001C3F5D">
      <w:pPr>
        <w:suppressAutoHyphens/>
        <w:spacing w:after="0" w:line="240" w:lineRule="auto"/>
        <w:rPr>
          <w:rFonts w:ascii="Calibri" w:hAnsi="Calibri" w:cs="Calibri"/>
          <w:sz w:val="22"/>
        </w:rPr>
      </w:pPr>
    </w:p>
    <w:p w14:paraId="698A782A" w14:textId="77777777" w:rsidR="00A92808" w:rsidRDefault="00A92808" w:rsidP="001C3F5D">
      <w:pPr>
        <w:suppressAutoHyphens/>
        <w:spacing w:after="0" w:line="240" w:lineRule="auto"/>
        <w:rPr>
          <w:rFonts w:ascii="Calibri" w:hAnsi="Calibri" w:cs="Calibri"/>
          <w:sz w:val="22"/>
        </w:rPr>
      </w:pPr>
      <w:r w:rsidRPr="001C3F5D">
        <w:rPr>
          <w:rFonts w:ascii="Calibri" w:hAnsi="Calibri" w:cs="Calibri"/>
          <w:sz w:val="22"/>
        </w:rPr>
        <w:t>Cite all sources used in your research in APA format.</w:t>
      </w:r>
    </w:p>
    <w:p w14:paraId="0030CABD" w14:textId="77777777" w:rsidR="001C3F5D" w:rsidRPr="001C3F5D" w:rsidRDefault="001C3F5D" w:rsidP="001C3F5D">
      <w:pPr>
        <w:suppressAutoHyphens/>
        <w:spacing w:after="0" w:line="240" w:lineRule="auto"/>
        <w:rPr>
          <w:rFonts w:ascii="Calibri" w:hAnsi="Calibri" w:cs="Calibri"/>
          <w:sz w:val="22"/>
        </w:rPr>
      </w:pPr>
    </w:p>
    <w:tbl>
      <w:tblPr>
        <w:tblStyle w:val="TableGrid"/>
        <w:tblW w:w="0" w:type="auto"/>
        <w:tblLook w:val="04A0" w:firstRow="1" w:lastRow="0" w:firstColumn="1" w:lastColumn="0" w:noHBand="0" w:noVBand="1"/>
      </w:tblPr>
      <w:tblGrid>
        <w:gridCol w:w="9350"/>
      </w:tblGrid>
      <w:tr w:rsidR="00A92808" w:rsidRPr="00922A4B" w14:paraId="706AC29A" w14:textId="77777777" w:rsidTr="004F7D20">
        <w:trPr>
          <w:tblHeader/>
        </w:trPr>
        <w:tc>
          <w:tcPr>
            <w:tcW w:w="12950" w:type="dxa"/>
            <w:tcMar>
              <w:left w:w="115" w:type="dxa"/>
              <w:right w:w="115" w:type="dxa"/>
            </w:tcMar>
          </w:tcPr>
          <w:p w14:paraId="6C94CED0" w14:textId="63A5F373" w:rsidR="00553DF5" w:rsidRDefault="00553DF5" w:rsidP="00922A4B">
            <w:pPr>
              <w:suppressAutoHyphens/>
              <w:contextualSpacing/>
              <w:rPr>
                <w:rFonts w:ascii="Calibri" w:hAnsi="Calibri" w:cs="Calibri"/>
                <w:sz w:val="22"/>
              </w:rPr>
            </w:pPr>
            <w:r w:rsidRPr="00553DF5">
              <w:rPr>
                <w:rFonts w:ascii="Calibri" w:hAnsi="Calibri" w:cs="Calibri"/>
                <w:sz w:val="22"/>
              </w:rPr>
              <w:t>Michael J. (202</w:t>
            </w:r>
            <w:r>
              <w:rPr>
                <w:rFonts w:ascii="Calibri" w:hAnsi="Calibri" w:cs="Calibri"/>
                <w:sz w:val="22"/>
              </w:rPr>
              <w:t>3</w:t>
            </w:r>
            <w:r w:rsidRPr="00553DF5">
              <w:rPr>
                <w:rFonts w:ascii="Calibri" w:hAnsi="Calibri" w:cs="Calibri"/>
                <w:sz w:val="22"/>
              </w:rPr>
              <w:t>)10 Characteristics that make The Walt Disney Company a Fabulous Employer. How toDisney.com</w:t>
            </w:r>
          </w:p>
          <w:p w14:paraId="5EFB2F71" w14:textId="005E8E89" w:rsidR="00A92808" w:rsidRDefault="00553DF5" w:rsidP="00922A4B">
            <w:pPr>
              <w:suppressAutoHyphens/>
              <w:contextualSpacing/>
              <w:rPr>
                <w:rFonts w:ascii="Calibri" w:hAnsi="Calibri" w:cs="Calibri"/>
                <w:sz w:val="22"/>
              </w:rPr>
            </w:pPr>
            <w:hyperlink r:id="rId8" w:anchor=":~:text=The%20company%20follows%20the%20four,an%20expert%20at%20their%20job" w:history="1">
              <w:r w:rsidRPr="00D43B63">
                <w:rPr>
                  <w:rStyle w:val="Hyperlink"/>
                  <w:rFonts w:ascii="Calibri" w:hAnsi="Calibri" w:cs="Calibri"/>
                  <w:sz w:val="22"/>
                </w:rPr>
                <w:t>https://howtodisney.com/10-characteristics-that-make-the-walt-disney-company-a-fabulous-employer/#:~:text=The%20company%20follows%20the%20four,an%20expert%20at%20their%20job</w:t>
              </w:r>
            </w:hyperlink>
          </w:p>
          <w:p w14:paraId="53FFD681" w14:textId="468ED810" w:rsidR="00553DF5" w:rsidRDefault="00553DF5" w:rsidP="00922A4B">
            <w:pPr>
              <w:suppressAutoHyphens/>
              <w:contextualSpacing/>
              <w:rPr>
                <w:rFonts w:ascii="Calibri" w:hAnsi="Calibri" w:cs="Calibri"/>
                <w:sz w:val="22"/>
              </w:rPr>
            </w:pPr>
          </w:p>
          <w:p w14:paraId="7103C3CA" w14:textId="77777777" w:rsidR="00553DF5" w:rsidRDefault="00553DF5" w:rsidP="00922A4B">
            <w:pPr>
              <w:suppressAutoHyphens/>
              <w:contextualSpacing/>
              <w:rPr>
                <w:rFonts w:ascii="Calibri" w:hAnsi="Calibri" w:cs="Calibri"/>
                <w:sz w:val="22"/>
              </w:rPr>
            </w:pPr>
          </w:p>
          <w:p w14:paraId="174C5330" w14:textId="77777777" w:rsidR="00553DF5" w:rsidRDefault="00553DF5" w:rsidP="00922A4B">
            <w:pPr>
              <w:suppressAutoHyphens/>
              <w:contextualSpacing/>
              <w:rPr>
                <w:rFonts w:ascii="Calibri" w:hAnsi="Calibri" w:cs="Calibri"/>
                <w:sz w:val="22"/>
              </w:rPr>
            </w:pPr>
            <w:r w:rsidRPr="00553DF5">
              <w:rPr>
                <w:rFonts w:ascii="Calibri" w:hAnsi="Calibri" w:cs="Calibri"/>
                <w:sz w:val="22"/>
              </w:rPr>
              <w:t>MarketLine (202</w:t>
            </w:r>
            <w:r>
              <w:rPr>
                <w:rFonts w:ascii="Calibri" w:hAnsi="Calibri" w:cs="Calibri"/>
                <w:sz w:val="22"/>
              </w:rPr>
              <w:t>3</w:t>
            </w:r>
            <w:r w:rsidRPr="00553DF5">
              <w:rPr>
                <w:rFonts w:ascii="Calibri" w:hAnsi="Calibri" w:cs="Calibri"/>
                <w:sz w:val="22"/>
              </w:rPr>
              <w:t>)</w:t>
            </w:r>
            <w:r>
              <w:rPr>
                <w:rFonts w:ascii="Calibri" w:hAnsi="Calibri" w:cs="Calibri"/>
                <w:sz w:val="22"/>
              </w:rPr>
              <w:t xml:space="preserve"> </w:t>
            </w:r>
            <w:r w:rsidRPr="00553DF5">
              <w:rPr>
                <w:rFonts w:ascii="Calibri" w:hAnsi="Calibri" w:cs="Calibri"/>
                <w:sz w:val="22"/>
              </w:rPr>
              <w:t>The Walt Disney Company.</w:t>
            </w:r>
          </w:p>
          <w:p w14:paraId="79054431" w14:textId="3F605826" w:rsidR="00553DF5" w:rsidRDefault="00553DF5" w:rsidP="00922A4B">
            <w:pPr>
              <w:suppressAutoHyphens/>
              <w:contextualSpacing/>
              <w:rPr>
                <w:rFonts w:ascii="Calibri" w:hAnsi="Calibri" w:cs="Calibri"/>
                <w:sz w:val="22"/>
              </w:rPr>
            </w:pPr>
            <w:hyperlink r:id="rId9" w:history="1">
              <w:r w:rsidRPr="00D43B63">
                <w:rPr>
                  <w:rStyle w:val="Hyperlink"/>
                  <w:rFonts w:ascii="Calibri" w:hAnsi="Calibri" w:cs="Calibri"/>
                  <w:sz w:val="22"/>
                </w:rPr>
                <w:t>https://advantage-marketline-com.ezproxy.snhu.edu/Company/Profile/the-walt-disney-company?companyprofile3</w:t>
              </w:r>
            </w:hyperlink>
          </w:p>
          <w:p w14:paraId="3D4680EF" w14:textId="77777777" w:rsidR="00553DF5" w:rsidRDefault="00553DF5" w:rsidP="00922A4B">
            <w:pPr>
              <w:suppressAutoHyphens/>
              <w:contextualSpacing/>
              <w:rPr>
                <w:rFonts w:ascii="Calibri" w:hAnsi="Calibri" w:cs="Calibri"/>
                <w:sz w:val="22"/>
              </w:rPr>
            </w:pPr>
          </w:p>
          <w:p w14:paraId="15D05D4E" w14:textId="77777777" w:rsidR="00553DF5" w:rsidRDefault="00FC4E96" w:rsidP="00922A4B">
            <w:pPr>
              <w:suppressAutoHyphens/>
              <w:contextualSpacing/>
              <w:rPr>
                <w:rFonts w:ascii="Calibri" w:hAnsi="Calibri" w:cs="Calibri"/>
                <w:sz w:val="22"/>
              </w:rPr>
            </w:pPr>
            <w:r>
              <w:rPr>
                <w:rFonts w:ascii="Calibri" w:hAnsi="Calibri" w:cs="Calibri"/>
                <w:sz w:val="22"/>
              </w:rPr>
              <w:t>Matthew Johnston (2022) How Disney Makes Money. Investopedia.com</w:t>
            </w:r>
          </w:p>
          <w:p w14:paraId="071D3F2F" w14:textId="796F3745" w:rsidR="00FC4E96" w:rsidRDefault="00FC4E96" w:rsidP="00922A4B">
            <w:pPr>
              <w:suppressAutoHyphens/>
              <w:contextualSpacing/>
              <w:rPr>
                <w:rFonts w:ascii="Calibri" w:hAnsi="Calibri" w:cs="Calibri"/>
                <w:sz w:val="22"/>
              </w:rPr>
            </w:pPr>
            <w:hyperlink r:id="rId10" w:anchor=":~:text=Disney%E2%80%99s%20Parks%2C%20Experiences%20and%20Products%20segment%20is%20composed,also%20includes%20a%20cruise%20line%20and%20vacation%20club" w:history="1">
              <w:r w:rsidRPr="00D43B63">
                <w:rPr>
                  <w:rStyle w:val="Hyperlink"/>
                  <w:rFonts w:ascii="Calibri" w:hAnsi="Calibri" w:cs="Calibri"/>
                  <w:sz w:val="22"/>
                </w:rPr>
                <w:t>https://www.investopedia.com/how-disney-makes-money-4799164#:~:text=Disney%E2%80%99s%20Parks%2C%20Experiences%20and%20Products%20segment%20is%20composed,also%20includes%20a%20cruise%20line%20and%20vacation%20club</w:t>
              </w:r>
            </w:hyperlink>
            <w:r w:rsidRPr="00FC4E96">
              <w:rPr>
                <w:rFonts w:ascii="Calibri" w:hAnsi="Calibri" w:cs="Calibri"/>
                <w:sz w:val="22"/>
              </w:rPr>
              <w:t>.</w:t>
            </w:r>
          </w:p>
          <w:p w14:paraId="6ADE6237" w14:textId="271C6361" w:rsidR="00FC4E96" w:rsidRPr="00922A4B" w:rsidRDefault="00FC4E96" w:rsidP="00922A4B">
            <w:pPr>
              <w:suppressAutoHyphens/>
              <w:contextualSpacing/>
              <w:rPr>
                <w:rFonts w:ascii="Calibri" w:hAnsi="Calibri" w:cs="Calibri"/>
                <w:sz w:val="22"/>
              </w:rPr>
            </w:pPr>
          </w:p>
        </w:tc>
      </w:tr>
    </w:tbl>
    <w:p w14:paraId="4AB88874" w14:textId="77777777" w:rsidR="00A92808" w:rsidRPr="00922A4B" w:rsidRDefault="00A92808" w:rsidP="00922A4B">
      <w:pPr>
        <w:suppressAutoHyphens/>
        <w:spacing w:after="0" w:line="240" w:lineRule="auto"/>
        <w:contextualSpacing/>
        <w:rPr>
          <w:rFonts w:ascii="Calibri" w:hAnsi="Calibri" w:cs="Calibri"/>
          <w:sz w:val="22"/>
        </w:rPr>
      </w:pPr>
    </w:p>
    <w:sectPr w:rsidR="00A92808" w:rsidRPr="00922A4B" w:rsidSect="00922A4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F24A0" w14:textId="77777777" w:rsidR="00BA2BC4" w:rsidRDefault="00BA2BC4" w:rsidP="00922A4B">
      <w:pPr>
        <w:spacing w:after="0" w:line="240" w:lineRule="auto"/>
      </w:pPr>
      <w:r>
        <w:separator/>
      </w:r>
    </w:p>
  </w:endnote>
  <w:endnote w:type="continuationSeparator" w:id="0">
    <w:p w14:paraId="44A103C4" w14:textId="77777777" w:rsidR="00BA2BC4" w:rsidRDefault="00BA2BC4" w:rsidP="009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587211"/>
      <w:docPartObj>
        <w:docPartGallery w:val="Page Numbers (Bottom of Page)"/>
        <w:docPartUnique/>
      </w:docPartObj>
    </w:sdtPr>
    <w:sdtEndPr>
      <w:rPr>
        <w:noProof/>
      </w:rPr>
    </w:sdtEndPr>
    <w:sdtContent>
      <w:p w14:paraId="05AA05BE" w14:textId="77777777" w:rsidR="00A43348" w:rsidRDefault="00A43348">
        <w:pPr>
          <w:pStyle w:val="Footer"/>
          <w:jc w:val="center"/>
        </w:pPr>
        <w:r>
          <w:fldChar w:fldCharType="begin"/>
        </w:r>
        <w:r>
          <w:instrText xml:space="preserve"> PAGE   \* MERGEFORMAT </w:instrText>
        </w:r>
        <w:r>
          <w:fldChar w:fldCharType="separate"/>
        </w:r>
        <w:r w:rsidR="00DE2309">
          <w:rPr>
            <w:noProof/>
          </w:rPr>
          <w:t>1</w:t>
        </w:r>
        <w:r>
          <w:rPr>
            <w:noProof/>
          </w:rPr>
          <w:fldChar w:fldCharType="end"/>
        </w:r>
      </w:p>
    </w:sdtContent>
  </w:sdt>
  <w:p w14:paraId="66AAED16" w14:textId="77777777" w:rsidR="00A43348" w:rsidRDefault="00A43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35C27" w14:textId="77777777" w:rsidR="00BA2BC4" w:rsidRDefault="00BA2BC4" w:rsidP="00922A4B">
      <w:pPr>
        <w:spacing w:after="0" w:line="240" w:lineRule="auto"/>
      </w:pPr>
      <w:r>
        <w:separator/>
      </w:r>
    </w:p>
  </w:footnote>
  <w:footnote w:type="continuationSeparator" w:id="0">
    <w:p w14:paraId="58D10254" w14:textId="77777777" w:rsidR="00BA2BC4" w:rsidRDefault="00BA2BC4" w:rsidP="009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7EE5" w14:textId="77777777" w:rsidR="00922A4B" w:rsidRDefault="00922A4B" w:rsidP="00922A4B">
    <w:pPr>
      <w:pStyle w:val="Header"/>
      <w:spacing w:after="200"/>
      <w:jc w:val="center"/>
    </w:pPr>
    <w:r>
      <w:rPr>
        <w:noProof/>
      </w:rPr>
      <w:drawing>
        <wp:inline distT="0" distB="0" distL="0" distR="0" wp14:anchorId="0BC792B3" wp14:editId="02538677">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644F"/>
    <w:multiLevelType w:val="hybridMultilevel"/>
    <w:tmpl w:val="2402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3F6D"/>
    <w:multiLevelType w:val="hybridMultilevel"/>
    <w:tmpl w:val="2922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83FFC"/>
    <w:multiLevelType w:val="hybridMultilevel"/>
    <w:tmpl w:val="1BAA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D7F54"/>
    <w:multiLevelType w:val="hybridMultilevel"/>
    <w:tmpl w:val="1F68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A5FD9"/>
    <w:multiLevelType w:val="hybridMultilevel"/>
    <w:tmpl w:val="A91C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B73B8"/>
    <w:multiLevelType w:val="hybridMultilevel"/>
    <w:tmpl w:val="B8CC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64F85"/>
    <w:multiLevelType w:val="hybridMultilevel"/>
    <w:tmpl w:val="2A36B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580353">
    <w:abstractNumId w:val="3"/>
  </w:num>
  <w:num w:numId="2" w16cid:durableId="1589584003">
    <w:abstractNumId w:val="5"/>
  </w:num>
  <w:num w:numId="3" w16cid:durableId="722145682">
    <w:abstractNumId w:val="1"/>
  </w:num>
  <w:num w:numId="4" w16cid:durableId="1453286279">
    <w:abstractNumId w:val="4"/>
  </w:num>
  <w:num w:numId="5" w16cid:durableId="1740640413">
    <w:abstractNumId w:val="2"/>
  </w:num>
  <w:num w:numId="6" w16cid:durableId="894973350">
    <w:abstractNumId w:val="6"/>
  </w:num>
  <w:num w:numId="7" w16cid:durableId="81326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DD"/>
    <w:rsid w:val="000B534D"/>
    <w:rsid w:val="000C6029"/>
    <w:rsid w:val="00107E66"/>
    <w:rsid w:val="001B7B53"/>
    <w:rsid w:val="001C3F5D"/>
    <w:rsid w:val="001C7F95"/>
    <w:rsid w:val="0027084A"/>
    <w:rsid w:val="00356405"/>
    <w:rsid w:val="004B49A4"/>
    <w:rsid w:val="004C6F13"/>
    <w:rsid w:val="004F7D20"/>
    <w:rsid w:val="00553DF5"/>
    <w:rsid w:val="00585D81"/>
    <w:rsid w:val="006671E4"/>
    <w:rsid w:val="006B3818"/>
    <w:rsid w:val="006F3869"/>
    <w:rsid w:val="00842965"/>
    <w:rsid w:val="00922A4B"/>
    <w:rsid w:val="009A4575"/>
    <w:rsid w:val="009D413E"/>
    <w:rsid w:val="00A43348"/>
    <w:rsid w:val="00A55A2A"/>
    <w:rsid w:val="00A74622"/>
    <w:rsid w:val="00A92808"/>
    <w:rsid w:val="00AF73E9"/>
    <w:rsid w:val="00B019B2"/>
    <w:rsid w:val="00B411DD"/>
    <w:rsid w:val="00BA2BC4"/>
    <w:rsid w:val="00BB46F8"/>
    <w:rsid w:val="00D17D15"/>
    <w:rsid w:val="00DE2309"/>
    <w:rsid w:val="00E4679F"/>
    <w:rsid w:val="00E61DA4"/>
    <w:rsid w:val="00E75B74"/>
    <w:rsid w:val="00FC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3D1CF"/>
  <w15:chartTrackingRefBased/>
  <w15:docId w15:val="{E7A0483C-24B0-4D32-98A1-0FC35E3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DA4"/>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61DA4"/>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019B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E61DA4"/>
    <w:rPr>
      <w:rFonts w:eastAsiaTheme="majorEastAsia" w:cstheme="majorBidi"/>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B019B2"/>
    <w:rPr>
      <w:rFonts w:eastAsiaTheme="majorEastAsia" w:cstheme="majorBidi"/>
      <w:sz w:val="24"/>
      <w:szCs w:val="24"/>
    </w:rPr>
  </w:style>
  <w:style w:type="table" w:styleId="TableGrid">
    <w:name w:val="Table Grid"/>
    <w:basedOn w:val="TableNormal"/>
    <w:uiPriority w:val="39"/>
    <w:rsid w:val="00B41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1DD"/>
    <w:pPr>
      <w:ind w:left="720"/>
      <w:contextualSpacing/>
    </w:pPr>
  </w:style>
  <w:style w:type="paragraph" w:styleId="Header">
    <w:name w:val="header"/>
    <w:basedOn w:val="Normal"/>
    <w:link w:val="HeaderChar"/>
    <w:uiPriority w:val="99"/>
    <w:unhideWhenUsed/>
    <w:rsid w:val="0092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A4B"/>
    <w:rPr>
      <w:sz w:val="24"/>
    </w:rPr>
  </w:style>
  <w:style w:type="paragraph" w:styleId="Footer">
    <w:name w:val="footer"/>
    <w:basedOn w:val="Normal"/>
    <w:link w:val="FooterChar"/>
    <w:uiPriority w:val="99"/>
    <w:unhideWhenUsed/>
    <w:rsid w:val="0092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A4B"/>
    <w:rPr>
      <w:sz w:val="24"/>
    </w:rPr>
  </w:style>
  <w:style w:type="character" w:styleId="Hyperlink">
    <w:name w:val="Hyperlink"/>
    <w:basedOn w:val="DefaultParagraphFont"/>
    <w:uiPriority w:val="99"/>
    <w:unhideWhenUsed/>
    <w:rsid w:val="00553DF5"/>
    <w:rPr>
      <w:color w:val="0563C1" w:themeColor="hyperlink"/>
      <w:u w:val="single"/>
    </w:rPr>
  </w:style>
  <w:style w:type="character" w:styleId="UnresolvedMention">
    <w:name w:val="Unresolved Mention"/>
    <w:basedOn w:val="DefaultParagraphFont"/>
    <w:uiPriority w:val="99"/>
    <w:semiHidden/>
    <w:unhideWhenUsed/>
    <w:rsid w:val="0055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isney.com/10-characteristics-that-make-the-walt-disney-company-a-fabulous-employ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vestopedia.com/how-disney-makes-money-4799164" TargetMode="External"/><Relationship Id="rId4" Type="http://schemas.openxmlformats.org/officeDocument/2006/relationships/settings" Target="settings.xml"/><Relationship Id="rId9" Type="http://schemas.openxmlformats.org/officeDocument/2006/relationships/hyperlink" Target="https://advantage-marketline-com.ezproxy.snhu.edu/Company/Profile/the-walt-disney-company?companyprofile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{E4E06207-8FC2-44E2-929E-BDB8CE0D8FCC}</b:Guid>
    <b:Title>How to Disney.com</b:Title>
    <b:Year>2023</b:Year>
    <b:Author>
      <b:Author>
        <b:NameList>
          <b:Person>
            <b:Last>J.</b:Last>
            <b:First>Michael</b:First>
          </b:Person>
        </b:NameList>
      </b:Author>
    </b:Author>
    <b:InternetSiteTitle>How to Disney.com</b:InternetSiteTitle>
    <b:URL>https://howtodisney.com/10-characteristics-that-make-the-walt-disney-company-a-fabulous-employer/#:~:text=The%20company%20follows%20the%20four,an%20expert%20at%20their%20job</b:URL>
    <b:RefOrder>1</b:RefOrder>
  </b:Source>
</b:Sources>
</file>

<file path=customXml/itemProps1.xml><?xml version="1.0" encoding="utf-8"?>
<ds:datastoreItem xmlns:ds="http://schemas.openxmlformats.org/officeDocument/2006/customXml" ds:itemID="{8D7C1953-9A7A-4D3B-AEBE-0216C568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740</Words>
  <Characters>4474</Characters>
  <Application>Microsoft Office Word</Application>
  <DocSecurity>0</DocSecurity>
  <Lines>93</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Luisa Heisler</cp:lastModifiedBy>
  <cp:revision>3</cp:revision>
  <dcterms:created xsi:type="dcterms:W3CDTF">2023-03-12T20:01:00Z</dcterms:created>
  <dcterms:modified xsi:type="dcterms:W3CDTF">2025-08-14T23:24:00Z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c338cd3e-2816-4f8f-a16b-7cfb18b50e5f</vt:lpwstr>
  </property>
</Properties>
</file>