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1A4F" w14:textId="77777777" w:rsidR="00D40157" w:rsidRDefault="00D40157" w:rsidP="00D1758A">
      <w:pPr>
        <w:jc w:val="center"/>
        <w:rPr>
          <w:rFonts w:ascii="Times New Roman" w:hAnsi="Times New Roman" w:cs="Times New Roman"/>
          <w:b/>
          <w:bCs/>
        </w:rPr>
      </w:pPr>
    </w:p>
    <w:p w14:paraId="4E8A1A2F" w14:textId="77777777" w:rsidR="00D40157" w:rsidRDefault="00D40157" w:rsidP="00D1758A">
      <w:pPr>
        <w:jc w:val="center"/>
        <w:rPr>
          <w:rFonts w:ascii="Times New Roman" w:hAnsi="Times New Roman" w:cs="Times New Roman"/>
          <w:b/>
          <w:bCs/>
        </w:rPr>
      </w:pPr>
    </w:p>
    <w:p w14:paraId="6DB95FF5" w14:textId="77777777" w:rsidR="00D40157" w:rsidRDefault="00D40157" w:rsidP="00D1758A">
      <w:pPr>
        <w:jc w:val="center"/>
        <w:rPr>
          <w:rFonts w:ascii="Times New Roman" w:hAnsi="Times New Roman" w:cs="Times New Roman"/>
          <w:b/>
          <w:bCs/>
        </w:rPr>
      </w:pPr>
    </w:p>
    <w:p w14:paraId="3EE6019F" w14:textId="77777777" w:rsidR="00D40157" w:rsidRDefault="00D40157" w:rsidP="00D1758A">
      <w:pPr>
        <w:jc w:val="center"/>
        <w:rPr>
          <w:rFonts w:ascii="Times New Roman" w:hAnsi="Times New Roman" w:cs="Times New Roman"/>
          <w:b/>
          <w:bCs/>
        </w:rPr>
      </w:pPr>
    </w:p>
    <w:p w14:paraId="582B169E" w14:textId="77777777" w:rsidR="00D40157" w:rsidRDefault="00D40157" w:rsidP="00D1758A">
      <w:pPr>
        <w:jc w:val="center"/>
        <w:rPr>
          <w:rFonts w:ascii="Times New Roman" w:hAnsi="Times New Roman" w:cs="Times New Roman"/>
          <w:b/>
          <w:bCs/>
        </w:rPr>
      </w:pPr>
    </w:p>
    <w:p w14:paraId="590C6916" w14:textId="77777777" w:rsidR="00D40157" w:rsidRDefault="00D40157" w:rsidP="00D1758A">
      <w:pPr>
        <w:jc w:val="center"/>
        <w:rPr>
          <w:rFonts w:ascii="Times New Roman" w:hAnsi="Times New Roman" w:cs="Times New Roman"/>
          <w:b/>
          <w:bCs/>
        </w:rPr>
      </w:pPr>
    </w:p>
    <w:p w14:paraId="42698C6E" w14:textId="77777777" w:rsidR="00D40157" w:rsidRDefault="00D40157" w:rsidP="00D1758A">
      <w:pPr>
        <w:jc w:val="center"/>
        <w:rPr>
          <w:rFonts w:ascii="Times New Roman" w:hAnsi="Times New Roman" w:cs="Times New Roman"/>
          <w:b/>
          <w:bCs/>
        </w:rPr>
      </w:pPr>
    </w:p>
    <w:p w14:paraId="51E936F5" w14:textId="77777777" w:rsidR="00D40157" w:rsidRDefault="00D40157" w:rsidP="00D1758A">
      <w:pPr>
        <w:jc w:val="center"/>
        <w:rPr>
          <w:rFonts w:ascii="Times New Roman" w:hAnsi="Times New Roman" w:cs="Times New Roman"/>
          <w:b/>
          <w:bCs/>
        </w:rPr>
      </w:pPr>
    </w:p>
    <w:p w14:paraId="20E94ABA" w14:textId="77777777" w:rsidR="00D40157" w:rsidRDefault="00D40157" w:rsidP="00D1758A">
      <w:pPr>
        <w:jc w:val="center"/>
        <w:rPr>
          <w:rFonts w:ascii="Times New Roman" w:hAnsi="Times New Roman" w:cs="Times New Roman"/>
          <w:b/>
          <w:bCs/>
        </w:rPr>
      </w:pPr>
    </w:p>
    <w:p w14:paraId="23CDEAD3" w14:textId="5FD810C8" w:rsidR="00D40157" w:rsidRDefault="00D40157" w:rsidP="00D40157">
      <w:pPr>
        <w:jc w:val="center"/>
        <w:rPr>
          <w:rFonts w:ascii="Times New Roman" w:hAnsi="Times New Roman" w:cs="Times New Roman"/>
          <w:b/>
          <w:bCs/>
        </w:rPr>
      </w:pPr>
      <w:r>
        <w:rPr>
          <w:rFonts w:ascii="Times New Roman" w:hAnsi="Times New Roman" w:cs="Times New Roman"/>
          <w:b/>
          <w:bCs/>
        </w:rPr>
        <w:t>Term Project Final – Write-up</w:t>
      </w:r>
    </w:p>
    <w:p w14:paraId="31A58E0F" w14:textId="7B00C29C" w:rsidR="00D1758A" w:rsidRDefault="00D1758A" w:rsidP="00D1758A">
      <w:pPr>
        <w:jc w:val="center"/>
        <w:rPr>
          <w:rFonts w:ascii="Times New Roman" w:hAnsi="Times New Roman" w:cs="Times New Roman"/>
          <w:b/>
          <w:bCs/>
        </w:rPr>
      </w:pPr>
      <w:r>
        <w:rPr>
          <w:rFonts w:ascii="Times New Roman" w:hAnsi="Times New Roman" w:cs="Times New Roman"/>
          <w:b/>
          <w:bCs/>
        </w:rPr>
        <w:t xml:space="preserve">DSC 550 – Data </w:t>
      </w:r>
      <w:r w:rsidR="007D68EC">
        <w:rPr>
          <w:rFonts w:ascii="Times New Roman" w:hAnsi="Times New Roman" w:cs="Times New Roman"/>
          <w:b/>
          <w:bCs/>
        </w:rPr>
        <w:t>Mining</w:t>
      </w:r>
    </w:p>
    <w:p w14:paraId="7440DA06" w14:textId="692A05C6" w:rsidR="00EA15C8" w:rsidRDefault="00D1758A" w:rsidP="00D1758A">
      <w:pPr>
        <w:spacing w:line="480" w:lineRule="auto"/>
        <w:jc w:val="center"/>
        <w:rPr>
          <w:rFonts w:ascii="Times New Roman" w:hAnsi="Times New Roman" w:cs="Times New Roman"/>
          <w:b/>
          <w:bCs/>
        </w:rPr>
      </w:pPr>
      <w:r>
        <w:rPr>
          <w:rFonts w:ascii="Times New Roman" w:hAnsi="Times New Roman" w:cs="Times New Roman"/>
          <w:b/>
          <w:bCs/>
        </w:rPr>
        <w:t>Hembree, Alexander</w:t>
      </w:r>
    </w:p>
    <w:p w14:paraId="74F6FFBF" w14:textId="0550FBE5" w:rsidR="00EA15C8" w:rsidRDefault="00EA15C8" w:rsidP="00D1758A">
      <w:pPr>
        <w:rPr>
          <w:rFonts w:ascii="Times New Roman" w:hAnsi="Times New Roman" w:cs="Times New Roman"/>
          <w:b/>
          <w:bCs/>
        </w:rPr>
      </w:pPr>
      <w:r>
        <w:rPr>
          <w:rFonts w:ascii="Times New Roman" w:hAnsi="Times New Roman" w:cs="Times New Roman"/>
          <w:b/>
          <w:bCs/>
        </w:rPr>
        <w:br w:type="page"/>
      </w:r>
    </w:p>
    <w:p w14:paraId="00CFA0E9" w14:textId="76F90400" w:rsidR="00907ACF" w:rsidRPr="00907ACF" w:rsidRDefault="00907ACF" w:rsidP="00223D56">
      <w:pPr>
        <w:spacing w:line="480" w:lineRule="auto"/>
        <w:jc w:val="center"/>
        <w:rPr>
          <w:rFonts w:ascii="Times New Roman" w:hAnsi="Times New Roman" w:cs="Times New Roman"/>
          <w:b/>
          <w:bCs/>
        </w:rPr>
      </w:pPr>
      <w:r w:rsidRPr="00907ACF">
        <w:rPr>
          <w:rFonts w:ascii="Times New Roman" w:hAnsi="Times New Roman" w:cs="Times New Roman"/>
          <w:b/>
          <w:bCs/>
        </w:rPr>
        <w:lastRenderedPageBreak/>
        <w:t>Introduction</w:t>
      </w:r>
    </w:p>
    <w:p w14:paraId="2228CC2F" w14:textId="77777777" w:rsidR="0089718B" w:rsidRPr="0089718B" w:rsidRDefault="0089718B" w:rsidP="001631C5">
      <w:pPr>
        <w:spacing w:line="480" w:lineRule="auto"/>
        <w:ind w:firstLine="720"/>
        <w:rPr>
          <w:rFonts w:ascii="Times New Roman" w:hAnsi="Times New Roman" w:cs="Times New Roman"/>
        </w:rPr>
      </w:pPr>
      <w:r w:rsidRPr="0089718B">
        <w:rPr>
          <w:rFonts w:ascii="Times New Roman" w:hAnsi="Times New Roman" w:cs="Times New Roman"/>
        </w:rPr>
        <w:t>The project began as the chance to examine how a film’s early traits connect two outcomes that seem to matter to studios the most: popularity and revenue. These outcomes start taking shape long before a movie reaches the market, yet studios still have to make decisions about budget, release timing, and genre mix with limited information. Understanding how those early choices correlate to later performance indicators helps give decision makers an improved sense of potential risk before committing any major resources to a film. The goal, however, is not to predict the exact box office result but to understand and interpret how early traits tend to shift the likelihood of stronger or weaker results. That perspective supports planning and helps frame conversations about investment, scheduling, and the overall balance of a release slate.</w:t>
      </w:r>
    </w:p>
    <w:p w14:paraId="122DEA23" w14:textId="7934E95E" w:rsidR="0089718B" w:rsidRPr="0089718B" w:rsidRDefault="0089718B" w:rsidP="001631C5">
      <w:pPr>
        <w:spacing w:line="480" w:lineRule="auto"/>
        <w:ind w:firstLine="720"/>
        <w:rPr>
          <w:rFonts w:ascii="Times New Roman" w:hAnsi="Times New Roman" w:cs="Times New Roman"/>
        </w:rPr>
      </w:pPr>
      <w:r w:rsidRPr="0089718B">
        <w:rPr>
          <w:rFonts w:ascii="Times New Roman" w:hAnsi="Times New Roman" w:cs="Times New Roman"/>
        </w:rPr>
        <w:t>This problem is worth addressing because it ties creative planning to measurable patterns in historical data. This can assist a studio in deciding items such as the following: whether to move forward with a project, adjust its release window, or rethink its genre mix</w:t>
      </w:r>
      <w:r w:rsidR="00DB039D">
        <w:rPr>
          <w:rFonts w:ascii="Times New Roman" w:hAnsi="Times New Roman" w:cs="Times New Roman"/>
        </w:rPr>
        <w:t>,</w:t>
      </w:r>
      <w:r w:rsidRPr="0089718B">
        <w:rPr>
          <w:rFonts w:ascii="Times New Roman" w:hAnsi="Times New Roman" w:cs="Times New Roman"/>
        </w:rPr>
        <w:t xml:space="preserve"> benefits from a structured view of how similar films have performed. The analysis provides a way to quantify how genre combinations, seasonal timing, and budget levels </w:t>
      </w:r>
      <w:r w:rsidR="00DB039D" w:rsidRPr="0089718B">
        <w:rPr>
          <w:rFonts w:ascii="Times New Roman" w:hAnsi="Times New Roman" w:cs="Times New Roman"/>
        </w:rPr>
        <w:t>shaped</w:t>
      </w:r>
      <w:r w:rsidRPr="0089718B">
        <w:rPr>
          <w:rFonts w:ascii="Times New Roman" w:hAnsi="Times New Roman" w:cs="Times New Roman"/>
        </w:rPr>
        <w:t xml:space="preserve"> audience engagement and financial outcomes in the past. It gives studio leadership and marketing teams, that often make decisions under pressure and with incomplete information, a </w:t>
      </w:r>
      <w:r w:rsidR="00755543">
        <w:rPr>
          <w:rFonts w:ascii="Times New Roman" w:hAnsi="Times New Roman" w:cs="Times New Roman"/>
        </w:rPr>
        <w:t>data-driven</w:t>
      </w:r>
      <w:r w:rsidRPr="0089718B">
        <w:rPr>
          <w:rFonts w:ascii="Times New Roman" w:hAnsi="Times New Roman" w:cs="Times New Roman"/>
        </w:rPr>
        <w:t xml:space="preserve"> foundation for making those decisions. By minimizing or relegating those choices into patterns drawn from real releases, the studio gains a clearer sense of which projects carry predictable strengths and which depend more on unpredictable market forces.</w:t>
      </w:r>
    </w:p>
    <w:p w14:paraId="12823497" w14:textId="62C9FF05" w:rsidR="0089718B" w:rsidRDefault="0089718B" w:rsidP="001631C5">
      <w:pPr>
        <w:spacing w:line="480" w:lineRule="auto"/>
        <w:ind w:firstLine="720"/>
        <w:rPr>
          <w:rFonts w:ascii="Times New Roman" w:hAnsi="Times New Roman" w:cs="Times New Roman"/>
        </w:rPr>
      </w:pPr>
      <w:r w:rsidRPr="0089718B">
        <w:rPr>
          <w:rFonts w:ascii="Times New Roman" w:hAnsi="Times New Roman" w:cs="Times New Roman"/>
        </w:rPr>
        <w:t xml:space="preserve">The dataset used for this term project and </w:t>
      </w:r>
      <w:r w:rsidR="00755543">
        <w:rPr>
          <w:rFonts w:ascii="Times New Roman" w:hAnsi="Times New Roman" w:cs="Times New Roman"/>
        </w:rPr>
        <w:t>subsequent</w:t>
      </w:r>
      <w:r w:rsidRPr="0089718B">
        <w:rPr>
          <w:rFonts w:ascii="Times New Roman" w:hAnsi="Times New Roman" w:cs="Times New Roman"/>
        </w:rPr>
        <w:t xml:space="preserve"> analysis </w:t>
      </w:r>
      <w:r w:rsidR="005D1655" w:rsidRPr="0089718B">
        <w:rPr>
          <w:rFonts w:ascii="Times New Roman" w:hAnsi="Times New Roman" w:cs="Times New Roman"/>
        </w:rPr>
        <w:t>include</w:t>
      </w:r>
      <w:r w:rsidR="00DB039D">
        <w:rPr>
          <w:rFonts w:ascii="Times New Roman" w:hAnsi="Times New Roman" w:cs="Times New Roman"/>
        </w:rPr>
        <w:t xml:space="preserve">d </w:t>
      </w:r>
      <w:r w:rsidRPr="0089718B">
        <w:rPr>
          <w:rFonts w:ascii="Times New Roman" w:hAnsi="Times New Roman" w:cs="Times New Roman"/>
        </w:rPr>
        <w:t>budgets, release dates, genre indicators, language, and performance metrics for a curated set of recent films. These records create a consistent view of pre</w:t>
      </w:r>
      <w:r w:rsidR="00D00AD3">
        <w:rPr>
          <w:rFonts w:ascii="Times New Roman" w:hAnsi="Times New Roman" w:cs="Times New Roman"/>
        </w:rPr>
        <w:t>-</w:t>
      </w:r>
      <w:r w:rsidRPr="0089718B">
        <w:rPr>
          <w:rFonts w:ascii="Times New Roman" w:hAnsi="Times New Roman" w:cs="Times New Roman"/>
        </w:rPr>
        <w:t xml:space="preserve">release characteristics and </w:t>
      </w:r>
      <w:r w:rsidR="00755543">
        <w:rPr>
          <w:rFonts w:ascii="Times New Roman" w:hAnsi="Times New Roman" w:cs="Times New Roman"/>
        </w:rPr>
        <w:t>post-release</w:t>
      </w:r>
      <w:r w:rsidRPr="0089718B">
        <w:rPr>
          <w:rFonts w:ascii="Times New Roman" w:hAnsi="Times New Roman" w:cs="Times New Roman"/>
        </w:rPr>
        <w:t xml:space="preserve"> outcomes, </w:t>
      </w:r>
      <w:r w:rsidRPr="0089718B">
        <w:rPr>
          <w:rFonts w:ascii="Times New Roman" w:hAnsi="Times New Roman" w:cs="Times New Roman"/>
        </w:rPr>
        <w:lastRenderedPageBreak/>
        <w:t xml:space="preserve">which makes them suitable for examining how early decisions relate to popularity and revenue. The structure of the data supports both exploratory analysis and predictive modeling, allowing the project to move from descriptive patterns into </w:t>
      </w:r>
      <w:r w:rsidR="00755543">
        <w:rPr>
          <w:rFonts w:ascii="Times New Roman" w:hAnsi="Times New Roman" w:cs="Times New Roman"/>
        </w:rPr>
        <w:t>a model-based</w:t>
      </w:r>
      <w:r w:rsidRPr="0089718B">
        <w:rPr>
          <w:rFonts w:ascii="Times New Roman" w:hAnsi="Times New Roman" w:cs="Times New Roman"/>
        </w:rPr>
        <w:t xml:space="preserve"> evaluation.</w:t>
      </w:r>
    </w:p>
    <w:p w14:paraId="28013F61" w14:textId="0F2B7DB5" w:rsidR="00907ACF" w:rsidRPr="00907ACF" w:rsidRDefault="00907ACF" w:rsidP="00AE29F0">
      <w:pPr>
        <w:spacing w:line="480" w:lineRule="auto"/>
        <w:rPr>
          <w:rFonts w:ascii="Times New Roman" w:hAnsi="Times New Roman" w:cs="Times New Roman"/>
          <w:b/>
          <w:bCs/>
        </w:rPr>
      </w:pPr>
      <w:r w:rsidRPr="00907ACF">
        <w:rPr>
          <w:rFonts w:ascii="Times New Roman" w:hAnsi="Times New Roman" w:cs="Times New Roman"/>
          <w:b/>
          <w:bCs/>
        </w:rPr>
        <w:t>Milestone 1: Exploratory Data Analysis</w:t>
      </w:r>
    </w:p>
    <w:p w14:paraId="19542196" w14:textId="77777777" w:rsidR="005D1655" w:rsidRPr="005D1655" w:rsidRDefault="005D1655" w:rsidP="001631C5">
      <w:pPr>
        <w:spacing w:line="480" w:lineRule="auto"/>
        <w:ind w:firstLine="720"/>
        <w:rPr>
          <w:rFonts w:ascii="Times New Roman" w:hAnsi="Times New Roman" w:cs="Times New Roman"/>
        </w:rPr>
      </w:pPr>
      <w:r w:rsidRPr="005D1655">
        <w:rPr>
          <w:rFonts w:ascii="Times New Roman" w:hAnsi="Times New Roman" w:cs="Times New Roman"/>
        </w:rPr>
        <w:t>The exploratory stage focused on getting a clear sense of how the data was shaped and how the two outcomes behaved. Both categories of popularity and revenue were heavily skewed, with a small group of films sitting far above the rest. That pattern made it obvious that raw values would distort any model built on linear relationships because the extreme cases would pull the scale upward and compress everything else. Applying the log transformation to both outcomes helped regulate the distributions and shift attention toward a proportional movement, which fits into the way studios think about performance.</w:t>
      </w:r>
    </w:p>
    <w:p w14:paraId="4B9938C1" w14:textId="77777777" w:rsidR="005D1655" w:rsidRPr="005D1655" w:rsidRDefault="005D1655" w:rsidP="001631C5">
      <w:pPr>
        <w:spacing w:line="480" w:lineRule="auto"/>
        <w:ind w:firstLine="720"/>
        <w:rPr>
          <w:rFonts w:ascii="Times New Roman" w:hAnsi="Times New Roman" w:cs="Times New Roman"/>
        </w:rPr>
      </w:pPr>
      <w:r w:rsidRPr="005D1655">
        <w:rPr>
          <w:rFonts w:ascii="Times New Roman" w:hAnsi="Times New Roman" w:cs="Times New Roman"/>
        </w:rPr>
        <w:t>The early review of the data also showed how budget, genre mix, and release timing lined up with varying outcomes. Higher budget films tend to laze near the upper ends of both popularity and revenue categories even though the relationship is not always strictly a linear one. Genre combinations formed recognizable clusters, with action and adventure films showing up more often in the higher ranges. Slower or more niche genres tended to fall lower, which matched expectations. Release timing showed a seasonal pattern, with summer and holiday films performing better than those released in quieter parts of the year. These patterns helped identify which features carried structure and which ones needed more preparation before modeling.</w:t>
      </w:r>
    </w:p>
    <w:p w14:paraId="36A4A903" w14:textId="70B0648E" w:rsidR="005D1655" w:rsidRDefault="005D1655" w:rsidP="001631C5">
      <w:pPr>
        <w:spacing w:line="480" w:lineRule="auto"/>
        <w:ind w:firstLine="720"/>
        <w:rPr>
          <w:rFonts w:ascii="Times New Roman" w:hAnsi="Times New Roman" w:cs="Times New Roman"/>
        </w:rPr>
      </w:pPr>
      <w:r w:rsidRPr="005D1655">
        <w:rPr>
          <w:rFonts w:ascii="Times New Roman" w:hAnsi="Times New Roman" w:cs="Times New Roman"/>
        </w:rPr>
        <w:t>The dataset also included several categorical fields that needed to be checked. such as the language, month, and genre indicators. These appeared often</w:t>
      </w:r>
      <w:r>
        <w:rPr>
          <w:rFonts w:ascii="Times New Roman" w:hAnsi="Times New Roman" w:cs="Times New Roman"/>
        </w:rPr>
        <w:t>,</w:t>
      </w:r>
      <w:r w:rsidRPr="005D1655">
        <w:rPr>
          <w:rFonts w:ascii="Times New Roman" w:hAnsi="Times New Roman" w:cs="Times New Roman"/>
        </w:rPr>
        <w:t xml:space="preserve"> with many of them being converted into dummy variables during earlier steps. Even still, they still showed up in the non-</w:t>
      </w:r>
      <w:r w:rsidRPr="005D1655">
        <w:rPr>
          <w:rFonts w:ascii="Times New Roman" w:hAnsi="Times New Roman" w:cs="Times New Roman"/>
        </w:rPr>
        <w:lastRenderedPageBreak/>
        <w:t>numeric scan because of how pandas store them. As they were already functioning as binary predictors, they did not require additional work or transformations. Only a small number of fields needed further attention, and those were handled in the next milestone. The exploratory stage provided a clear view of the dataset’s structure and pointed to the patterns that shaped the modeling decisions.</w:t>
      </w:r>
    </w:p>
    <w:p w14:paraId="1E33C61A" w14:textId="6228146E" w:rsidR="00907ACF" w:rsidRPr="00907ACF" w:rsidRDefault="00907ACF" w:rsidP="00AE29F0">
      <w:pPr>
        <w:spacing w:line="480" w:lineRule="auto"/>
        <w:rPr>
          <w:rFonts w:ascii="Times New Roman" w:hAnsi="Times New Roman" w:cs="Times New Roman"/>
          <w:b/>
          <w:bCs/>
        </w:rPr>
      </w:pPr>
      <w:r w:rsidRPr="00907ACF">
        <w:rPr>
          <w:rFonts w:ascii="Times New Roman" w:hAnsi="Times New Roman" w:cs="Times New Roman"/>
          <w:b/>
          <w:bCs/>
        </w:rPr>
        <w:t>Milestone 2: Data Preparation</w:t>
      </w:r>
    </w:p>
    <w:p w14:paraId="1884C24F" w14:textId="4AE6686D" w:rsidR="00671720" w:rsidRPr="00671720" w:rsidRDefault="00671720" w:rsidP="001631C5">
      <w:pPr>
        <w:spacing w:line="480" w:lineRule="auto"/>
        <w:ind w:firstLine="720"/>
        <w:rPr>
          <w:rFonts w:ascii="Times New Roman" w:hAnsi="Times New Roman" w:cs="Times New Roman"/>
        </w:rPr>
      </w:pPr>
      <w:r w:rsidRPr="00671720">
        <w:rPr>
          <w:rFonts w:ascii="Times New Roman" w:hAnsi="Times New Roman" w:cs="Times New Roman"/>
        </w:rPr>
        <w:t xml:space="preserve">The preparation stage focused on manipulating the data into a state that potential models could use without running into column type issues or inconsistent structure issues. The earlier exploratory </w:t>
      </w:r>
      <w:r w:rsidR="00890528">
        <w:rPr>
          <w:rFonts w:ascii="Times New Roman" w:hAnsi="Times New Roman" w:cs="Times New Roman"/>
        </w:rPr>
        <w:t xml:space="preserve">analysis </w:t>
      </w:r>
      <w:r w:rsidRPr="00671720">
        <w:rPr>
          <w:rFonts w:ascii="Times New Roman" w:hAnsi="Times New Roman" w:cs="Times New Roman"/>
        </w:rPr>
        <w:t xml:space="preserve">work </w:t>
      </w:r>
      <w:r>
        <w:rPr>
          <w:rFonts w:ascii="Times New Roman" w:hAnsi="Times New Roman" w:cs="Times New Roman"/>
        </w:rPr>
        <w:t xml:space="preserve">had </w:t>
      </w:r>
      <w:r w:rsidRPr="00671720">
        <w:rPr>
          <w:rFonts w:ascii="Times New Roman" w:hAnsi="Times New Roman" w:cs="Times New Roman"/>
        </w:rPr>
        <w:t xml:space="preserve">already </w:t>
      </w:r>
      <w:r>
        <w:rPr>
          <w:rFonts w:ascii="Times New Roman" w:hAnsi="Times New Roman" w:cs="Times New Roman"/>
        </w:rPr>
        <w:t>rev</w:t>
      </w:r>
      <w:r w:rsidR="00F049EF">
        <w:rPr>
          <w:rFonts w:ascii="Times New Roman" w:hAnsi="Times New Roman" w:cs="Times New Roman"/>
        </w:rPr>
        <w:t xml:space="preserve">ealed </w:t>
      </w:r>
      <w:r w:rsidRPr="00671720">
        <w:rPr>
          <w:rFonts w:ascii="Times New Roman" w:hAnsi="Times New Roman" w:cs="Times New Roman"/>
        </w:rPr>
        <w:t xml:space="preserve">that popularity and revenue needed log transformations to settle their distributions, so the next step was making sure the predictors matched that level of stability. Like most data, the chosen dataset carried a mix of numeric values, categorical indicators, and leftover text fields; each part had to be checked so the final feature matrix stayed consistent.  </w:t>
      </w:r>
    </w:p>
    <w:p w14:paraId="381F1961" w14:textId="77777777" w:rsidR="00671720" w:rsidRPr="00671720" w:rsidRDefault="00671720" w:rsidP="001631C5">
      <w:pPr>
        <w:spacing w:line="480" w:lineRule="auto"/>
        <w:ind w:firstLine="720"/>
        <w:rPr>
          <w:rFonts w:ascii="Times New Roman" w:hAnsi="Times New Roman" w:cs="Times New Roman"/>
        </w:rPr>
      </w:pPr>
      <w:r w:rsidRPr="00671720">
        <w:rPr>
          <w:rFonts w:ascii="Times New Roman" w:hAnsi="Times New Roman" w:cs="Times New Roman"/>
        </w:rPr>
        <w:t>The remaining review showed that only one column still needed attention. The adult field stored true and false as text, which would break any model expecting numeric input. Converting it into a simple binary indicator brought it in line with the rest of the feature set. Other text fields, including the long keyword strings, had already been removed earlier because they were not usable without natural language processing. Once the adult field was corrected, the entire feature matrix was numeric and ready for modeling.</w:t>
      </w:r>
    </w:p>
    <w:p w14:paraId="406F51F3" w14:textId="77777777" w:rsidR="00671720" w:rsidRDefault="00671720" w:rsidP="001631C5">
      <w:pPr>
        <w:spacing w:line="480" w:lineRule="auto"/>
        <w:ind w:firstLine="720"/>
        <w:rPr>
          <w:rFonts w:ascii="Times New Roman" w:hAnsi="Times New Roman" w:cs="Times New Roman"/>
        </w:rPr>
      </w:pPr>
      <w:r w:rsidRPr="00671720">
        <w:rPr>
          <w:rFonts w:ascii="Times New Roman" w:hAnsi="Times New Roman" w:cs="Times New Roman"/>
        </w:rPr>
        <w:t xml:space="preserve">With the predictors finalized, the dataset was split into training and test sets using an eighty-twenty split with a fixed random seed. Both popularity and revenue used the same split, so the models would be evaluated on the same films. That kept the comparison clean by making </w:t>
      </w:r>
      <w:r w:rsidRPr="00671720">
        <w:rPr>
          <w:rFonts w:ascii="Times New Roman" w:hAnsi="Times New Roman" w:cs="Times New Roman"/>
        </w:rPr>
        <w:lastRenderedPageBreak/>
        <w:t>sure any differences in performance came from the structure of the outcomes rather than differences in the underlying samples. The preparation work created a stable foundation for the modeling stage by ensuring the features were consistent, interpretable, and aligned with both linear and nonlinear approaches.</w:t>
      </w:r>
    </w:p>
    <w:p w14:paraId="7BDC89A7" w14:textId="7182C292" w:rsidR="00907ACF" w:rsidRPr="00907ACF" w:rsidRDefault="00907ACF" w:rsidP="00AE29F0">
      <w:pPr>
        <w:spacing w:line="480" w:lineRule="auto"/>
        <w:rPr>
          <w:rFonts w:ascii="Times New Roman" w:hAnsi="Times New Roman" w:cs="Times New Roman"/>
          <w:b/>
          <w:bCs/>
        </w:rPr>
      </w:pPr>
      <w:r w:rsidRPr="00907ACF">
        <w:rPr>
          <w:rFonts w:ascii="Times New Roman" w:hAnsi="Times New Roman" w:cs="Times New Roman"/>
          <w:b/>
          <w:bCs/>
        </w:rPr>
        <w:t>Milestone 3: Model Building and Evaluation</w:t>
      </w:r>
    </w:p>
    <w:p w14:paraId="20B3E0A9" w14:textId="77777777" w:rsidR="00527875" w:rsidRPr="00527875" w:rsidRDefault="00527875" w:rsidP="001631C5">
      <w:pPr>
        <w:spacing w:line="480" w:lineRule="auto"/>
        <w:ind w:firstLine="720"/>
        <w:rPr>
          <w:rFonts w:ascii="Times New Roman" w:hAnsi="Times New Roman" w:cs="Times New Roman"/>
        </w:rPr>
      </w:pPr>
      <w:r w:rsidRPr="00527875">
        <w:rPr>
          <w:rFonts w:ascii="Times New Roman" w:hAnsi="Times New Roman" w:cs="Times New Roman"/>
        </w:rPr>
        <w:t>The modeling stage began once the feature matrix from the earlier milestone was fully cleaned and both outcomes had been log-transformed to handle their skewed distributions. Now, with the data in that state, the focus turned to how the data points of budget, release timing, and genre mix line up with log popularity and log revenue, and whether those relationships follow a mostly linear pattern or rely on interactions that need a more flexible structure. Keeping the evaluation on the log scale kept the interpretation centered on proportional movement rather than raw totals, which fits the way studios think about performance.</w:t>
      </w:r>
    </w:p>
    <w:p w14:paraId="2FBE67EC" w14:textId="7A494126" w:rsidR="00527875" w:rsidRPr="00527875" w:rsidRDefault="00527875" w:rsidP="001631C5">
      <w:pPr>
        <w:spacing w:line="480" w:lineRule="auto"/>
        <w:ind w:firstLine="720"/>
        <w:rPr>
          <w:rFonts w:ascii="Times New Roman" w:hAnsi="Times New Roman" w:cs="Times New Roman"/>
        </w:rPr>
      </w:pPr>
      <w:r w:rsidRPr="00527875">
        <w:rPr>
          <w:rFonts w:ascii="Times New Roman" w:hAnsi="Times New Roman" w:cs="Times New Roman"/>
        </w:rPr>
        <w:t>Linear regression provided the baseline</w:t>
      </w:r>
      <w:r w:rsidR="00BE0FF1">
        <w:rPr>
          <w:rFonts w:ascii="Times New Roman" w:hAnsi="Times New Roman" w:cs="Times New Roman"/>
        </w:rPr>
        <w:t>;</w:t>
      </w:r>
      <w:r w:rsidRPr="00527875">
        <w:rPr>
          <w:rFonts w:ascii="Times New Roman" w:hAnsi="Times New Roman" w:cs="Times New Roman"/>
        </w:rPr>
        <w:t xml:space="preserve"> it showed how much structure could be captured through simple additive relationships. Review of the baseline </w:t>
      </w:r>
      <w:r w:rsidR="00BE0FF1">
        <w:rPr>
          <w:rFonts w:ascii="Times New Roman" w:hAnsi="Times New Roman" w:cs="Times New Roman"/>
        </w:rPr>
        <w:t>revealed</w:t>
      </w:r>
      <w:r w:rsidRPr="00527875">
        <w:rPr>
          <w:rFonts w:ascii="Times New Roman" w:hAnsi="Times New Roman" w:cs="Times New Roman"/>
        </w:rPr>
        <w:t xml:space="preserve"> that popularity carried a moderate linear component, with the model </w:t>
      </w:r>
      <w:r w:rsidR="0065736B" w:rsidRPr="00527875">
        <w:rPr>
          <w:rFonts w:ascii="Times New Roman" w:hAnsi="Times New Roman" w:cs="Times New Roman"/>
        </w:rPr>
        <w:t>illuminating</w:t>
      </w:r>
      <w:r w:rsidRPr="00527875">
        <w:rPr>
          <w:rFonts w:ascii="Times New Roman" w:hAnsi="Times New Roman" w:cs="Times New Roman"/>
        </w:rPr>
        <w:t xml:space="preserve"> a little over two-thirds of the </w:t>
      </w:r>
      <w:r w:rsidR="0065736B" w:rsidRPr="00527875">
        <w:rPr>
          <w:rFonts w:ascii="Times New Roman" w:hAnsi="Times New Roman" w:cs="Times New Roman"/>
        </w:rPr>
        <w:t>variance</w:t>
      </w:r>
      <w:r w:rsidR="0065736B">
        <w:rPr>
          <w:rFonts w:ascii="Times New Roman" w:hAnsi="Times New Roman" w:cs="Times New Roman"/>
        </w:rPr>
        <w:t xml:space="preserve"> and</w:t>
      </w:r>
      <w:r w:rsidRPr="00527875">
        <w:rPr>
          <w:rFonts w:ascii="Times New Roman" w:hAnsi="Times New Roman" w:cs="Times New Roman"/>
        </w:rPr>
        <w:t xml:space="preserve"> helped keep the errors within a reasonable range on the transformed scale. That result showed that part of the variation in popularity can be traced to straightforward combinations of budget, genre indicators, and timing. Revenue behaved differently</w:t>
      </w:r>
      <w:r w:rsidR="0065736B">
        <w:rPr>
          <w:rFonts w:ascii="Times New Roman" w:hAnsi="Times New Roman" w:cs="Times New Roman"/>
        </w:rPr>
        <w:t>, however.</w:t>
      </w:r>
      <w:r w:rsidRPr="00527875">
        <w:rPr>
          <w:rFonts w:ascii="Times New Roman" w:hAnsi="Times New Roman" w:cs="Times New Roman"/>
        </w:rPr>
        <w:t xml:space="preserve"> The linear model captured a larger share of the variance, but the errors stayed high enough to show that revenue is difficult to predict from pre</w:t>
      </w:r>
      <w:r w:rsidR="00D00AD3">
        <w:rPr>
          <w:rFonts w:ascii="Times New Roman" w:hAnsi="Times New Roman" w:cs="Times New Roman"/>
        </w:rPr>
        <w:t>-</w:t>
      </w:r>
      <w:r w:rsidRPr="00527875">
        <w:rPr>
          <w:rFonts w:ascii="Times New Roman" w:hAnsi="Times New Roman" w:cs="Times New Roman"/>
        </w:rPr>
        <w:t>release features alone. Even after controlling the major early characteristics, a substantial amount of variation remained outside the model.</w:t>
      </w:r>
    </w:p>
    <w:p w14:paraId="36A588E0" w14:textId="424EE4EB" w:rsidR="00527875" w:rsidRPr="00527875" w:rsidRDefault="00527875" w:rsidP="001631C5">
      <w:pPr>
        <w:spacing w:line="480" w:lineRule="auto"/>
        <w:ind w:firstLine="720"/>
        <w:rPr>
          <w:rFonts w:ascii="Times New Roman" w:hAnsi="Times New Roman" w:cs="Times New Roman"/>
        </w:rPr>
      </w:pPr>
      <w:r w:rsidRPr="00527875">
        <w:rPr>
          <w:rFonts w:ascii="Times New Roman" w:hAnsi="Times New Roman" w:cs="Times New Roman"/>
        </w:rPr>
        <w:lastRenderedPageBreak/>
        <w:t xml:space="preserve">A random forest regressor served as </w:t>
      </w:r>
      <w:r w:rsidR="001754AC">
        <w:rPr>
          <w:rFonts w:ascii="Times New Roman" w:hAnsi="Times New Roman" w:cs="Times New Roman"/>
        </w:rPr>
        <w:t>this project’s</w:t>
      </w:r>
      <w:r w:rsidRPr="00527875">
        <w:rPr>
          <w:rFonts w:ascii="Times New Roman" w:hAnsi="Times New Roman" w:cs="Times New Roman"/>
        </w:rPr>
        <w:t xml:space="preserve"> nonlinear comparison. This model is built to uncover interactions and curved relationships that a linear structure cannot reach. The difference between the two outcomes became clear immediately. Popularity responded strongly to the nonlinear approach, with the explained variance rising above ninety percent and the error dropping by almost half. That shift brilliantly illuminated how popularity is shaped by interactions between budget, genre mix, and release timing that do not behave in a simple additive way. The improvement confirmed that popularity contains meaningful nonlinear structure and that a flexible model can uncover patterns that the linear model misses.</w:t>
      </w:r>
    </w:p>
    <w:p w14:paraId="0780BF70" w14:textId="78E776EB" w:rsidR="00527875" w:rsidRPr="00527875" w:rsidRDefault="00527875" w:rsidP="001631C5">
      <w:pPr>
        <w:spacing w:line="480" w:lineRule="auto"/>
        <w:ind w:firstLine="720"/>
        <w:rPr>
          <w:rFonts w:ascii="Times New Roman" w:hAnsi="Times New Roman" w:cs="Times New Roman"/>
        </w:rPr>
      </w:pPr>
      <w:r w:rsidRPr="00527875">
        <w:rPr>
          <w:rFonts w:ascii="Times New Roman" w:hAnsi="Times New Roman" w:cs="Times New Roman"/>
        </w:rPr>
        <w:t>Revenue barely moved. The random forest matched the linear model almost exactly, which suggests that the limits in revenue prediction come from the data rather than the choice of model. Pre</w:t>
      </w:r>
      <w:r w:rsidR="00D00AD3">
        <w:rPr>
          <w:rFonts w:ascii="Times New Roman" w:hAnsi="Times New Roman" w:cs="Times New Roman"/>
        </w:rPr>
        <w:t>-</w:t>
      </w:r>
      <w:r w:rsidRPr="00527875">
        <w:rPr>
          <w:rFonts w:ascii="Times New Roman" w:hAnsi="Times New Roman" w:cs="Times New Roman"/>
        </w:rPr>
        <w:t>release features can only explain a portion of a film’s financial performance, and the remaining variation is driven by factors that are not present in the dataset. Marketing intensity, competition at release, critical reception, and broader economic conditions all influence revenue but fall outside the available features. Because of that, the nonlinear model did not uncover additional structure, and the predictions remained constrained by the information at hand.</w:t>
      </w:r>
    </w:p>
    <w:p w14:paraId="66F7A527" w14:textId="77777777" w:rsidR="00527875" w:rsidRDefault="00527875" w:rsidP="001631C5">
      <w:pPr>
        <w:spacing w:line="480" w:lineRule="auto"/>
        <w:ind w:firstLine="720"/>
        <w:rPr>
          <w:rFonts w:ascii="Times New Roman" w:hAnsi="Times New Roman" w:cs="Times New Roman"/>
        </w:rPr>
      </w:pPr>
      <w:r w:rsidRPr="00527875">
        <w:rPr>
          <w:rFonts w:ascii="Times New Roman" w:hAnsi="Times New Roman" w:cs="Times New Roman"/>
        </w:rPr>
        <w:t>The results give a clear distinction. The popularity columns contained nonlinear patterns that a flexible model could uncover, while revenue remained being shaped by forces outside the dataset. This difference supports the broader goal of the project by showing where early decisions have predictable influence and where uncertainty in the market dominates.</w:t>
      </w:r>
    </w:p>
    <w:p w14:paraId="60D23F0E" w14:textId="231E92EF" w:rsidR="00907ACF" w:rsidRPr="00907ACF" w:rsidRDefault="00907ACF" w:rsidP="00AE29F0">
      <w:pPr>
        <w:spacing w:line="480" w:lineRule="auto"/>
        <w:rPr>
          <w:rFonts w:ascii="Times New Roman" w:hAnsi="Times New Roman" w:cs="Times New Roman"/>
          <w:b/>
          <w:bCs/>
        </w:rPr>
      </w:pPr>
      <w:r w:rsidRPr="00907ACF">
        <w:rPr>
          <w:rFonts w:ascii="Times New Roman" w:hAnsi="Times New Roman" w:cs="Times New Roman"/>
          <w:b/>
          <w:bCs/>
        </w:rPr>
        <w:t>Conclusion</w:t>
      </w:r>
    </w:p>
    <w:p w14:paraId="1FD15C0A" w14:textId="77777777" w:rsidR="00A2601C" w:rsidRPr="00A2601C" w:rsidRDefault="00A2601C" w:rsidP="001631C5">
      <w:pPr>
        <w:spacing w:line="480" w:lineRule="auto"/>
        <w:ind w:firstLine="720"/>
        <w:rPr>
          <w:rFonts w:ascii="Times New Roman" w:hAnsi="Times New Roman" w:cs="Times New Roman"/>
        </w:rPr>
      </w:pPr>
      <w:r w:rsidRPr="00A2601C">
        <w:rPr>
          <w:rFonts w:ascii="Times New Roman" w:hAnsi="Times New Roman" w:cs="Times New Roman"/>
        </w:rPr>
        <w:t xml:space="preserve">The final stage of the project brings the earlier milestones together and shows how a film’s early traits connect to the two outcomes that matter to studios. It also serves as the prompt </w:t>
      </w:r>
      <w:r w:rsidRPr="00A2601C">
        <w:rPr>
          <w:rFonts w:ascii="Times New Roman" w:hAnsi="Times New Roman" w:cs="Times New Roman"/>
        </w:rPr>
        <w:lastRenderedPageBreak/>
        <w:t>for the write-up being conducted here. The selected models make the difference between popularity and revenue apparent with little discrepancy. Popularity responded to the information that was available before release, with both the linear and nonlinear approaches capturing a meaningful share of its variation. The nonlinear model goes further by picking up the way budget, genre mix, and release timing interact. Those interactions shape audience interest in ways that a simple additive structure cannot reach, and the patterns are stable enough to show up consistently across the dataset. The results point to popularity being driven by combinations of traits rather than any single factor, and those combinations follow patterns that can be identified from historical releases.</w:t>
      </w:r>
    </w:p>
    <w:p w14:paraId="3DC49E49" w14:textId="77777777" w:rsidR="00A2601C" w:rsidRPr="00A2601C" w:rsidRDefault="00A2601C" w:rsidP="001631C5">
      <w:pPr>
        <w:spacing w:line="480" w:lineRule="auto"/>
        <w:ind w:firstLine="720"/>
        <w:rPr>
          <w:rFonts w:ascii="Times New Roman" w:hAnsi="Times New Roman" w:cs="Times New Roman"/>
        </w:rPr>
      </w:pPr>
      <w:r w:rsidRPr="00A2601C">
        <w:rPr>
          <w:rFonts w:ascii="Times New Roman" w:hAnsi="Times New Roman" w:cs="Times New Roman"/>
        </w:rPr>
        <w:t>Revenue behaves differently. Even after controlling the major pre-release characteristics, a large portion of its variation remains unexplained. The nonlinear model does not improve the results in any noticeable way, which reinforces the idea that financial outcomes depend on forces outside the dataset. The revenue model functions more as a partial view than a predictive tool due to varying factors that can influence revenue but are not captured in the available features, such as marketing intensity, release date competition, critical reception, and broader economic conditions. It shows the limits of what can be inferred from pre-release information alone and highlights how much of a film’s financial performance is tied to unpredictable market conditions.</w:t>
      </w:r>
    </w:p>
    <w:p w14:paraId="3AF92844" w14:textId="77777777" w:rsidR="00A2601C" w:rsidRPr="00A2601C" w:rsidRDefault="00A2601C" w:rsidP="001631C5">
      <w:pPr>
        <w:spacing w:line="480" w:lineRule="auto"/>
        <w:ind w:firstLine="720"/>
        <w:rPr>
          <w:rFonts w:ascii="Times New Roman" w:hAnsi="Times New Roman" w:cs="Times New Roman"/>
        </w:rPr>
      </w:pPr>
      <w:r w:rsidRPr="00A2601C">
        <w:rPr>
          <w:rFonts w:ascii="Times New Roman" w:hAnsi="Times New Roman" w:cs="Times New Roman"/>
        </w:rPr>
        <w:t>The popularity model, however, shows enough structure to be useful in early planning. It offers a way to estimate how different combinations of budget, timing, and genre align with expected audience engagement. This type of information can guide development decisions, shape scheduling discussions, and help set expectations for how a project might perform relative to similar films. It can reduce uncertainty in the early stages of planning, where studios must make decisions with limited information and long lead times.</w:t>
      </w:r>
    </w:p>
    <w:p w14:paraId="7A57CED6" w14:textId="038A9911" w:rsidR="00AA005E" w:rsidRPr="00CB3088" w:rsidRDefault="00A2601C" w:rsidP="001631C5">
      <w:pPr>
        <w:spacing w:line="480" w:lineRule="auto"/>
        <w:ind w:firstLine="720"/>
        <w:rPr>
          <w:rFonts w:ascii="Times New Roman" w:hAnsi="Times New Roman" w:cs="Times New Roman"/>
        </w:rPr>
      </w:pPr>
      <w:r w:rsidRPr="00A2601C">
        <w:rPr>
          <w:rFonts w:ascii="Times New Roman" w:hAnsi="Times New Roman" w:cs="Times New Roman"/>
        </w:rPr>
        <w:lastRenderedPageBreak/>
        <w:t>There is still room to strengthen the analysis. By adding marketing data, cast information, trailer engagement stats, or sentiment measures, the revenue model would give a more complete view of the forces that shape financial outcomes. Additional nonlinear or ensemble methods could also be added to assist in revealing structures that the current models cannot reach. Even with those limitations, the work completed here establishes a clear foundation for understanding where early decisions have a predictable influence and where uncertainty remains an inherent part of the film market.</w:t>
      </w:r>
    </w:p>
    <w:sectPr w:rsidR="00AA005E" w:rsidRPr="00CB3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03"/>
    <w:rsid w:val="000D2296"/>
    <w:rsid w:val="001631C5"/>
    <w:rsid w:val="00174023"/>
    <w:rsid w:val="001754AC"/>
    <w:rsid w:val="002007ED"/>
    <w:rsid w:val="00200F40"/>
    <w:rsid w:val="00223D56"/>
    <w:rsid w:val="002D1AC6"/>
    <w:rsid w:val="00353726"/>
    <w:rsid w:val="0036654D"/>
    <w:rsid w:val="00370703"/>
    <w:rsid w:val="00393C5D"/>
    <w:rsid w:val="003C066B"/>
    <w:rsid w:val="003C3EEC"/>
    <w:rsid w:val="00527875"/>
    <w:rsid w:val="005D1655"/>
    <w:rsid w:val="0065736B"/>
    <w:rsid w:val="00671720"/>
    <w:rsid w:val="00684E26"/>
    <w:rsid w:val="006B719C"/>
    <w:rsid w:val="006F15F4"/>
    <w:rsid w:val="00730453"/>
    <w:rsid w:val="00755543"/>
    <w:rsid w:val="007B3D24"/>
    <w:rsid w:val="007D68EC"/>
    <w:rsid w:val="007F4DE4"/>
    <w:rsid w:val="00800401"/>
    <w:rsid w:val="0084164E"/>
    <w:rsid w:val="00883792"/>
    <w:rsid w:val="00890528"/>
    <w:rsid w:val="00891982"/>
    <w:rsid w:val="0089718B"/>
    <w:rsid w:val="008C174D"/>
    <w:rsid w:val="008F53A3"/>
    <w:rsid w:val="00907ACF"/>
    <w:rsid w:val="00972140"/>
    <w:rsid w:val="00A2601C"/>
    <w:rsid w:val="00AA005E"/>
    <w:rsid w:val="00AC2992"/>
    <w:rsid w:val="00AE29F0"/>
    <w:rsid w:val="00BE0FF1"/>
    <w:rsid w:val="00C368DA"/>
    <w:rsid w:val="00C86213"/>
    <w:rsid w:val="00CB3088"/>
    <w:rsid w:val="00D00AD3"/>
    <w:rsid w:val="00D1758A"/>
    <w:rsid w:val="00D40157"/>
    <w:rsid w:val="00DB039D"/>
    <w:rsid w:val="00EA12D9"/>
    <w:rsid w:val="00EA15C8"/>
    <w:rsid w:val="00F049EF"/>
    <w:rsid w:val="00F10F88"/>
    <w:rsid w:val="00F91DF8"/>
    <w:rsid w:val="00FA0760"/>
    <w:rsid w:val="00FC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55EDF"/>
  <w15:chartTrackingRefBased/>
  <w15:docId w15:val="{77A0BDE2-E8E8-4754-86CC-05CB7F39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0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0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703"/>
    <w:rPr>
      <w:rFonts w:eastAsiaTheme="majorEastAsia" w:cstheme="majorBidi"/>
      <w:color w:val="272727" w:themeColor="text1" w:themeTint="D8"/>
    </w:rPr>
  </w:style>
  <w:style w:type="paragraph" w:styleId="Title">
    <w:name w:val="Title"/>
    <w:basedOn w:val="Normal"/>
    <w:next w:val="Normal"/>
    <w:link w:val="TitleChar"/>
    <w:uiPriority w:val="10"/>
    <w:qFormat/>
    <w:rsid w:val="00370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703"/>
    <w:pPr>
      <w:spacing w:before="160"/>
      <w:jc w:val="center"/>
    </w:pPr>
    <w:rPr>
      <w:i/>
      <w:iCs/>
      <w:color w:val="404040" w:themeColor="text1" w:themeTint="BF"/>
    </w:rPr>
  </w:style>
  <w:style w:type="character" w:customStyle="1" w:styleId="QuoteChar">
    <w:name w:val="Quote Char"/>
    <w:basedOn w:val="DefaultParagraphFont"/>
    <w:link w:val="Quote"/>
    <w:uiPriority w:val="29"/>
    <w:rsid w:val="00370703"/>
    <w:rPr>
      <w:i/>
      <w:iCs/>
      <w:color w:val="404040" w:themeColor="text1" w:themeTint="BF"/>
    </w:rPr>
  </w:style>
  <w:style w:type="paragraph" w:styleId="ListParagraph">
    <w:name w:val="List Paragraph"/>
    <w:basedOn w:val="Normal"/>
    <w:uiPriority w:val="34"/>
    <w:qFormat/>
    <w:rsid w:val="00370703"/>
    <w:pPr>
      <w:ind w:left="720"/>
      <w:contextualSpacing/>
    </w:pPr>
  </w:style>
  <w:style w:type="character" w:styleId="IntenseEmphasis">
    <w:name w:val="Intense Emphasis"/>
    <w:basedOn w:val="DefaultParagraphFont"/>
    <w:uiPriority w:val="21"/>
    <w:qFormat/>
    <w:rsid w:val="00370703"/>
    <w:rPr>
      <w:i/>
      <w:iCs/>
      <w:color w:val="0F4761" w:themeColor="accent1" w:themeShade="BF"/>
    </w:rPr>
  </w:style>
  <w:style w:type="paragraph" w:styleId="IntenseQuote">
    <w:name w:val="Intense Quote"/>
    <w:basedOn w:val="Normal"/>
    <w:next w:val="Normal"/>
    <w:link w:val="IntenseQuoteChar"/>
    <w:uiPriority w:val="30"/>
    <w:qFormat/>
    <w:rsid w:val="00370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703"/>
    <w:rPr>
      <w:i/>
      <w:iCs/>
      <w:color w:val="0F4761" w:themeColor="accent1" w:themeShade="BF"/>
    </w:rPr>
  </w:style>
  <w:style w:type="character" w:styleId="IntenseReference">
    <w:name w:val="Intense Reference"/>
    <w:basedOn w:val="DefaultParagraphFont"/>
    <w:uiPriority w:val="32"/>
    <w:qFormat/>
    <w:rsid w:val="00370703"/>
    <w:rPr>
      <w:b/>
      <w:bCs/>
      <w:smallCaps/>
      <w:color w:val="0F4761" w:themeColor="accent1" w:themeShade="BF"/>
      <w:spacing w:val="5"/>
    </w:rPr>
  </w:style>
  <w:style w:type="character" w:styleId="Hyperlink">
    <w:name w:val="Hyperlink"/>
    <w:basedOn w:val="DefaultParagraphFont"/>
    <w:uiPriority w:val="99"/>
    <w:unhideWhenUsed/>
    <w:rsid w:val="00370703"/>
    <w:rPr>
      <w:color w:val="467886" w:themeColor="hyperlink"/>
      <w:u w:val="single"/>
    </w:rPr>
  </w:style>
  <w:style w:type="character" w:styleId="UnresolvedMention">
    <w:name w:val="Unresolved Mention"/>
    <w:basedOn w:val="DefaultParagraphFont"/>
    <w:uiPriority w:val="99"/>
    <w:semiHidden/>
    <w:unhideWhenUsed/>
    <w:rsid w:val="00370703"/>
    <w:rPr>
      <w:color w:val="605E5C"/>
      <w:shd w:val="clear" w:color="auto" w:fill="E1DFDD"/>
    </w:rPr>
  </w:style>
  <w:style w:type="paragraph" w:styleId="NormalWeb">
    <w:name w:val="Normal (Web)"/>
    <w:basedOn w:val="Normal"/>
    <w:uiPriority w:val="99"/>
    <w:semiHidden/>
    <w:unhideWhenUsed/>
    <w:rsid w:val="003707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B5BEA-A4C3-4116-AB74-7380EF64C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8</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Hembree</dc:creator>
  <cp:keywords/>
  <dc:description/>
  <cp:lastModifiedBy>Alex Hembree</cp:lastModifiedBy>
  <cp:revision>42</cp:revision>
  <dcterms:created xsi:type="dcterms:W3CDTF">2026-02-28T17:37:00Z</dcterms:created>
  <dcterms:modified xsi:type="dcterms:W3CDTF">2026-03-05T03:54:00Z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1df8186f-401e-400f-8b07-4f735feb2bbc</vt:lpwstr>
  </property>
</Properties>
</file>