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47E9" w14:textId="74ED9DDD" w:rsidR="004D421F" w:rsidRPr="004D421F" w:rsidRDefault="003D39FC" w:rsidP="00581059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1D2125"/>
          <w:sz w:val="23"/>
          <w:szCs w:val="23"/>
          <w:u w:val="single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 xml:space="preserve">Alcance del proyecto Cobros </w:t>
      </w:r>
      <w:proofErr w:type="gramStart"/>
      <w:r>
        <w:rPr>
          <w:rFonts w:ascii="Segoe UI" w:hAnsi="Segoe UI" w:cs="Segoe UI"/>
          <w:b/>
          <w:bCs/>
          <w:color w:val="1D2125"/>
          <w:sz w:val="23"/>
          <w:szCs w:val="23"/>
        </w:rPr>
        <w:t>S.A</w:t>
      </w:r>
      <w:proofErr w:type="gramEnd"/>
      <w:r w:rsidR="00581059">
        <w:rPr>
          <w:rFonts w:ascii="Segoe UI" w:hAnsi="Segoe UI" w:cs="Segoe UI"/>
          <w:b/>
          <w:bCs/>
          <w:color w:val="1D2125"/>
          <w:sz w:val="23"/>
          <w:szCs w:val="23"/>
        </w:rPr>
        <w:br/>
      </w:r>
      <w:r w:rsidR="004D421F">
        <w:rPr>
          <w:rStyle w:val="Textoennegrita"/>
          <w:rFonts w:ascii="Segoe UI" w:hAnsi="Segoe UI" w:cs="Segoe UI"/>
          <w:color w:val="1D2125"/>
          <w:sz w:val="23"/>
          <w:szCs w:val="23"/>
        </w:rPr>
        <w:t>Grupo E</w:t>
      </w:r>
    </w:p>
    <w:p w14:paraId="3C9787DB" w14:textId="55BA7632" w:rsidR="00581059" w:rsidRDefault="00581059" w:rsidP="00581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</w:rPr>
        <w:t>Integrantes:</w:t>
      </w:r>
    </w:p>
    <w:p w14:paraId="1C43A637" w14:textId="12A5ED03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Ronaldo Aguirre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Aguirre</w:t>
      </w:r>
      <w:proofErr w:type="spellEnd"/>
    </w:p>
    <w:p w14:paraId="6A4C54A9" w14:textId="33A91705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Luis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Huayamave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Cedeño</w:t>
      </w:r>
    </w:p>
    <w:p w14:paraId="0D58B894" w14:textId="78E4F28E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Jean Márquez Pincay</w:t>
      </w:r>
    </w:p>
    <w:p w14:paraId="1FADCFCC" w14:textId="023A2654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Kenia Nieves Pincay</w:t>
      </w:r>
    </w:p>
    <w:p w14:paraId="6A098A44" w14:textId="0BDD17FF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Héctor Perlaza Moreira</w:t>
      </w:r>
    </w:p>
    <w:p w14:paraId="241E96D9" w14:textId="0AFCFB31" w:rsidR="00581059" w:rsidRP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Leonardo Sellan Fajardo</w:t>
      </w:r>
    </w:p>
    <w:p w14:paraId="448DB662" w14:textId="7E1C4BCE" w:rsidR="00581059" w:rsidRDefault="00581059" w:rsidP="00581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</w:rPr>
        <w:t>Alcance</w:t>
      </w:r>
      <w:r>
        <w:rPr>
          <w:rFonts w:ascii="Segoe UI" w:hAnsi="Segoe UI" w:cs="Segoe UI"/>
          <w:color w:val="1D2125"/>
          <w:sz w:val="23"/>
          <w:szCs w:val="23"/>
        </w:rPr>
        <w:t>: Por decisión unánime del grupo, los módulos que realizaremos este parcial son: </w:t>
      </w:r>
    </w:p>
    <w:p w14:paraId="1E9507B6" w14:textId="12AFDA34" w:rsidR="0007655E" w:rsidRDefault="0007655E" w:rsidP="00581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1er Parcial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4678"/>
      </w:tblGrid>
      <w:tr w:rsidR="003D39FC" w:rsidRPr="003D39FC" w14:paraId="78141A23" w14:textId="77777777" w:rsidTr="004D421F">
        <w:trPr>
          <w:trHeight w:val="480"/>
        </w:trPr>
        <w:tc>
          <w:tcPr>
            <w:tcW w:w="3114" w:type="dxa"/>
            <w:shd w:val="clear" w:color="auto" w:fill="0070C0"/>
          </w:tcPr>
          <w:p w14:paraId="5C3ADAE3" w14:textId="6CA6C207" w:rsidR="003D39FC" w:rsidRPr="003D39FC" w:rsidRDefault="003D39FC" w:rsidP="003D39FC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D39FC"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  <w:t>Modulo</w:t>
            </w:r>
          </w:p>
        </w:tc>
        <w:tc>
          <w:tcPr>
            <w:tcW w:w="4678" w:type="dxa"/>
            <w:shd w:val="clear" w:color="auto" w:fill="0070C0"/>
          </w:tcPr>
          <w:p w14:paraId="58EC30AC" w14:textId="197E3F25" w:rsidR="003D39FC" w:rsidRPr="003D39FC" w:rsidRDefault="003D39FC" w:rsidP="003D39FC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D39FC"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  <w:t>Descripción</w:t>
            </w:r>
          </w:p>
        </w:tc>
      </w:tr>
      <w:tr w:rsidR="003D39FC" w14:paraId="63CB4FA7" w14:textId="77777777" w:rsidTr="004D421F">
        <w:trPr>
          <w:trHeight w:val="699"/>
        </w:trPr>
        <w:tc>
          <w:tcPr>
            <w:tcW w:w="3114" w:type="dxa"/>
          </w:tcPr>
          <w:p w14:paraId="363BA0E2" w14:textId="57B56865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</w:p>
        </w:tc>
        <w:tc>
          <w:tcPr>
            <w:tcW w:w="4678" w:type="dxa"/>
          </w:tcPr>
          <w:p w14:paraId="2897D4CC" w14:textId="42F23577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Ingreso de la aplicación, verificación entre Administrador y empleado</w:t>
            </w:r>
          </w:p>
        </w:tc>
      </w:tr>
      <w:tr w:rsidR="003D39FC" w14:paraId="546A3BF4" w14:textId="77777777" w:rsidTr="004D421F">
        <w:trPr>
          <w:trHeight w:val="695"/>
        </w:trPr>
        <w:tc>
          <w:tcPr>
            <w:tcW w:w="3114" w:type="dxa"/>
          </w:tcPr>
          <w:p w14:paraId="09BBA6B1" w14:textId="6A9F7715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Gestión de Administrador</w:t>
            </w:r>
          </w:p>
        </w:tc>
        <w:tc>
          <w:tcPr>
            <w:tcW w:w="4678" w:type="dxa"/>
          </w:tcPr>
          <w:p w14:paraId="7EF692CA" w14:textId="5DF679B5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Insertar, visualizar, modificar empleados en la Base de Datos.</w:t>
            </w:r>
          </w:p>
        </w:tc>
      </w:tr>
      <w:tr w:rsidR="003D39FC" w14:paraId="393C4E4C" w14:textId="77777777" w:rsidTr="004D421F">
        <w:trPr>
          <w:trHeight w:val="691"/>
        </w:trPr>
        <w:tc>
          <w:tcPr>
            <w:tcW w:w="3114" w:type="dxa"/>
          </w:tcPr>
          <w:p w14:paraId="0A8AE120" w14:textId="790CCC06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Gestión de Empleado</w:t>
            </w:r>
          </w:p>
        </w:tc>
        <w:tc>
          <w:tcPr>
            <w:tcW w:w="4678" w:type="dxa"/>
          </w:tcPr>
          <w:p w14:paraId="0CEB482B" w14:textId="40CCF040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Insertar, visualizar, modificar propietarios en la Base de Datos.</w:t>
            </w:r>
          </w:p>
        </w:tc>
      </w:tr>
    </w:tbl>
    <w:p w14:paraId="5DC8D358" w14:textId="1FD97498" w:rsidR="00581059" w:rsidRDefault="00581059" w:rsidP="00581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745AA3C9" w14:textId="00BF7FCC" w:rsidR="00DB09ED" w:rsidRDefault="00DB09ED" w:rsidP="00581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2do Parcial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4678"/>
      </w:tblGrid>
      <w:tr w:rsidR="00F542F2" w:rsidRPr="00F542F2" w14:paraId="5EFC52C5" w14:textId="77777777" w:rsidTr="0051243B">
        <w:trPr>
          <w:trHeight w:val="480"/>
        </w:trPr>
        <w:tc>
          <w:tcPr>
            <w:tcW w:w="3114" w:type="dxa"/>
            <w:shd w:val="clear" w:color="auto" w:fill="0070C0"/>
          </w:tcPr>
          <w:p w14:paraId="59E04A07" w14:textId="77777777" w:rsidR="00F542F2" w:rsidRPr="003D39FC" w:rsidRDefault="00F542F2" w:rsidP="0051243B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D39FC"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  <w:t>Modulo</w:t>
            </w:r>
          </w:p>
        </w:tc>
        <w:tc>
          <w:tcPr>
            <w:tcW w:w="4678" w:type="dxa"/>
            <w:shd w:val="clear" w:color="auto" w:fill="0070C0"/>
          </w:tcPr>
          <w:p w14:paraId="0C84D56C" w14:textId="77777777" w:rsidR="00F542F2" w:rsidRPr="003D39FC" w:rsidRDefault="00F542F2" w:rsidP="0051243B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D39FC"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  <w:t>Descripción</w:t>
            </w:r>
          </w:p>
        </w:tc>
      </w:tr>
      <w:tr w:rsidR="00F542F2" w14:paraId="33EDB6E9" w14:textId="77777777" w:rsidTr="0051243B">
        <w:trPr>
          <w:trHeight w:val="699"/>
        </w:trPr>
        <w:tc>
          <w:tcPr>
            <w:tcW w:w="3114" w:type="dxa"/>
          </w:tcPr>
          <w:p w14:paraId="110034CC" w14:textId="78724A2A" w:rsidR="00F542F2" w:rsidRDefault="00F542F2" w:rsidP="0051243B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Solicitudes</w:t>
            </w:r>
          </w:p>
        </w:tc>
        <w:tc>
          <w:tcPr>
            <w:tcW w:w="4678" w:type="dxa"/>
          </w:tcPr>
          <w:p w14:paraId="4FF638CB" w14:textId="1F7D50B0" w:rsidR="00F542F2" w:rsidRDefault="00F542F2" w:rsidP="0051243B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Ingreso de solicitudes en la BD</w:t>
            </w:r>
          </w:p>
        </w:tc>
      </w:tr>
      <w:tr w:rsidR="00F542F2" w14:paraId="42526411" w14:textId="77777777" w:rsidTr="0051243B">
        <w:trPr>
          <w:trHeight w:val="695"/>
        </w:trPr>
        <w:tc>
          <w:tcPr>
            <w:tcW w:w="3114" w:type="dxa"/>
          </w:tcPr>
          <w:p w14:paraId="418EE974" w14:textId="72A5BECC" w:rsidR="00F542F2" w:rsidRDefault="00F542F2" w:rsidP="0051243B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Gestión de pagos</w:t>
            </w:r>
          </w:p>
        </w:tc>
        <w:tc>
          <w:tcPr>
            <w:tcW w:w="4678" w:type="dxa"/>
          </w:tcPr>
          <w:p w14:paraId="780400FE" w14:textId="551EFE0E" w:rsidR="00F542F2" w:rsidRDefault="00F542F2" w:rsidP="0051243B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Control de pago.</w:t>
            </w:r>
          </w:p>
          <w:p w14:paraId="1B8942E5" w14:textId="2AD63D8D" w:rsidR="00F542F2" w:rsidRDefault="00F542F2" w:rsidP="0051243B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Listar propietarios domiciliados.</w:t>
            </w:r>
          </w:p>
          <w:p w14:paraId="015D26A0" w14:textId="77777777" w:rsidR="00F542F2" w:rsidRDefault="00F542F2" w:rsidP="0051243B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Listar propietarios no domiciliados</w:t>
            </w:r>
          </w:p>
          <w:p w14:paraId="4BF5AC0D" w14:textId="77777777" w:rsidR="00F542F2" w:rsidRDefault="00F542F2" w:rsidP="0051243B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Emitir aviso de cobro.</w:t>
            </w:r>
          </w:p>
          <w:p w14:paraId="229ED4B2" w14:textId="687E6CC0" w:rsidR="00F542F2" w:rsidRDefault="00F542F2" w:rsidP="0051243B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Emitir Recibo.</w:t>
            </w:r>
          </w:p>
        </w:tc>
      </w:tr>
    </w:tbl>
    <w:p w14:paraId="3F136639" w14:textId="77777777" w:rsidR="001F50B6" w:rsidRDefault="001F50B6"/>
    <w:sectPr w:rsidR="001F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9079D"/>
    <w:multiLevelType w:val="hybridMultilevel"/>
    <w:tmpl w:val="59E87C14"/>
    <w:lvl w:ilvl="0" w:tplc="78C21E5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D6F4A"/>
    <w:multiLevelType w:val="hybridMultilevel"/>
    <w:tmpl w:val="6882C3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205000">
    <w:abstractNumId w:val="1"/>
  </w:num>
  <w:num w:numId="2" w16cid:durableId="207326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59"/>
    <w:rsid w:val="0007655E"/>
    <w:rsid w:val="001C0442"/>
    <w:rsid w:val="001F50B6"/>
    <w:rsid w:val="003D39FC"/>
    <w:rsid w:val="004C5614"/>
    <w:rsid w:val="004D421F"/>
    <w:rsid w:val="00581059"/>
    <w:rsid w:val="00C837F3"/>
    <w:rsid w:val="00DB09ED"/>
    <w:rsid w:val="00EA7A0F"/>
    <w:rsid w:val="00ED4402"/>
    <w:rsid w:val="00F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E5B9"/>
  <w15:chartTrackingRefBased/>
  <w15:docId w15:val="{B31DB420-C4FE-42C0-B7E6-C763118D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581059"/>
    <w:rPr>
      <w:b/>
      <w:bCs/>
    </w:rPr>
  </w:style>
  <w:style w:type="table" w:styleId="Tablaconcuadrcula">
    <w:name w:val="Table Grid"/>
    <w:basedOn w:val="Tablanormal"/>
    <w:uiPriority w:val="39"/>
    <w:rsid w:val="003D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MARQUEZ PINCAY</dc:creator>
  <cp:keywords/>
  <dc:description/>
  <cp:lastModifiedBy>JEAN CARLOS MARQUEZ PINCAY</cp:lastModifiedBy>
  <cp:revision>2</cp:revision>
  <dcterms:created xsi:type="dcterms:W3CDTF">2022-09-15T04:49:00Z</dcterms:created>
  <dcterms:modified xsi:type="dcterms:W3CDTF">2022-09-15T04:49:00Z</dcterms:modified>
</cp:coreProperties>
</file>