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F1B" w:rsidRPr="001A0F47" w:rsidRDefault="00A53002" w:rsidP="001A0F47">
      <w:pPr>
        <w:pStyle w:val="1"/>
      </w:pPr>
      <w:r w:rsidRPr="001A0F47">
        <w:t>日期</w:t>
      </w:r>
      <w:r w:rsidRPr="001A0F47">
        <w:rPr>
          <w:rFonts w:hint="eastAsia"/>
        </w:rPr>
        <w:t>：</w:t>
      </w:r>
      <w:r w:rsidRPr="001A0F47">
        <w:rPr>
          <w:rFonts w:hint="eastAsia"/>
        </w:rPr>
        <w:t>2025-10-07</w:t>
      </w:r>
    </w:p>
    <w:p w:rsidR="00A53002" w:rsidRPr="00305BBB" w:rsidRDefault="00A53002" w:rsidP="00305BBB">
      <w:pPr>
        <w:pStyle w:val="1"/>
      </w:pPr>
      <w:r w:rsidRPr="00305BBB">
        <w:t>講者：洪再和總經理</w:t>
      </w:r>
    </w:p>
    <w:p w:rsidR="00A53002" w:rsidRDefault="00A53002" w:rsidP="001A0F47">
      <w:pPr>
        <w:pStyle w:val="1"/>
      </w:pPr>
      <w:r w:rsidRPr="001A0F47">
        <w:rPr>
          <w:rFonts w:hint="eastAsia"/>
        </w:rPr>
        <w:t>題目：</w:t>
      </w:r>
      <w:r w:rsidRPr="001A0F47">
        <w:t>半導體電漿電源的演進應用與設計關鍵</w:t>
      </w:r>
    </w:p>
    <w:p w:rsidR="00307948" w:rsidRPr="00307948" w:rsidRDefault="00307948" w:rsidP="00307948">
      <w:pPr>
        <w:pStyle w:val="1"/>
      </w:pPr>
      <w:r>
        <w:rPr>
          <w:rFonts w:hint="eastAsia"/>
        </w:rPr>
        <w:t>學生：</w:t>
      </w:r>
      <w:r>
        <w:rPr>
          <w:rFonts w:hint="eastAsia"/>
        </w:rPr>
        <w:t>1</w:t>
      </w:r>
      <w:r>
        <w:t xml:space="preserve">1463134 </w:t>
      </w:r>
      <w:r>
        <w:rPr>
          <w:rFonts w:hint="eastAsia"/>
        </w:rPr>
        <w:t>賴則仁</w:t>
      </w:r>
    </w:p>
    <w:p w:rsidR="007C4917" w:rsidRPr="007C4917" w:rsidRDefault="007C4917" w:rsidP="007C4917">
      <w:pPr>
        <w:pStyle w:val="1"/>
      </w:pPr>
      <w:r>
        <w:rPr>
          <w:rFonts w:hint="eastAsia"/>
        </w:rPr>
        <w:t>關鍵字：</w:t>
      </w:r>
      <w:r w:rsidR="00305BBB">
        <w:rPr>
          <w:rFonts w:hint="eastAsia"/>
        </w:rPr>
        <w:t>電漿電源供應器、</w:t>
      </w:r>
      <w:r w:rsidR="00305BBB" w:rsidRPr="00305BBB">
        <w:rPr>
          <w:rFonts w:hint="eastAsia"/>
        </w:rPr>
        <w:t>訊號偵測機制、射頻相位偵測器、射頻功率偵測器</w:t>
      </w:r>
    </w:p>
    <w:p w:rsidR="00A53002" w:rsidRPr="00A53002" w:rsidRDefault="00A53002" w:rsidP="001A0F47">
      <w:pPr>
        <w:pStyle w:val="1"/>
      </w:pPr>
      <w:r w:rsidRPr="001A0F47">
        <w:t>心得：</w:t>
      </w:r>
    </w:p>
    <w:p w:rsidR="00305BBB" w:rsidRDefault="00A53002" w:rsidP="00FF08DD">
      <w:pPr>
        <w:ind w:firstLine="480"/>
        <w:rPr>
          <w:rFonts w:hint="eastAsia"/>
        </w:rPr>
      </w:pPr>
      <w:r>
        <w:rPr>
          <w:rFonts w:hint="eastAsia"/>
        </w:rPr>
        <w:t>聽完這場講座，</w:t>
      </w:r>
      <w:r w:rsidR="001A0F47">
        <w:rPr>
          <w:rFonts w:hint="eastAsia"/>
        </w:rPr>
        <w:t>使我對半導體</w:t>
      </w:r>
      <w:r w:rsidR="00BE73F0">
        <w:rPr>
          <w:rFonts w:hint="eastAsia"/>
        </w:rPr>
        <w:t>設備</w:t>
      </w:r>
      <w:r w:rsidR="001A0F47">
        <w:rPr>
          <w:rFonts w:hint="eastAsia"/>
        </w:rPr>
        <w:t>又更加了解，半導體很重要，但我認為能供應半導體</w:t>
      </w:r>
      <w:bookmarkStart w:id="0" w:name="_GoBack"/>
      <w:bookmarkEnd w:id="0"/>
      <w:r w:rsidR="00BE73F0">
        <w:rPr>
          <w:rFonts w:hint="eastAsia"/>
        </w:rPr>
        <w:t>機器</w:t>
      </w:r>
      <w:r w:rsidR="001A0F47">
        <w:rPr>
          <w:rFonts w:hint="eastAsia"/>
        </w:rPr>
        <w:t>的電源更重要，畢竟沒有電就沒有晶圓。相比民生用電，半導體廠所使用的</w:t>
      </w:r>
      <w:r w:rsidR="008A23D7">
        <w:rPr>
          <w:rFonts w:hint="eastAsia"/>
        </w:rPr>
        <w:t>電漿電源</w:t>
      </w:r>
      <w:r w:rsidR="001A0F47">
        <w:rPr>
          <w:rFonts w:hint="eastAsia"/>
        </w:rPr>
        <w:t>更具複雜且難懂，</w:t>
      </w:r>
      <w:r w:rsidR="008A23D7">
        <w:rPr>
          <w:rFonts w:hint="eastAsia"/>
        </w:rPr>
        <w:t>在規範上也是相當</w:t>
      </w:r>
      <w:proofErr w:type="gramStart"/>
      <w:r w:rsidR="008A23D7">
        <w:rPr>
          <w:rFonts w:hint="eastAsia"/>
        </w:rPr>
        <w:t>嚴格，</w:t>
      </w:r>
      <w:proofErr w:type="gramEnd"/>
      <w:r w:rsidR="008A23D7" w:rsidRPr="008A23D7">
        <w:rPr>
          <w:rFonts w:hint="eastAsia"/>
        </w:rPr>
        <w:t>對電源的穩定性、頻率控制及即時反應能力都有極高的要求。講座中提到電漿電源從早期的低頻、直流電源，演進到今日的高頻、多模態輸出，不僅提升了製程精度，也降低了對設備的損耗。</w:t>
      </w:r>
      <w:proofErr w:type="gramStart"/>
      <w:r w:rsidR="008A23D7">
        <w:t>此外，</w:t>
      </w:r>
      <w:proofErr w:type="gramEnd"/>
      <w:r w:rsidR="008A23D7">
        <w:t>設計上如何克服</w:t>
      </w:r>
      <w:r w:rsidR="008A23D7">
        <w:rPr>
          <w:rFonts w:hint="eastAsia"/>
        </w:rPr>
        <w:t>高溫散熱、</w:t>
      </w:r>
      <w:r w:rsidR="008A23D7">
        <w:t>高功率密度與電磁干擾，也是我之前未曾注意的重點。這場講座讓我了解到，電漿電源不僅是技術設備，更是影響良率與產能的關鍵因素之一，讓我</w:t>
      </w:r>
      <w:r w:rsidR="00FC4F52">
        <w:rPr>
          <w:rFonts w:hint="eastAsia"/>
        </w:rPr>
        <w:t>相當</w:t>
      </w:r>
      <w:r w:rsidR="008A23D7">
        <w:t>敬佩。</w:t>
      </w:r>
    </w:p>
    <w:p w:rsidR="00305BBB" w:rsidRDefault="00305BBB" w:rsidP="00305BBB">
      <w:pPr>
        <w:pStyle w:val="1"/>
        <w:rPr>
          <w:shd w:val="clear" w:color="auto" w:fill="FFFFFF"/>
        </w:rPr>
      </w:pPr>
      <w:r>
        <w:rPr>
          <w:rFonts w:hint="eastAsia"/>
          <w:shd w:val="clear" w:color="auto" w:fill="FFFFFF"/>
        </w:rPr>
        <w:t>參考文獻：</w:t>
      </w:r>
    </w:p>
    <w:p w:rsidR="00305BBB" w:rsidRDefault="00305BBB" w:rsidP="00FF08DD">
      <w:pPr>
        <w:ind w:firstLine="480"/>
        <w:rPr>
          <w:rFonts w:hint="eastAsia"/>
          <w:shd w:val="clear" w:color="auto" w:fill="FFFFFF"/>
        </w:rPr>
      </w:pPr>
      <w:r>
        <w:rPr>
          <w:shd w:val="clear" w:color="auto" w:fill="FFFFFF"/>
        </w:rPr>
        <w:t>李志勇（</w:t>
      </w:r>
      <w:r>
        <w:rPr>
          <w:shd w:val="clear" w:color="auto" w:fill="FFFFFF"/>
        </w:rPr>
        <w:t>2007</w:t>
      </w:r>
      <w:r>
        <w:rPr>
          <w:shd w:val="clear" w:color="auto" w:fill="FFFFFF"/>
        </w:rPr>
        <w:t>）。應用於電漿負載之電源供應器研製實現。</w:t>
      </w:r>
      <w:proofErr w:type="gramStart"/>
      <w:r>
        <w:rPr>
          <w:shd w:val="clear" w:color="auto" w:fill="FFFFFF"/>
        </w:rPr>
        <w:t>﹝</w:t>
      </w:r>
      <w:proofErr w:type="gramEnd"/>
      <w:r>
        <w:rPr>
          <w:shd w:val="clear" w:color="auto" w:fill="FFFFFF"/>
        </w:rPr>
        <w:t>碩士論文。國立成功大學</w:t>
      </w:r>
      <w:proofErr w:type="gramStart"/>
      <w:r>
        <w:rPr>
          <w:shd w:val="clear" w:color="auto" w:fill="FFFFFF"/>
        </w:rPr>
        <w:t>﹞</w:t>
      </w:r>
      <w:proofErr w:type="gramEnd"/>
      <w:r>
        <w:rPr>
          <w:shd w:val="clear" w:color="auto" w:fill="FFFFFF"/>
        </w:rPr>
        <w:t>臺灣博碩士論文知識加值系統。</w:t>
      </w:r>
      <w:r>
        <w:rPr>
          <w:shd w:val="clear" w:color="auto" w:fill="FFFFFF"/>
        </w:rPr>
        <w:t xml:space="preserve"> </w:t>
      </w:r>
      <w:hyperlink r:id="rId4" w:history="1">
        <w:r w:rsidRPr="00305BBB">
          <w:rPr>
            <w:rStyle w:val="a3"/>
            <w:rFonts w:ascii="Verdana" w:hAnsi="Verdana"/>
            <w:sz w:val="22"/>
            <w:shd w:val="clear" w:color="auto" w:fill="FFFFFF"/>
          </w:rPr>
          <w:t>https://hdl.handle.net/11296/w482dy</w:t>
        </w:r>
      </w:hyperlink>
      <w:r>
        <w:rPr>
          <w:shd w:val="clear" w:color="auto" w:fill="FFFFFF"/>
        </w:rPr>
        <w:t>。</w:t>
      </w:r>
    </w:p>
    <w:p w:rsidR="00305BBB" w:rsidRPr="00A53002" w:rsidRDefault="00305BBB" w:rsidP="00FF08DD">
      <w:pPr>
        <w:ind w:firstLine="480"/>
        <w:rPr>
          <w:rFonts w:hint="eastAsia"/>
        </w:rPr>
      </w:pPr>
      <w:r>
        <w:rPr>
          <w:shd w:val="clear" w:color="auto" w:fill="FFFFFF"/>
        </w:rPr>
        <w:t>杜育姍（</w:t>
      </w:r>
      <w:r>
        <w:rPr>
          <w:shd w:val="clear" w:color="auto" w:fill="FFFFFF"/>
        </w:rPr>
        <w:t>2015</w:t>
      </w:r>
      <w:r>
        <w:rPr>
          <w:shd w:val="clear" w:color="auto" w:fill="FFFFFF"/>
        </w:rPr>
        <w:t>）。新型射頻功率阻抗匹配狀態偵測電路於電漿設備用阻抗匹配器之研究。</w:t>
      </w:r>
      <w:proofErr w:type="gramStart"/>
      <w:r>
        <w:rPr>
          <w:shd w:val="clear" w:color="auto" w:fill="FFFFFF"/>
        </w:rPr>
        <w:t>﹝</w:t>
      </w:r>
      <w:proofErr w:type="gramEnd"/>
      <w:r>
        <w:rPr>
          <w:shd w:val="clear" w:color="auto" w:fill="FFFFFF"/>
        </w:rPr>
        <w:t>碩士論文。國立成功大學</w:t>
      </w:r>
      <w:proofErr w:type="gramStart"/>
      <w:r>
        <w:rPr>
          <w:shd w:val="clear" w:color="auto" w:fill="FFFFFF"/>
        </w:rPr>
        <w:t>﹞</w:t>
      </w:r>
      <w:proofErr w:type="gramEnd"/>
      <w:r>
        <w:rPr>
          <w:shd w:val="clear" w:color="auto" w:fill="FFFFFF"/>
        </w:rPr>
        <w:t>臺灣博碩士論文知識加值系統。</w:t>
      </w:r>
      <w:r>
        <w:rPr>
          <w:shd w:val="clear" w:color="auto" w:fill="FFFFFF"/>
        </w:rPr>
        <w:t xml:space="preserve"> </w:t>
      </w:r>
      <w:hyperlink r:id="rId5" w:history="1">
        <w:r w:rsidRPr="00305BBB">
          <w:rPr>
            <w:rStyle w:val="a3"/>
            <w:rFonts w:ascii="Verdana" w:hAnsi="Verdana"/>
            <w:sz w:val="22"/>
            <w:shd w:val="clear" w:color="auto" w:fill="FFFFFF"/>
          </w:rPr>
          <w:t>https://hdl.handle.net/11296/4cjha3</w:t>
        </w:r>
      </w:hyperlink>
      <w:r>
        <w:rPr>
          <w:shd w:val="clear" w:color="auto" w:fill="FFFFFF"/>
        </w:rPr>
        <w:t>。</w:t>
      </w:r>
    </w:p>
    <w:sectPr w:rsidR="00305BBB" w:rsidRPr="00A5300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ime New Roman">
    <w:altName w:val="Cambria"/>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02"/>
    <w:rsid w:val="001A0F47"/>
    <w:rsid w:val="00305BBB"/>
    <w:rsid w:val="00307948"/>
    <w:rsid w:val="0071396C"/>
    <w:rsid w:val="007C4917"/>
    <w:rsid w:val="008A23D7"/>
    <w:rsid w:val="00A53002"/>
    <w:rsid w:val="00BE6F1B"/>
    <w:rsid w:val="00BE73F0"/>
    <w:rsid w:val="00FC4F52"/>
    <w:rsid w:val="00FF08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4639"/>
  <w15:chartTrackingRefBased/>
  <w15:docId w15:val="{B4DD7507-6617-49F3-A8AF-1AD00639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08DD"/>
    <w:pPr>
      <w:widowControl w:val="0"/>
      <w:ind w:firstLineChars="200" w:firstLine="200"/>
    </w:pPr>
    <w:rPr>
      <w:rFonts w:ascii="Time New Roman" w:eastAsia="標楷體" w:hAnsi="Time New Roman"/>
    </w:rPr>
  </w:style>
  <w:style w:type="paragraph" w:styleId="1">
    <w:name w:val="heading 1"/>
    <w:basedOn w:val="a"/>
    <w:next w:val="a"/>
    <w:link w:val="10"/>
    <w:uiPriority w:val="9"/>
    <w:qFormat/>
    <w:rsid w:val="00305BBB"/>
    <w:pPr>
      <w:keepNext/>
      <w:spacing w:before="180" w:after="180"/>
      <w:ind w:firstLineChars="0" w:firstLine="0"/>
      <w:outlineLvl w:val="0"/>
    </w:pPr>
    <w:rPr>
      <w:rFonts w:ascii="Times New Roman" w:hAnsi="Times New Roman" w:cstheme="majorBidi"/>
      <w:b/>
      <w:bCs/>
      <w:kern w:val="52"/>
      <w:sz w:val="36"/>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05BBB"/>
    <w:rPr>
      <w:rFonts w:ascii="Times New Roman" w:eastAsia="標楷體" w:hAnsi="Times New Roman" w:cstheme="majorBidi"/>
      <w:b/>
      <w:bCs/>
      <w:kern w:val="52"/>
      <w:sz w:val="36"/>
      <w:szCs w:val="52"/>
    </w:rPr>
  </w:style>
  <w:style w:type="character" w:styleId="a3">
    <w:name w:val="Hyperlink"/>
    <w:basedOn w:val="a0"/>
    <w:uiPriority w:val="99"/>
    <w:unhideWhenUsed/>
    <w:rsid w:val="00305BBB"/>
    <w:rPr>
      <w:color w:val="0563C1" w:themeColor="hyperlink"/>
      <w:u w:val="single"/>
    </w:rPr>
  </w:style>
  <w:style w:type="character" w:styleId="a4">
    <w:name w:val="Unresolved Mention"/>
    <w:basedOn w:val="a0"/>
    <w:uiPriority w:val="99"/>
    <w:semiHidden/>
    <w:unhideWhenUsed/>
    <w:rsid w:val="00305BBB"/>
    <w:rPr>
      <w:color w:val="605E5C"/>
      <w:shd w:val="clear" w:color="auto" w:fill="E1DFDD"/>
    </w:rPr>
  </w:style>
  <w:style w:type="character" w:styleId="a5">
    <w:name w:val="FollowedHyperlink"/>
    <w:basedOn w:val="a0"/>
    <w:uiPriority w:val="99"/>
    <w:semiHidden/>
    <w:unhideWhenUsed/>
    <w:rsid w:val="00305B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dl.handle.net/11296/4cjha3" TargetMode="External"/><Relationship Id="rId4" Type="http://schemas.openxmlformats.org/officeDocument/2006/relationships/hyperlink" Target="https://hdl.handle.net/11296/w482d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EEFFE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MNLAB-JL</dc:creator>
  <cp:keywords/>
  <dc:description/>
  <cp:lastModifiedBy>賴則仁</cp:lastModifiedBy>
  <cp:revision>7</cp:revision>
  <dcterms:created xsi:type="dcterms:W3CDTF">2025-10-08T10:51:00Z</dcterms:created>
  <dcterms:modified xsi:type="dcterms:W3CDTF">2025-10-08T13:36:00Z</dcterms:modified>
</cp:coreProperties>
</file>