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详情清单</w:t>
      </w:r>
    </w:p>
    <w:p>
      <w:r>
        <w:t>监控一号：</w:t>
      </w:r>
    </w:p>
    <w:p>
      <w:r>
        <w:t>监控标注图</w:t>
      </w:r>
    </w:p>
    <w:p>
      <w:r>
        <w:drawing>
          <wp:inline xmlns:a="http://schemas.openxmlformats.org/drawingml/2006/main" xmlns:pic="http://schemas.openxmlformats.org/drawingml/2006/picture">
            <wp:extent cx="5486400" cy="3086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with_bbox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隐患详细分析</w:t>
      </w:r>
    </w:p>
    <w:p>
      <w:r>
        <w:t>### 隐患详情分析</w:t>
        <w:br/>
        <w:t>隐患位置: 施工现场设备/办公区域显示界面</w:t>
        <w:br/>
        <w:t>场景状况: 显示“超过套餐带宽 请前往官网购买或升级套餐”提示，可能影响网络通讯</w:t>
        <w:br/>
        <w:t>对应规范: 《建设工程项目管理规范》GB/T 50326-2017 第5.1.3条：项目资源配置应满足施工需求</w:t>
        <w:br/>
        <w:t>后果分析: 网络带宽不足可能导致施工协调沟通延迟，影响现场指挥调度效率</w:t>
        <w:br/>
        <w:t>相关案例: 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