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2E203" w14:textId="7EAC889D" w:rsidR="00D70DEB" w:rsidRDefault="00D70DEB" w:rsidP="00FD5782">
      <w:pPr>
        <w:pStyle w:val="a7"/>
        <w:ind w:firstLine="880"/>
      </w:pPr>
      <w:r>
        <w:rPr>
          <w:rFonts w:hint="eastAsia"/>
        </w:rPr>
        <w:t>水面无人舰艇智能技术概论</w:t>
      </w:r>
    </w:p>
    <w:p w14:paraId="2AB117CD" w14:textId="77777777" w:rsidR="00D70DEB" w:rsidRDefault="00D70DEB" w:rsidP="00D70DEB">
      <w:pPr>
        <w:ind w:firstLine="560"/>
        <w:jc w:val="center"/>
      </w:pPr>
    </w:p>
    <w:p w14:paraId="363E91CD" w14:textId="4C1795FF" w:rsidR="00D70DEB" w:rsidRDefault="00D70DEB" w:rsidP="00D70DEB">
      <w:pPr>
        <w:pStyle w:val="1"/>
      </w:pPr>
      <w:r>
        <w:t>绪论</w:t>
      </w:r>
    </w:p>
    <w:p w14:paraId="5DA9173B" w14:textId="3FE23BE4" w:rsidR="00D70DEB" w:rsidRDefault="00D70DEB" w:rsidP="00D70DEB">
      <w:pPr>
        <w:pStyle w:val="1"/>
      </w:pPr>
      <w:r>
        <w:t>水面无人舰艇智能系统架构</w:t>
      </w:r>
    </w:p>
    <w:p w14:paraId="7D22A726" w14:textId="65207504" w:rsidR="00D70DEB" w:rsidRDefault="00D70DEB" w:rsidP="00D70DEB">
      <w:pPr>
        <w:pStyle w:val="1"/>
      </w:pPr>
      <w:r>
        <w:t>水面无人舰艇智能感知与认知技术</w:t>
      </w:r>
    </w:p>
    <w:p w14:paraId="41B202D0" w14:textId="77777777" w:rsidR="00D70DEB" w:rsidRPr="00D70DEB" w:rsidRDefault="00D70DEB" w:rsidP="00D70DEB">
      <w:pPr>
        <w:ind w:firstLine="560"/>
      </w:pPr>
    </w:p>
    <w:p w14:paraId="7ED87435" w14:textId="2935F677" w:rsidR="00D70DEB" w:rsidRDefault="00D70DEB" w:rsidP="00D70DEB">
      <w:pPr>
        <w:pStyle w:val="1"/>
      </w:pPr>
      <w:r>
        <w:t>水面无人舰艇自主决策技术</w:t>
      </w:r>
    </w:p>
    <w:p w14:paraId="0C5BE380" w14:textId="77777777" w:rsidR="006F21AA" w:rsidRPr="006F21AA" w:rsidRDefault="006F21AA" w:rsidP="006F21AA">
      <w:pPr>
        <w:ind w:firstLine="560"/>
      </w:pPr>
      <w:r w:rsidRPr="006F21AA">
        <w:rPr>
          <w:rFonts w:hint="eastAsia"/>
        </w:rPr>
        <w:t>水面无人艇自主性是水面无人</w:t>
      </w:r>
      <w:proofErr w:type="gramStart"/>
      <w:r w:rsidRPr="006F21AA">
        <w:rPr>
          <w:rFonts w:hint="eastAsia"/>
        </w:rPr>
        <w:t>艇具备</w:t>
      </w:r>
      <w:proofErr w:type="gramEnd"/>
      <w:r w:rsidRPr="006F21AA">
        <w:rPr>
          <w:rFonts w:hint="eastAsia"/>
        </w:rPr>
        <w:t>独立执行任务能力的基础</w:t>
      </w:r>
      <w:r w:rsidRPr="006F21AA">
        <w:t>,</w:t>
      </w:r>
      <w:r w:rsidRPr="006F21AA">
        <w:t>而自主性等级是对自主性强弱的一种量化。本章对水面无人艇自主性及其等级划分进行介绍</w:t>
      </w:r>
      <w:r w:rsidRPr="006F21AA">
        <w:t>,</w:t>
      </w:r>
      <w:r w:rsidRPr="006F21AA">
        <w:t>针对无人系统可变自主性研究方法作了分类介绍</w:t>
      </w:r>
      <w:r w:rsidRPr="006F21AA">
        <w:t>,</w:t>
      </w:r>
      <w:r w:rsidRPr="006F21AA">
        <w:t>并对系统体系结构做出详细说明。路径规划是实现水面无人艇自主执行任务的重点和难点</w:t>
      </w:r>
      <w:r w:rsidRPr="006F21AA">
        <w:t>,</w:t>
      </w:r>
      <w:r w:rsidRPr="006F21AA">
        <w:t>本章将水面无人艇路径规划分为全局、局部和近</w:t>
      </w:r>
      <w:proofErr w:type="gramStart"/>
      <w:r w:rsidRPr="006F21AA">
        <w:t>域危险</w:t>
      </w:r>
      <w:proofErr w:type="gramEnd"/>
      <w:r w:rsidRPr="006F21AA">
        <w:t>规避</w:t>
      </w:r>
      <w:r w:rsidRPr="006F21AA">
        <w:t>3</w:t>
      </w:r>
      <w:r w:rsidRPr="006F21AA">
        <w:t>个层次</w:t>
      </w:r>
      <w:r w:rsidRPr="006F21AA">
        <w:t>,</w:t>
      </w:r>
      <w:r w:rsidRPr="006F21AA">
        <w:t>分别介绍适用于不同层次的水面无人艇路径规划方法</w:t>
      </w:r>
      <w:r w:rsidRPr="006F21AA">
        <w:t>,</w:t>
      </w:r>
      <w:r w:rsidRPr="006F21AA">
        <w:t>并对其进行仿真验证。</w:t>
      </w:r>
    </w:p>
    <w:p w14:paraId="3C335C46" w14:textId="77777777" w:rsidR="006F21AA" w:rsidRPr="006F21AA" w:rsidRDefault="006F21AA" w:rsidP="006F21AA">
      <w:pPr>
        <w:pStyle w:val="2"/>
      </w:pPr>
      <w:r w:rsidRPr="006F21AA">
        <w:rPr>
          <w:rFonts w:hint="eastAsia"/>
        </w:rPr>
        <w:t>水面无人艇自主性水平</w:t>
      </w:r>
    </w:p>
    <w:p w14:paraId="1967BACE" w14:textId="77777777" w:rsidR="006F21AA" w:rsidRPr="006F21AA" w:rsidRDefault="006F21AA" w:rsidP="006F21AA">
      <w:pPr>
        <w:pStyle w:val="3"/>
      </w:pPr>
      <w:r w:rsidRPr="006F21AA">
        <w:rPr>
          <w:rFonts w:hint="eastAsia"/>
        </w:rPr>
        <w:t>1</w:t>
      </w:r>
      <w:r w:rsidRPr="006F21AA">
        <w:rPr>
          <w:rFonts w:hint="eastAsia"/>
        </w:rPr>
        <w:t>无人系统自主性</w:t>
      </w:r>
    </w:p>
    <w:p w14:paraId="3B762E5A" w14:textId="77777777" w:rsidR="006F21AA" w:rsidRPr="006F21AA" w:rsidRDefault="006F21AA" w:rsidP="006F21AA">
      <w:pPr>
        <w:ind w:firstLine="560"/>
      </w:pPr>
      <w:r w:rsidRPr="006F21AA">
        <w:rPr>
          <w:rFonts w:hint="eastAsia"/>
        </w:rPr>
        <w:t>在无人系统研究过程中人们发现</w:t>
      </w:r>
      <w:r w:rsidRPr="006F21AA">
        <w:t>，无人系统之所以能够</w:t>
      </w:r>
      <w:r w:rsidRPr="006F21AA">
        <w:rPr>
          <w:rFonts w:hint="eastAsia"/>
        </w:rPr>
        <w:t>“</w:t>
      </w:r>
      <w:r w:rsidRPr="006F21AA">
        <w:t>无需</w:t>
      </w:r>
      <w:r w:rsidRPr="006F21AA">
        <w:rPr>
          <w:rFonts w:hint="eastAsia"/>
        </w:rPr>
        <w:t>”</w:t>
      </w:r>
      <w:r w:rsidRPr="006F21AA">
        <w:t>操作者的干预，其关键就在于它具有一定程度的自主性（</w:t>
      </w:r>
      <w:r w:rsidRPr="006F21AA">
        <w:t>autonomy</w:t>
      </w:r>
      <w:r w:rsidRPr="006F21AA">
        <w:t>），即能够进行自我管理。因此要进行无人系统研究，首先需要明确自主性的定义。</w:t>
      </w:r>
    </w:p>
    <w:p w14:paraId="3FDD1168" w14:textId="77777777" w:rsidR="006F21AA" w:rsidRPr="006F21AA" w:rsidRDefault="006F21AA" w:rsidP="006F21AA">
      <w:pPr>
        <w:ind w:firstLine="560"/>
      </w:pPr>
      <w:r w:rsidRPr="006F21AA">
        <w:rPr>
          <w:rFonts w:hint="eastAsia"/>
        </w:rPr>
        <w:t>关于自主性的定义</w:t>
      </w:r>
      <w:r w:rsidRPr="006F21AA">
        <w:t>，在很多相关研究中都有涉及，但是美国无人系统自主性等级（</w:t>
      </w:r>
      <w:r w:rsidRPr="006F21AA">
        <w:t>autonomy levels for unmanned systems</w:t>
      </w:r>
      <w:r w:rsidRPr="006F21AA">
        <w:t>，</w:t>
      </w:r>
      <w:r w:rsidRPr="006F21AA">
        <w:t>ALFUS</w:t>
      </w:r>
      <w:r w:rsidRPr="006F21AA">
        <w:t>）工</w:t>
      </w:r>
      <w:r w:rsidRPr="006F21AA">
        <w:lastRenderedPageBreak/>
        <w:t>作组提出的定义比较全面和规范。该工作组提出的自主性定义如下：</w:t>
      </w:r>
    </w:p>
    <w:p w14:paraId="1EF18D0A" w14:textId="77777777" w:rsidR="006F21AA" w:rsidRPr="006F21AA" w:rsidRDefault="006F21AA" w:rsidP="006F21AA">
      <w:pPr>
        <w:ind w:firstLine="560"/>
      </w:pPr>
      <w:r w:rsidRPr="006F21AA">
        <w:rPr>
          <w:rFonts w:hint="eastAsia"/>
        </w:rPr>
        <w:t>自主性是指无人系统拥有感知、观察、分析、交流、计划、制定决策和行动的能力</w:t>
      </w:r>
      <w:r w:rsidRPr="006F21AA">
        <w:t>，能够完成人类通过人机交互布置给它的任务。自主性可以根据任务的复杂性、环境的困难度和完成任务所需的人</w:t>
      </w:r>
      <w:r w:rsidRPr="006F21AA">
        <w:rPr>
          <w:rFonts w:hint="eastAsia"/>
        </w:rPr>
        <w:t>—</w:t>
      </w:r>
      <w:r w:rsidRPr="006F21AA">
        <w:t>机交互程度等因素来划分等级，进而表现出无人系统自我管理的状态和质量。</w:t>
      </w:r>
    </w:p>
    <w:p w14:paraId="33BC6C56" w14:textId="77777777" w:rsidR="006F21AA" w:rsidRPr="006F21AA" w:rsidRDefault="006F21AA" w:rsidP="006F21AA">
      <w:pPr>
        <w:ind w:firstLine="560"/>
      </w:pPr>
      <w:r w:rsidRPr="006F21AA">
        <w:rPr>
          <w:rFonts w:hint="eastAsia"/>
        </w:rPr>
        <w:t>基于以上对自主性的定义，自主性与传统的智能性相比，前者体现了无人系统更好的自我管理能力</w:t>
      </w:r>
      <w:r w:rsidRPr="006F21AA">
        <w:t>，这种能力具有动态性，能够处理意外发生的态势，使人类的干预最小化，即具有自主性的无人系统必须具备生存能力和完成指定任务的能力；后者是系统设计者设计的静态能力，其智能性在设计阶段就已经确定，遇到问题和处理问题的类型都预先由程序决定。此外，也可以把传统的智能性看作是低等级的自主性，因为它也能够进行简单的自我管理，如智能导航。只是传统的智能性需要较多的操作者监督管理，而自主性是智能性系统的高级模块，需要建立在基本的智能功能基础上</w:t>
      </w:r>
      <w:r w:rsidRPr="006F21AA">
        <w:rPr>
          <w:rFonts w:hint="eastAsia"/>
        </w:rPr>
        <w:t>。</w:t>
      </w:r>
    </w:p>
    <w:p w14:paraId="5E94DF74" w14:textId="77777777" w:rsidR="006F21AA" w:rsidRPr="006F21AA" w:rsidRDefault="006F21AA" w:rsidP="006F21AA">
      <w:pPr>
        <w:pStyle w:val="3"/>
      </w:pPr>
      <w:r w:rsidRPr="006F21AA">
        <w:rPr>
          <w:rFonts w:hint="eastAsia"/>
        </w:rPr>
        <w:t>2</w:t>
      </w:r>
      <w:r w:rsidRPr="006F21AA">
        <w:rPr>
          <w:rFonts w:hint="eastAsia"/>
        </w:rPr>
        <w:t>自主性等级的划分及评价</w:t>
      </w:r>
    </w:p>
    <w:p w14:paraId="104D5889" w14:textId="77777777" w:rsidR="006F21AA" w:rsidRPr="006F21AA" w:rsidRDefault="006F21AA" w:rsidP="006F21AA">
      <w:pPr>
        <w:ind w:firstLine="560"/>
      </w:pPr>
      <w:r w:rsidRPr="006F21AA">
        <w:rPr>
          <w:rFonts w:hint="eastAsia"/>
        </w:rPr>
        <w:t>根据自主性的定义</w:t>
      </w:r>
      <w:r w:rsidRPr="006F21AA">
        <w:t>，能够看出自主性是指系统自我管理的能力</w:t>
      </w:r>
      <w:r w:rsidRPr="006F21AA">
        <w:rPr>
          <w:rFonts w:hint="eastAsia"/>
        </w:rPr>
        <w:t>，</w:t>
      </w:r>
      <w:r w:rsidRPr="006F21AA">
        <w:t>这种能力有</w:t>
      </w:r>
      <w:r w:rsidRPr="006F21AA">
        <w:rPr>
          <w:rFonts w:hint="eastAsia"/>
        </w:rPr>
        <w:t>强弱之分。自主性等级</w:t>
      </w:r>
      <w:r w:rsidRPr="006F21AA">
        <w:t>（</w:t>
      </w:r>
      <w:r w:rsidRPr="006F21AA">
        <w:t>autonomy</w:t>
      </w:r>
      <w:r w:rsidRPr="006F21AA">
        <w:rPr>
          <w:rFonts w:hint="eastAsia"/>
        </w:rPr>
        <w:t xml:space="preserve"> </w:t>
      </w:r>
      <w:r w:rsidRPr="006F21AA">
        <w:t>level</w:t>
      </w:r>
      <w:r w:rsidRPr="006F21AA">
        <w:t>）就是对自主性强弱的一种量化，</w:t>
      </w:r>
      <w:r w:rsidRPr="006F21AA">
        <w:rPr>
          <w:rFonts w:hint="eastAsia"/>
        </w:rPr>
        <w:t>这种量化与系统需要的交互信息量成</w:t>
      </w:r>
      <w:r w:rsidRPr="006F21AA">
        <w:t>反比</w:t>
      </w:r>
      <w:r w:rsidRPr="006F21AA">
        <w:rPr>
          <w:rFonts w:hint="eastAsia"/>
        </w:rPr>
        <w:t>，</w:t>
      </w:r>
      <w:r w:rsidRPr="006F21AA">
        <w:t>如图</w:t>
      </w:r>
      <w:r w:rsidRPr="006F21AA">
        <w:rPr>
          <w:rFonts w:hint="eastAsia"/>
        </w:rPr>
        <w:t>4</w:t>
      </w:r>
      <w:r w:rsidRPr="006F21AA">
        <w:t>-1</w:t>
      </w:r>
      <w:r w:rsidRPr="006F21AA">
        <w:t>所示。无人系统需要</w:t>
      </w:r>
      <w:r w:rsidRPr="006F21AA">
        <w:tab/>
      </w:r>
      <w:r w:rsidRPr="006F21AA">
        <w:rPr>
          <w:rFonts w:hint="eastAsia"/>
        </w:rPr>
        <w:t>的交互信息越多</w:t>
      </w:r>
      <w:r w:rsidRPr="006F21AA">
        <w:t>，对人类的依赖性就越</w:t>
      </w:r>
      <w:r w:rsidRPr="006F21AA">
        <w:rPr>
          <w:rFonts w:hint="eastAsia"/>
        </w:rPr>
        <w:t>强，</w:t>
      </w:r>
      <w:r w:rsidRPr="006F21AA">
        <w:t>其自主性的等级就越低</w:t>
      </w:r>
      <w:r w:rsidRPr="006F21AA">
        <w:rPr>
          <w:rFonts w:hint="eastAsia"/>
        </w:rPr>
        <w:t>；</w:t>
      </w:r>
      <w:r w:rsidRPr="006F21AA">
        <w:t>无人系统</w:t>
      </w:r>
      <w:r w:rsidRPr="006F21AA">
        <w:rPr>
          <w:rFonts w:hint="eastAsia"/>
        </w:rPr>
        <w:t>完全由外界控制，就变成遥控系统</w:t>
      </w:r>
      <w:r w:rsidRPr="006F21AA">
        <w:t>；相</w:t>
      </w:r>
      <w:r w:rsidRPr="006F21AA">
        <w:rPr>
          <w:rFonts w:hint="eastAsia"/>
        </w:rPr>
        <w:t>反</w:t>
      </w:r>
      <w:r w:rsidRPr="006F21AA">
        <w:t>，如果无人系统需要的交互信息很</w:t>
      </w:r>
      <w:r w:rsidRPr="006F21AA">
        <w:rPr>
          <w:rFonts w:hint="eastAsia"/>
        </w:rPr>
        <w:t>少，</w:t>
      </w:r>
      <w:r w:rsidRPr="006F21AA">
        <w:t>对外界的依赖越弱</w:t>
      </w:r>
      <w:r w:rsidRPr="006F21AA">
        <w:rPr>
          <w:rFonts w:hint="eastAsia"/>
        </w:rPr>
        <w:t>，</w:t>
      </w:r>
      <w:r w:rsidRPr="006F21AA">
        <w:t>就说</w:t>
      </w:r>
      <w:r w:rsidRPr="006F21AA">
        <w:lastRenderedPageBreak/>
        <w:t>明其自主</w:t>
      </w:r>
      <w:r w:rsidRPr="006F21AA">
        <w:rPr>
          <w:rFonts w:hint="eastAsia"/>
        </w:rPr>
        <w:t>性越强，自主性等级越高。</w:t>
      </w:r>
    </w:p>
    <w:p w14:paraId="024A28C2" w14:textId="77777777" w:rsidR="006F21AA" w:rsidRPr="006F21AA" w:rsidRDefault="006F21AA" w:rsidP="006F21AA">
      <w:pPr>
        <w:ind w:firstLine="560"/>
      </w:pPr>
      <w:r w:rsidRPr="006F21AA">
        <w:rPr>
          <w:rFonts w:hint="eastAsia"/>
        </w:rPr>
        <w:t>不同的智能系统具有不同的自主性等级，</w:t>
      </w:r>
      <w:r w:rsidRPr="006F21AA">
        <w:t>同一个系统在不同的时刻也可能有不同的自主性等级</w:t>
      </w:r>
      <w:r w:rsidRPr="006F21AA">
        <w:rPr>
          <w:rFonts w:hint="eastAsia"/>
        </w:rPr>
        <w:t>。</w:t>
      </w:r>
      <w:r w:rsidRPr="006F21AA">
        <w:t>为了便于衡量自主性的等级</w:t>
      </w:r>
      <w:r w:rsidRPr="006F21AA">
        <w:rPr>
          <w:rFonts w:hint="eastAsia"/>
        </w:rPr>
        <w:t>，</w:t>
      </w:r>
      <w:r w:rsidRPr="006F21AA">
        <w:t>对比自主性的差异</w:t>
      </w:r>
      <w:r w:rsidRPr="006F21AA">
        <w:rPr>
          <w:rFonts w:hint="eastAsia"/>
        </w:rPr>
        <w:t>，</w:t>
      </w:r>
      <w:r w:rsidRPr="006F21AA">
        <w:t>需要定义等级划分标准，并希望该标准有较好的通用性。</w:t>
      </w:r>
    </w:p>
    <w:p w14:paraId="720A5BA9" w14:textId="77777777" w:rsidR="006F21AA" w:rsidRPr="006F21AA" w:rsidRDefault="006F21AA" w:rsidP="006F21AA">
      <w:pPr>
        <w:spacing w:line="360" w:lineRule="auto"/>
        <w:ind w:firstLine="480"/>
        <w:jc w:val="center"/>
        <w:rPr>
          <w:rFonts w:eastAsia="宋体"/>
          <w:sz w:val="24"/>
          <w:szCs w:val="28"/>
          <w14:ligatures w14:val="none"/>
        </w:rPr>
      </w:pPr>
      <w:r w:rsidRPr="006F21AA">
        <w:rPr>
          <w:rFonts w:eastAsia="宋体" w:hint="eastAsia"/>
          <w:noProof/>
          <w:sz w:val="24"/>
          <w:szCs w:val="28"/>
          <w14:ligatures w14:val="none"/>
        </w:rPr>
        <w:drawing>
          <wp:inline distT="0" distB="0" distL="0" distR="0" wp14:anchorId="5EE84E99" wp14:editId="111C34F4">
            <wp:extent cx="2651760" cy="2126334"/>
            <wp:effectExtent l="0" t="0" r="0" b="7620"/>
            <wp:docPr id="8229644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64473" name="图片 822964473"/>
                    <pic:cNvPicPr/>
                  </pic:nvPicPr>
                  <pic:blipFill>
                    <a:blip r:embed="rId7">
                      <a:extLst>
                        <a:ext uri="{28A0092B-C50C-407E-A947-70E740481C1C}">
                          <a14:useLocalDpi xmlns:a14="http://schemas.microsoft.com/office/drawing/2010/main" val="0"/>
                        </a:ext>
                      </a:extLst>
                    </a:blip>
                    <a:stretch>
                      <a:fillRect/>
                    </a:stretch>
                  </pic:blipFill>
                  <pic:spPr>
                    <a:xfrm>
                      <a:off x="0" y="0"/>
                      <a:ext cx="2658537" cy="2131768"/>
                    </a:xfrm>
                    <a:prstGeom prst="rect">
                      <a:avLst/>
                    </a:prstGeom>
                  </pic:spPr>
                </pic:pic>
              </a:graphicData>
            </a:graphic>
          </wp:inline>
        </w:drawing>
      </w:r>
    </w:p>
    <w:p w14:paraId="126B63A7" w14:textId="77777777" w:rsidR="006F21AA" w:rsidRPr="006F21AA" w:rsidRDefault="006F21AA" w:rsidP="006F21AA">
      <w:pPr>
        <w:spacing w:line="360" w:lineRule="auto"/>
        <w:ind w:firstLine="420"/>
        <w:jc w:val="center"/>
        <w:rPr>
          <w:rFonts w:eastAsia="宋体"/>
          <w:sz w:val="24"/>
          <w:szCs w:val="28"/>
          <w14:ligatures w14:val="none"/>
        </w:rPr>
      </w:pPr>
      <w:r w:rsidRPr="006F21AA">
        <w:rPr>
          <w:rFonts w:ascii="黑体" w:eastAsia="黑体" w:hAnsi="黑体" w:hint="eastAsia"/>
          <w:sz w:val="21"/>
          <w:szCs w:val="21"/>
          <w14:ligatures w14:val="none"/>
        </w:rPr>
        <w:t>图4.</w:t>
      </w:r>
      <w:r w:rsidRPr="006F21AA">
        <w:rPr>
          <w:rFonts w:ascii="黑体" w:eastAsia="黑体" w:hAnsi="黑体"/>
          <w:sz w:val="21"/>
          <w:szCs w:val="21"/>
          <w14:ligatures w14:val="none"/>
        </w:rPr>
        <w:t xml:space="preserve">1 </w:t>
      </w:r>
      <w:r w:rsidRPr="006F21AA">
        <w:rPr>
          <w:rFonts w:ascii="黑体" w:eastAsia="黑体" w:hAnsi="黑体" w:hint="eastAsia"/>
          <w:sz w:val="21"/>
          <w:szCs w:val="21"/>
          <w14:ligatures w14:val="none"/>
        </w:rPr>
        <w:t>自主性等级与需要交互信息的关系</w:t>
      </w:r>
    </w:p>
    <w:p w14:paraId="3CDAAE72" w14:textId="77777777" w:rsidR="006F21AA" w:rsidRPr="006F21AA" w:rsidRDefault="006F21AA" w:rsidP="006F21AA">
      <w:pPr>
        <w:ind w:firstLine="560"/>
      </w:pPr>
      <w:r w:rsidRPr="006F21AA">
        <w:t>ALFUS</w:t>
      </w:r>
      <w:r w:rsidRPr="006F21AA">
        <w:t>工作组从</w:t>
      </w:r>
      <w:r w:rsidRPr="006F21AA">
        <w:t>2003</w:t>
      </w:r>
      <w:r w:rsidRPr="006F21AA">
        <w:t>年开始，一直致力于开发一个通用的自主性等级框架。他们通过</w:t>
      </w:r>
      <w:r w:rsidRPr="006F21AA">
        <w:t>3</w:t>
      </w:r>
      <w:r w:rsidRPr="006F21AA">
        <w:t>个视角来衡量无人系统的自主性等级：任务难度（</w:t>
      </w:r>
      <w:r w:rsidRPr="006F21AA">
        <w:t>mission complexity</w:t>
      </w:r>
      <w:r w:rsidRPr="006F21AA">
        <w:t>）、环境复杂性（</w:t>
      </w:r>
      <w:r w:rsidRPr="006F21AA">
        <w:t>environmental difficulty</w:t>
      </w:r>
      <w:r w:rsidRPr="006F21AA">
        <w:t>）、交互水平（</w:t>
      </w:r>
      <w:r w:rsidRPr="006F21AA">
        <w:t>human interface</w:t>
      </w:r>
      <w:r w:rsidRPr="006F21AA">
        <w:t>）。用这</w:t>
      </w:r>
      <w:r w:rsidRPr="006F21AA">
        <w:t>3</w:t>
      </w:r>
      <w:r w:rsidRPr="006F21AA">
        <w:t>个轴来描述自主性等级，每</w:t>
      </w:r>
      <w:proofErr w:type="gramStart"/>
      <w:r w:rsidRPr="006F21AA">
        <w:t>一个轴各有一套</w:t>
      </w:r>
      <w:proofErr w:type="gramEnd"/>
      <w:r w:rsidRPr="006F21AA">
        <w:t>衡量标准，如图</w:t>
      </w:r>
      <w:r w:rsidRPr="006F21AA">
        <w:rPr>
          <w:rFonts w:hint="eastAsia"/>
        </w:rPr>
        <w:t>4.</w:t>
      </w:r>
      <w:r w:rsidRPr="006F21AA">
        <w:t>2</w:t>
      </w:r>
      <w:r w:rsidRPr="006F21AA">
        <w:t>所示。</w:t>
      </w:r>
    </w:p>
    <w:p w14:paraId="2C632EC5" w14:textId="77777777" w:rsidR="006F21AA" w:rsidRPr="006F21AA" w:rsidRDefault="006F21AA" w:rsidP="006F21AA">
      <w:pPr>
        <w:spacing w:line="360" w:lineRule="auto"/>
        <w:ind w:firstLine="480"/>
        <w:jc w:val="center"/>
        <w:rPr>
          <w:rFonts w:eastAsia="宋体"/>
          <w:sz w:val="24"/>
          <w:szCs w:val="28"/>
          <w14:ligatures w14:val="none"/>
        </w:rPr>
      </w:pPr>
      <w:r w:rsidRPr="006F21AA">
        <w:rPr>
          <w:rFonts w:eastAsia="宋体" w:hint="eastAsia"/>
          <w:noProof/>
          <w:sz w:val="24"/>
          <w:szCs w:val="28"/>
          <w14:ligatures w14:val="none"/>
        </w:rPr>
        <w:drawing>
          <wp:inline distT="0" distB="0" distL="0" distR="0" wp14:anchorId="0228214D" wp14:editId="58924456">
            <wp:extent cx="3407664" cy="2594518"/>
            <wp:effectExtent l="0" t="0" r="2540" b="0"/>
            <wp:docPr id="649199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99076" name="图片 649199076"/>
                    <pic:cNvPicPr/>
                  </pic:nvPicPr>
                  <pic:blipFill>
                    <a:blip r:embed="rId8">
                      <a:extLst>
                        <a:ext uri="{28A0092B-C50C-407E-A947-70E740481C1C}">
                          <a14:useLocalDpi xmlns:a14="http://schemas.microsoft.com/office/drawing/2010/main" val="0"/>
                        </a:ext>
                      </a:extLst>
                    </a:blip>
                    <a:stretch>
                      <a:fillRect/>
                    </a:stretch>
                  </pic:blipFill>
                  <pic:spPr>
                    <a:xfrm>
                      <a:off x="0" y="0"/>
                      <a:ext cx="3424239" cy="2607138"/>
                    </a:xfrm>
                    <a:prstGeom prst="rect">
                      <a:avLst/>
                    </a:prstGeom>
                  </pic:spPr>
                </pic:pic>
              </a:graphicData>
            </a:graphic>
          </wp:inline>
        </w:drawing>
      </w:r>
    </w:p>
    <w:p w14:paraId="74060FDC" w14:textId="77777777" w:rsidR="006F21AA" w:rsidRPr="006F21AA" w:rsidRDefault="006F21AA" w:rsidP="006F21AA">
      <w:pPr>
        <w:spacing w:line="360" w:lineRule="auto"/>
        <w:ind w:firstLine="420"/>
        <w:jc w:val="center"/>
        <w:rPr>
          <w:rFonts w:ascii="黑体" w:eastAsia="黑体" w:hAnsi="黑体"/>
          <w:sz w:val="21"/>
          <w:szCs w:val="21"/>
          <w14:ligatures w14:val="none"/>
        </w:rPr>
      </w:pPr>
      <w:r w:rsidRPr="006F21AA">
        <w:rPr>
          <w:rFonts w:ascii="黑体" w:eastAsia="黑体" w:hAnsi="黑体" w:hint="eastAsia"/>
          <w:sz w:val="21"/>
          <w:szCs w:val="21"/>
          <w14:ligatures w14:val="none"/>
        </w:rPr>
        <w:lastRenderedPageBreak/>
        <w:t>图4.2</w:t>
      </w:r>
      <w:r w:rsidRPr="006F21AA">
        <w:rPr>
          <w:rFonts w:ascii="黑体" w:eastAsia="黑体" w:hAnsi="黑体"/>
          <w:sz w:val="21"/>
          <w:szCs w:val="21"/>
          <w14:ligatures w14:val="none"/>
        </w:rPr>
        <w:t xml:space="preserve"> </w:t>
      </w:r>
      <w:r w:rsidRPr="006F21AA">
        <w:rPr>
          <w:rFonts w:ascii="黑体" w:eastAsia="黑体" w:hAnsi="黑体" w:hint="eastAsia"/>
          <w:sz w:val="21"/>
          <w:szCs w:val="21"/>
          <w14:ligatures w14:val="none"/>
        </w:rPr>
        <w:t>自主性等级详细模型的结构和样例图</w:t>
      </w:r>
    </w:p>
    <w:p w14:paraId="279B5206" w14:textId="77777777" w:rsidR="006F21AA" w:rsidRPr="006F21AA" w:rsidRDefault="006F21AA" w:rsidP="006F21AA">
      <w:pPr>
        <w:ind w:firstLine="560"/>
      </w:pPr>
      <w:r w:rsidRPr="006F21AA">
        <w:rPr>
          <w:rFonts w:hint="eastAsia"/>
        </w:rPr>
        <w:t>在对无人系统进行定级的时候，首先要进行任务逐级分解，根据详细模型中对</w:t>
      </w:r>
      <w:r w:rsidRPr="006F21AA">
        <w:t>3</w:t>
      </w:r>
      <w:r w:rsidRPr="006F21AA">
        <w:t>种视角等级的详细描述为其分配权值。概要模型是在详细模型的基础上进行总结和概括，将其自主性等级线性化为</w:t>
      </w:r>
      <w:r w:rsidRPr="006F21AA">
        <w:t>0~10</w:t>
      </w:r>
      <w:r w:rsidRPr="006F21AA">
        <w:t>或者</w:t>
      </w:r>
      <w:r w:rsidRPr="006F21AA">
        <w:t>1~10</w:t>
      </w:r>
      <w:r w:rsidRPr="006F21AA">
        <w:t>的一个范围，评估结</w:t>
      </w:r>
      <w:r w:rsidRPr="006F21AA">
        <w:rPr>
          <w:rFonts w:hint="eastAsia"/>
        </w:rPr>
        <w:t>果是概念上的自主性等级，一般只作为参考。</w:t>
      </w:r>
    </w:p>
    <w:p w14:paraId="0CA687A0" w14:textId="77777777" w:rsidR="006F21AA" w:rsidRPr="006F21AA" w:rsidRDefault="006F21AA" w:rsidP="006F21AA">
      <w:pPr>
        <w:ind w:firstLine="560"/>
      </w:pPr>
      <w:r w:rsidRPr="006F21AA">
        <w:rPr>
          <w:rFonts w:hint="eastAsia"/>
        </w:rPr>
        <w:t>参考无人飞行器自主性的等级划分</w:t>
      </w:r>
      <w:r w:rsidRPr="006F21AA">
        <w:t>，定义水面无人艇</w:t>
      </w:r>
      <w:r w:rsidRPr="006F21AA">
        <w:t>6</w:t>
      </w:r>
      <w:r w:rsidRPr="006F21AA">
        <w:t>级自主性等级（见表</w:t>
      </w:r>
      <w:r w:rsidRPr="006F21AA">
        <w:rPr>
          <w:rFonts w:hint="eastAsia"/>
        </w:rPr>
        <w:t>4</w:t>
      </w:r>
      <w:r w:rsidRPr="006F21AA">
        <w:t>-1</w:t>
      </w:r>
      <w:r w:rsidRPr="006F21AA">
        <w:t>）。</w:t>
      </w:r>
    </w:p>
    <w:p w14:paraId="6BADB7A0" w14:textId="77777777" w:rsidR="006F21AA" w:rsidRPr="006F21AA" w:rsidRDefault="006F21AA" w:rsidP="006F21AA">
      <w:pPr>
        <w:spacing w:line="360" w:lineRule="auto"/>
        <w:ind w:firstLine="420"/>
        <w:jc w:val="center"/>
        <w:rPr>
          <w:rFonts w:ascii="黑体" w:eastAsia="黑体" w:hAnsi="黑体"/>
          <w:sz w:val="21"/>
          <w:szCs w:val="21"/>
          <w14:ligatures w14:val="none"/>
        </w:rPr>
      </w:pPr>
      <w:r w:rsidRPr="006F21AA">
        <w:rPr>
          <w:rFonts w:ascii="黑体" w:eastAsia="黑体" w:hAnsi="黑体" w:hint="eastAsia"/>
          <w:sz w:val="21"/>
          <w:szCs w:val="21"/>
          <w14:ligatures w14:val="none"/>
        </w:rPr>
        <w:t>表4.1水面无人艇自主性等级</w:t>
      </w:r>
    </w:p>
    <w:tbl>
      <w:tblPr>
        <w:tblStyle w:val="a9"/>
        <w:tblW w:w="0" w:type="auto"/>
        <w:jc w:val="center"/>
        <w:tblBorders>
          <w:top w:val="single" w:sz="2" w:space="0" w:color="auto"/>
          <w:left w:val="none" w:sz="0" w:space="0" w:color="auto"/>
          <w:bottom w:val="single" w:sz="2" w:space="0" w:color="auto"/>
          <w:right w:val="none" w:sz="0" w:space="0" w:color="auto"/>
          <w:insideH w:val="single" w:sz="2" w:space="0" w:color="auto"/>
          <w:insideV w:val="single" w:sz="2" w:space="0" w:color="auto"/>
        </w:tblBorders>
        <w:tblLook w:val="04A0" w:firstRow="1" w:lastRow="0" w:firstColumn="1" w:lastColumn="0" w:noHBand="0" w:noVBand="1"/>
      </w:tblPr>
      <w:tblGrid>
        <w:gridCol w:w="1413"/>
        <w:gridCol w:w="6883"/>
      </w:tblGrid>
      <w:tr w:rsidR="006F21AA" w:rsidRPr="006F21AA" w14:paraId="5CDAF3D8" w14:textId="77777777" w:rsidTr="00A0768C">
        <w:trPr>
          <w:jc w:val="center"/>
        </w:trPr>
        <w:tc>
          <w:tcPr>
            <w:tcW w:w="1413" w:type="dxa"/>
            <w:tcBorders>
              <w:top w:val="single" w:sz="12" w:space="0" w:color="auto"/>
              <w:bottom w:val="single" w:sz="2" w:space="0" w:color="auto"/>
              <w:right w:val="single" w:sz="2" w:space="0" w:color="auto"/>
            </w:tcBorders>
            <w:vAlign w:val="center"/>
          </w:tcPr>
          <w:p w14:paraId="026A5F4D"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主要特征</w:t>
            </w:r>
          </w:p>
        </w:tc>
        <w:tc>
          <w:tcPr>
            <w:tcW w:w="6883" w:type="dxa"/>
            <w:tcBorders>
              <w:top w:val="single" w:sz="12" w:space="0" w:color="auto"/>
              <w:left w:val="single" w:sz="2" w:space="0" w:color="auto"/>
              <w:bottom w:val="single" w:sz="2" w:space="0" w:color="auto"/>
            </w:tcBorders>
            <w:vAlign w:val="center"/>
          </w:tcPr>
          <w:p w14:paraId="45D6CF49"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详</w:t>
            </w:r>
            <w:r w:rsidRPr="006F21AA">
              <w:rPr>
                <w:rFonts w:eastAsia="宋体" w:hint="eastAsia"/>
                <w:sz w:val="21"/>
                <w:szCs w:val="21"/>
              </w:rPr>
              <w:t xml:space="preserve"> </w:t>
            </w:r>
            <w:r w:rsidRPr="006F21AA">
              <w:rPr>
                <w:rFonts w:eastAsia="宋体" w:hint="eastAsia"/>
                <w:sz w:val="21"/>
                <w:szCs w:val="21"/>
              </w:rPr>
              <w:t>细</w:t>
            </w:r>
            <w:r w:rsidRPr="006F21AA">
              <w:rPr>
                <w:rFonts w:eastAsia="宋体" w:hint="eastAsia"/>
                <w:sz w:val="21"/>
                <w:szCs w:val="21"/>
              </w:rPr>
              <w:t xml:space="preserve"> </w:t>
            </w:r>
            <w:r w:rsidRPr="006F21AA">
              <w:rPr>
                <w:rFonts w:eastAsia="宋体" w:hint="eastAsia"/>
                <w:sz w:val="21"/>
                <w:szCs w:val="21"/>
              </w:rPr>
              <w:t>描</w:t>
            </w:r>
            <w:r w:rsidRPr="006F21AA">
              <w:rPr>
                <w:rFonts w:eastAsia="宋体" w:hint="eastAsia"/>
                <w:sz w:val="21"/>
                <w:szCs w:val="21"/>
              </w:rPr>
              <w:t xml:space="preserve"> </w:t>
            </w:r>
            <w:r w:rsidRPr="006F21AA">
              <w:rPr>
                <w:rFonts w:eastAsia="宋体" w:hint="eastAsia"/>
                <w:sz w:val="21"/>
                <w:szCs w:val="21"/>
              </w:rPr>
              <w:t>述</w:t>
            </w:r>
          </w:p>
        </w:tc>
      </w:tr>
      <w:tr w:rsidR="006F21AA" w:rsidRPr="006F21AA" w14:paraId="7ACD4113" w14:textId="77777777" w:rsidTr="00A0768C">
        <w:trPr>
          <w:jc w:val="center"/>
        </w:trPr>
        <w:tc>
          <w:tcPr>
            <w:tcW w:w="1413" w:type="dxa"/>
            <w:tcBorders>
              <w:top w:val="single" w:sz="2" w:space="0" w:color="auto"/>
              <w:bottom w:val="single" w:sz="2" w:space="0" w:color="auto"/>
              <w:right w:val="single" w:sz="2" w:space="0" w:color="auto"/>
            </w:tcBorders>
            <w:vAlign w:val="center"/>
          </w:tcPr>
          <w:p w14:paraId="56C98B85"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完全自主</w:t>
            </w:r>
          </w:p>
        </w:tc>
        <w:tc>
          <w:tcPr>
            <w:tcW w:w="6883" w:type="dxa"/>
            <w:tcBorders>
              <w:top w:val="single" w:sz="2" w:space="0" w:color="auto"/>
              <w:left w:val="single" w:sz="2" w:space="0" w:color="auto"/>
              <w:bottom w:val="single" w:sz="2" w:space="0" w:color="auto"/>
            </w:tcBorders>
            <w:vAlign w:val="center"/>
          </w:tcPr>
          <w:p w14:paraId="0CFA564B"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系统不需要人员干预，就能完成所有的规划和环境条件范围内任何有计划的任务</w:t>
            </w:r>
          </w:p>
        </w:tc>
      </w:tr>
      <w:tr w:rsidR="006F21AA" w:rsidRPr="006F21AA" w14:paraId="5F364EC3" w14:textId="77777777" w:rsidTr="00A0768C">
        <w:trPr>
          <w:jc w:val="center"/>
        </w:trPr>
        <w:tc>
          <w:tcPr>
            <w:tcW w:w="1413" w:type="dxa"/>
            <w:tcBorders>
              <w:top w:val="single" w:sz="2" w:space="0" w:color="auto"/>
            </w:tcBorders>
            <w:vAlign w:val="center"/>
          </w:tcPr>
          <w:p w14:paraId="2F468132"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混合启动</w:t>
            </w:r>
          </w:p>
        </w:tc>
        <w:tc>
          <w:tcPr>
            <w:tcW w:w="6883" w:type="dxa"/>
            <w:tcBorders>
              <w:top w:val="single" w:sz="2" w:space="0" w:color="auto"/>
            </w:tcBorders>
            <w:vAlign w:val="center"/>
          </w:tcPr>
          <w:p w14:paraId="3ED7286A"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人员和系统都能根据感知的数据启动行为。针对人员明确或含蓄的行为，系统可以调整它的行为。人员能以同样的方式理解系统的行为，提供的许多方法能调整系统关于人员操作的职权</w:t>
            </w:r>
          </w:p>
        </w:tc>
      </w:tr>
      <w:tr w:rsidR="006F21AA" w:rsidRPr="006F21AA" w14:paraId="636CA585" w14:textId="77777777" w:rsidTr="00A0768C">
        <w:trPr>
          <w:jc w:val="center"/>
        </w:trPr>
        <w:tc>
          <w:tcPr>
            <w:tcW w:w="1413" w:type="dxa"/>
            <w:vAlign w:val="center"/>
          </w:tcPr>
          <w:p w14:paraId="41786A07"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人员监督</w:t>
            </w:r>
          </w:p>
        </w:tc>
        <w:tc>
          <w:tcPr>
            <w:tcW w:w="6883" w:type="dxa"/>
            <w:vAlign w:val="center"/>
          </w:tcPr>
          <w:p w14:paraId="43886A8E"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一旦由人员给定最高级许可或指示，系统能完成广泛的活动。系统提供足够的洞察内部操作和行为等能力，这些操作和行为可以由人员监督并做适当改变。在当前被控制的任务范围内，系统不能自行启动</w:t>
            </w:r>
          </w:p>
        </w:tc>
      </w:tr>
      <w:tr w:rsidR="006F21AA" w:rsidRPr="006F21AA" w14:paraId="52295A68" w14:textId="77777777" w:rsidTr="00A0768C">
        <w:trPr>
          <w:jc w:val="center"/>
        </w:trPr>
        <w:tc>
          <w:tcPr>
            <w:tcW w:w="1413" w:type="dxa"/>
            <w:vAlign w:val="center"/>
          </w:tcPr>
          <w:p w14:paraId="5A16DAA6"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人员委派</w:t>
            </w:r>
          </w:p>
        </w:tc>
        <w:tc>
          <w:tcPr>
            <w:tcW w:w="6883" w:type="dxa"/>
            <w:vAlign w:val="center"/>
          </w:tcPr>
          <w:p w14:paraId="39CEEB65"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按照人员委派的指示，系统可以完成有限的控制活动。这个水平包括自动航行控制、发动机控制和其他低级的自动操作，它们由人员决定活动或不活动，共同点是排除了人员的操作</w:t>
            </w:r>
          </w:p>
        </w:tc>
      </w:tr>
      <w:tr w:rsidR="006F21AA" w:rsidRPr="006F21AA" w14:paraId="601D9237" w14:textId="77777777" w:rsidTr="00A0768C">
        <w:trPr>
          <w:jc w:val="center"/>
        </w:trPr>
        <w:tc>
          <w:tcPr>
            <w:tcW w:w="1413" w:type="dxa"/>
            <w:vAlign w:val="center"/>
          </w:tcPr>
          <w:p w14:paraId="177E2405"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人员辅助</w:t>
            </w:r>
          </w:p>
        </w:tc>
        <w:tc>
          <w:tcPr>
            <w:tcW w:w="6883" w:type="dxa"/>
            <w:vAlign w:val="center"/>
          </w:tcPr>
          <w:p w14:paraId="5D389E4B"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针对人员输入，系统可以和人员并行完成活动。因此，增加了人员完成期望活动的能力。但没有人员附加的输入，系统就不能活动</w:t>
            </w:r>
          </w:p>
        </w:tc>
      </w:tr>
      <w:tr w:rsidR="006F21AA" w:rsidRPr="006F21AA" w14:paraId="03AC3637" w14:textId="77777777" w:rsidTr="00A0768C">
        <w:trPr>
          <w:jc w:val="center"/>
        </w:trPr>
        <w:tc>
          <w:tcPr>
            <w:tcW w:w="1413" w:type="dxa"/>
            <w:vAlign w:val="center"/>
          </w:tcPr>
          <w:p w14:paraId="697F2231" w14:textId="77777777" w:rsidR="006F21AA" w:rsidRPr="006F21AA" w:rsidRDefault="006F21AA" w:rsidP="006F21AA">
            <w:pPr>
              <w:spacing w:line="360" w:lineRule="auto"/>
              <w:ind w:firstLineChars="0" w:firstLine="0"/>
              <w:jc w:val="center"/>
              <w:rPr>
                <w:rFonts w:eastAsia="宋体"/>
                <w:sz w:val="21"/>
                <w:szCs w:val="21"/>
              </w:rPr>
            </w:pPr>
            <w:r w:rsidRPr="006F21AA">
              <w:rPr>
                <w:rFonts w:eastAsia="宋体" w:hint="eastAsia"/>
                <w:sz w:val="21"/>
                <w:szCs w:val="21"/>
              </w:rPr>
              <w:t>人员操作</w:t>
            </w:r>
          </w:p>
        </w:tc>
        <w:tc>
          <w:tcPr>
            <w:tcW w:w="6883" w:type="dxa"/>
            <w:vAlign w:val="center"/>
          </w:tcPr>
          <w:p w14:paraId="4D4FA650" w14:textId="77777777" w:rsidR="006F21AA" w:rsidRPr="006F21AA" w:rsidRDefault="006F21AA" w:rsidP="006F21AA">
            <w:pPr>
              <w:spacing w:line="360" w:lineRule="auto"/>
              <w:ind w:firstLineChars="0" w:firstLine="0"/>
              <w:rPr>
                <w:rFonts w:eastAsia="宋体"/>
                <w:sz w:val="21"/>
                <w:szCs w:val="21"/>
              </w:rPr>
            </w:pPr>
            <w:r w:rsidRPr="006F21AA">
              <w:rPr>
                <w:rFonts w:eastAsia="宋体" w:hint="eastAsia"/>
                <w:sz w:val="21"/>
                <w:szCs w:val="21"/>
              </w:rPr>
              <w:t>系统内所有活动都是人员启动控制输入的直接结果。系统并不自主控制它的环境，仅能够对响应的感知数据进行报告</w:t>
            </w:r>
          </w:p>
        </w:tc>
      </w:tr>
    </w:tbl>
    <w:p w14:paraId="00A885B8" w14:textId="77777777" w:rsidR="006F21AA" w:rsidRPr="006F21AA" w:rsidRDefault="006F21AA" w:rsidP="006F21AA">
      <w:pPr>
        <w:ind w:firstLine="560"/>
      </w:pPr>
      <w:r w:rsidRPr="006F21AA">
        <w:rPr>
          <w:rFonts w:hint="eastAsia"/>
        </w:rPr>
        <w:t>通过上述自主等级衡量策略，可以对研制的智能设备的自主能力</w:t>
      </w:r>
      <w:r w:rsidRPr="006F21AA">
        <w:rPr>
          <w:rFonts w:hint="eastAsia"/>
        </w:rPr>
        <w:lastRenderedPageBreak/>
        <w:t>进行衡量，进而得到该设备自主能力的评价标准</w:t>
      </w:r>
      <w:r w:rsidRPr="006F21AA">
        <w:t>，这对于可变自主的研究有重要的启示作用。自主等级的划分方法和依据，可以供自主能力的动态评估参考，作为动态调整自主性的依据。</w:t>
      </w:r>
    </w:p>
    <w:p w14:paraId="5C1E9DFD" w14:textId="53981F83" w:rsidR="006F21AA" w:rsidRPr="006F21AA" w:rsidRDefault="006F21AA" w:rsidP="006F21AA">
      <w:pPr>
        <w:pStyle w:val="2"/>
      </w:pPr>
      <w:r w:rsidRPr="006F21AA">
        <w:rPr>
          <w:rFonts w:hint="eastAsia"/>
        </w:rPr>
        <w:t>水面无人艇</w:t>
      </w:r>
      <w:r w:rsidR="00F5739A">
        <w:rPr>
          <w:rFonts w:hint="eastAsia"/>
        </w:rPr>
        <w:t>可变自主</w:t>
      </w:r>
      <w:r w:rsidR="0084004A">
        <w:rPr>
          <w:rFonts w:hint="eastAsia"/>
        </w:rPr>
        <w:t>技术</w:t>
      </w:r>
    </w:p>
    <w:p w14:paraId="1D9FCAF4" w14:textId="4A8DFDFF" w:rsidR="006F21AA" w:rsidRPr="006F21AA" w:rsidRDefault="006F21AA" w:rsidP="006F21AA">
      <w:pPr>
        <w:pStyle w:val="3"/>
      </w:pPr>
      <w:r w:rsidRPr="006F21AA">
        <w:rPr>
          <w:rFonts w:hint="eastAsia"/>
        </w:rPr>
        <w:t>无人系统可变自主性</w:t>
      </w:r>
    </w:p>
    <w:p w14:paraId="1639C1FE" w14:textId="77777777" w:rsidR="006F21AA" w:rsidRPr="006F21AA" w:rsidRDefault="006F21AA" w:rsidP="006F21AA">
      <w:pPr>
        <w:ind w:firstLine="560"/>
      </w:pPr>
      <w:r w:rsidRPr="006F21AA">
        <w:rPr>
          <w:rFonts w:hint="eastAsia"/>
        </w:rPr>
        <w:t>可变自主源于英文</w:t>
      </w:r>
      <w:r w:rsidRPr="006F21AA">
        <w:t>adjustable autonomy</w:t>
      </w:r>
      <w:r w:rsidRPr="006F21AA">
        <w:rPr>
          <w:rFonts w:hint="eastAsia"/>
        </w:rPr>
        <w:t>，</w:t>
      </w:r>
      <w:r w:rsidRPr="006F21AA">
        <w:t>adaptive autonomy</w:t>
      </w:r>
      <w:r w:rsidRPr="006F21AA">
        <w:rPr>
          <w:rFonts w:hint="eastAsia"/>
        </w:rPr>
        <w:t>，</w:t>
      </w:r>
      <w:r w:rsidRPr="006F21AA">
        <w:t>sliding autonomy</w:t>
      </w:r>
      <w:r w:rsidRPr="006F21AA">
        <w:t>，它的定义体现了可变自主的特征，即可调整、可适应、可滑动。可变自主意味着在一个系统中，智能体之间动态地改变自主性的分配，这里的智能</w:t>
      </w:r>
      <w:proofErr w:type="gramStart"/>
      <w:r w:rsidRPr="006F21AA">
        <w:t>体包括</w:t>
      </w:r>
      <w:proofErr w:type="gramEnd"/>
      <w:r w:rsidRPr="006F21AA">
        <w:t>人和其</w:t>
      </w:r>
      <w:r w:rsidRPr="006F21AA">
        <w:rPr>
          <w:rFonts w:hint="eastAsia"/>
        </w:rPr>
        <w:t>他具有智能的实体。</w:t>
      </w:r>
    </w:p>
    <w:p w14:paraId="40D3EE76" w14:textId="77777777" w:rsidR="006F21AA" w:rsidRPr="006F21AA" w:rsidRDefault="006F21AA" w:rsidP="006F21AA">
      <w:pPr>
        <w:ind w:firstLine="560"/>
      </w:pPr>
      <w:r w:rsidRPr="006F21AA">
        <w:rPr>
          <w:rFonts w:hint="eastAsia"/>
        </w:rPr>
        <w:t>具有可变自主性的系统在完成任务时</w:t>
      </w:r>
      <w:r w:rsidRPr="006F21AA">
        <w:t>，具有效率高、分布式完成、鲁棒性好、适应性强、用户工作压力小的特点，能适合任务环境无限变化的情况。因此可变自主系统的研究具有重要的理论和实际应用价值。</w:t>
      </w:r>
    </w:p>
    <w:p w14:paraId="1D6FFFC2" w14:textId="77777777" w:rsidR="006F21AA" w:rsidRPr="006F21AA" w:rsidRDefault="006F21AA" w:rsidP="006F21AA">
      <w:pPr>
        <w:ind w:firstLine="560"/>
      </w:pPr>
      <w:r w:rsidRPr="006F21AA">
        <w:rPr>
          <w:rFonts w:hint="eastAsia"/>
        </w:rPr>
        <w:t>可以看出，可变自主系统中自主性的变化不只是无人系统自主能力的变化</w:t>
      </w:r>
      <w:r w:rsidRPr="006F21AA">
        <w:t>，还体现用户自主性及与之对应的变化，即无人系统的自主性增加，用户的自主性就会降低，充分强调了人和无人系统之间的协作关系。可变自主系统在实现任务目标过程中，能够在智能实体之间动态分配决策权责。可变自主机制就是能够管理和实现自主性的这些变化，实现可变自主性的概念模型如图</w:t>
      </w:r>
      <w:r w:rsidRPr="006F21AA">
        <w:rPr>
          <w:rFonts w:hint="eastAsia"/>
        </w:rPr>
        <w:t>4</w:t>
      </w:r>
      <w:r w:rsidRPr="006F21AA">
        <w:t>.3</w:t>
      </w:r>
      <w:r w:rsidRPr="006F21AA">
        <w:t>所示。</w:t>
      </w:r>
    </w:p>
    <w:p w14:paraId="6CB3759D" w14:textId="77777777" w:rsidR="006F21AA" w:rsidRPr="006F21AA" w:rsidRDefault="006F21AA" w:rsidP="006F21AA">
      <w:pPr>
        <w:spacing w:line="360" w:lineRule="auto"/>
        <w:ind w:firstLine="480"/>
        <w:jc w:val="center"/>
        <w:rPr>
          <w:rFonts w:eastAsia="宋体"/>
          <w:sz w:val="24"/>
          <w:szCs w:val="28"/>
          <w14:ligatures w14:val="none"/>
        </w:rPr>
      </w:pPr>
      <w:r w:rsidRPr="006F21AA">
        <w:rPr>
          <w:rFonts w:eastAsia="宋体" w:hint="eastAsia"/>
          <w:noProof/>
          <w:sz w:val="24"/>
          <w:szCs w:val="28"/>
          <w14:ligatures w14:val="none"/>
        </w:rPr>
        <w:lastRenderedPageBreak/>
        <w:drawing>
          <wp:inline distT="0" distB="0" distL="0" distR="0" wp14:anchorId="7E548E61" wp14:editId="0CE708BE">
            <wp:extent cx="2718816" cy="2293352"/>
            <wp:effectExtent l="0" t="0" r="5715" b="0"/>
            <wp:docPr id="295329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29230" name="图片 295329230"/>
                    <pic:cNvPicPr/>
                  </pic:nvPicPr>
                  <pic:blipFill>
                    <a:blip r:embed="rId9">
                      <a:extLst>
                        <a:ext uri="{28A0092B-C50C-407E-A947-70E740481C1C}">
                          <a14:useLocalDpi xmlns:a14="http://schemas.microsoft.com/office/drawing/2010/main" val="0"/>
                        </a:ext>
                      </a:extLst>
                    </a:blip>
                    <a:stretch>
                      <a:fillRect/>
                    </a:stretch>
                  </pic:blipFill>
                  <pic:spPr>
                    <a:xfrm>
                      <a:off x="0" y="0"/>
                      <a:ext cx="2727233" cy="2300452"/>
                    </a:xfrm>
                    <a:prstGeom prst="rect">
                      <a:avLst/>
                    </a:prstGeom>
                  </pic:spPr>
                </pic:pic>
              </a:graphicData>
            </a:graphic>
          </wp:inline>
        </w:drawing>
      </w:r>
    </w:p>
    <w:p w14:paraId="3BB3F475" w14:textId="77777777" w:rsidR="006F21AA" w:rsidRPr="006F21AA" w:rsidRDefault="006F21AA" w:rsidP="006F21AA">
      <w:pPr>
        <w:spacing w:line="360" w:lineRule="auto"/>
        <w:ind w:firstLine="420"/>
        <w:jc w:val="center"/>
        <w:rPr>
          <w:rFonts w:ascii="黑体" w:eastAsia="黑体" w:hAnsi="黑体"/>
          <w:sz w:val="21"/>
          <w:szCs w:val="21"/>
          <w14:ligatures w14:val="none"/>
        </w:rPr>
      </w:pPr>
      <w:r w:rsidRPr="006F21AA">
        <w:rPr>
          <w:rFonts w:ascii="黑体" w:eastAsia="黑体" w:hAnsi="黑体" w:hint="eastAsia"/>
          <w:sz w:val="21"/>
          <w:szCs w:val="21"/>
          <w14:ligatures w14:val="none"/>
        </w:rPr>
        <w:t>图4.3</w:t>
      </w:r>
      <w:r w:rsidRPr="006F21AA">
        <w:rPr>
          <w:rFonts w:ascii="黑体" w:eastAsia="黑体" w:hAnsi="黑体"/>
          <w:sz w:val="21"/>
          <w:szCs w:val="21"/>
          <w14:ligatures w14:val="none"/>
        </w:rPr>
        <w:t xml:space="preserve"> </w:t>
      </w:r>
      <w:r w:rsidRPr="006F21AA">
        <w:rPr>
          <w:rFonts w:ascii="黑体" w:eastAsia="黑体" w:hAnsi="黑体" w:hint="eastAsia"/>
          <w:sz w:val="21"/>
          <w:szCs w:val="21"/>
          <w14:ligatures w14:val="none"/>
        </w:rPr>
        <w:t>实现可变自主性的概念模型</w:t>
      </w:r>
    </w:p>
    <w:p w14:paraId="01B6000E" w14:textId="77777777" w:rsidR="006F21AA" w:rsidRPr="006F21AA" w:rsidRDefault="006F21AA" w:rsidP="006F21AA">
      <w:pPr>
        <w:ind w:firstLine="560"/>
      </w:pPr>
      <w:r w:rsidRPr="006F21AA">
        <w:rPr>
          <w:rFonts w:hint="eastAsia"/>
        </w:rPr>
        <w:t>在无人系统中可变自主性可以通过如图</w:t>
      </w:r>
      <w:r w:rsidRPr="006F21AA">
        <w:rPr>
          <w:rFonts w:hint="eastAsia"/>
        </w:rPr>
        <w:t>4</w:t>
      </w:r>
      <w:r w:rsidRPr="006F21AA">
        <w:t>.3</w:t>
      </w:r>
      <w:r w:rsidRPr="006F21AA">
        <w:t>所示的概念模型来实现，该模型包括</w:t>
      </w:r>
      <w:r w:rsidRPr="006F21AA">
        <w:t>3</w:t>
      </w:r>
      <w:r w:rsidRPr="006F21AA">
        <w:t>部分构件：可变自主性信息模块（</w:t>
      </w:r>
      <w:r w:rsidRPr="006F21AA">
        <w:t>adjustable autonomy information</w:t>
      </w:r>
      <w:r w:rsidRPr="006F21AA">
        <w:t>，</w:t>
      </w:r>
      <w:r w:rsidRPr="006F21AA">
        <w:t>AAI</w:t>
      </w:r>
      <w:r w:rsidRPr="006F21AA">
        <w:t>）负责获取自主性推理时需要的系统状态信息和系统所处态势信息，其结果为无人系统对当前态势的建模；可变自主性推理模块（</w:t>
      </w:r>
      <w:r w:rsidRPr="006F21AA">
        <w:t>adjustable autonomy reasoning</w:t>
      </w:r>
      <w:r w:rsidRPr="006F21AA">
        <w:t>，</w:t>
      </w:r>
      <w:r w:rsidRPr="006F21AA">
        <w:t>AAR</w:t>
      </w:r>
      <w:r w:rsidRPr="006F21AA">
        <w:t>）负责根据上述模块获取的信息由人或者软件来进行自主性等级调整的推理，其结果为当前态势下无人系统的自主性等级；可变自主执行模块（</w:t>
      </w:r>
      <w:r w:rsidRPr="006F21AA">
        <w:t>adjustable autonomy actuation</w:t>
      </w:r>
      <w:r w:rsidRPr="006F21AA">
        <w:t>，</w:t>
      </w:r>
      <w:r w:rsidRPr="006F21AA">
        <w:t>AAA</w:t>
      </w:r>
      <w:r w:rsidRPr="006F21AA">
        <w:t>）负责根据推理的自主性等级结果实现授权的变化或者责任转移，即做出自主性的具体调整。</w:t>
      </w:r>
    </w:p>
    <w:p w14:paraId="3E2CBA81" w14:textId="44560E75" w:rsidR="006F21AA" w:rsidRPr="006F21AA" w:rsidRDefault="006F21AA" w:rsidP="006F21AA">
      <w:pPr>
        <w:pStyle w:val="3"/>
      </w:pPr>
      <w:r w:rsidRPr="006F21AA">
        <w:t>无人系统可变自主性研究方法</w:t>
      </w:r>
    </w:p>
    <w:p w14:paraId="54FBC127" w14:textId="77777777" w:rsidR="006F21AA" w:rsidRPr="006F21AA" w:rsidRDefault="006F21AA" w:rsidP="006F21AA">
      <w:pPr>
        <w:ind w:firstLine="560"/>
      </w:pPr>
      <w:r w:rsidRPr="006F21AA">
        <w:rPr>
          <w:rFonts w:hint="eastAsia"/>
        </w:rPr>
        <w:t>国外在</w:t>
      </w:r>
      <w:r w:rsidRPr="006F21AA">
        <w:t>200</w:t>
      </w:r>
      <w:r w:rsidRPr="006F21AA">
        <w:rPr>
          <w:rFonts w:hint="eastAsia"/>
        </w:rPr>
        <w:t>1</w:t>
      </w:r>
      <w:r w:rsidRPr="006F21AA">
        <w:t>年较早、较全面地提出了可变自主的概念和关于可变自主理论研究的需求以及概念模型。</w:t>
      </w:r>
      <w:r w:rsidRPr="006F21AA">
        <w:t>2001</w:t>
      </w:r>
      <w:r w:rsidRPr="006F21AA">
        <w:t>年，出现了一个可变自主完善理论研究和应用的例子，被后续的所有可变自主的研究者参考和引用。至今该项研究已获得多项进展和应用</w:t>
      </w:r>
      <w:r w:rsidRPr="006F21AA">
        <w:rPr>
          <w:rFonts w:hint="eastAsia"/>
        </w:rPr>
        <w:t>，</w:t>
      </w:r>
      <w:r w:rsidRPr="006F21AA">
        <w:t>下面对可变自主研究方法进行分类和介绍。</w:t>
      </w:r>
    </w:p>
    <w:p w14:paraId="592DE14A" w14:textId="77777777" w:rsidR="006F21AA" w:rsidRPr="006F21AA" w:rsidRDefault="006F21AA" w:rsidP="006F21AA">
      <w:pPr>
        <w:ind w:firstLine="560"/>
      </w:pPr>
      <w:r w:rsidRPr="006F21AA">
        <w:lastRenderedPageBreak/>
        <w:t>1</w:t>
      </w:r>
      <w:r w:rsidRPr="006F21AA">
        <w:rPr>
          <w:rFonts w:hint="eastAsia"/>
        </w:rPr>
        <w:t>）</w:t>
      </w:r>
      <w:r w:rsidRPr="006F21AA">
        <w:t>自主等级刻度盘的方法</w:t>
      </w:r>
    </w:p>
    <w:p w14:paraId="5028B1D8" w14:textId="77777777" w:rsidR="006F21AA" w:rsidRPr="006F21AA" w:rsidRDefault="006F21AA" w:rsidP="006F21AA">
      <w:pPr>
        <w:ind w:firstLine="560"/>
      </w:pPr>
      <w:r w:rsidRPr="006F21AA">
        <w:rPr>
          <w:rFonts w:hint="eastAsia"/>
        </w:rPr>
        <w:t>刻度盘形象地说明了该方法的性质</w:t>
      </w:r>
      <w:r w:rsidRPr="006F21AA">
        <w:t>，那就是将自主性划分为不同的刻度（离散的若干个等级），操作者或者无人设备（</w:t>
      </w:r>
      <w:r w:rsidRPr="006F21AA">
        <w:t>Agent</w:t>
      </w:r>
      <w:r w:rsidRPr="006F21AA">
        <w:t>）对自主性的调节就像旋转刻度盘一样。每个刻度对应一个自主等级，从全自主到全手动控制，其间包括自主和</w:t>
      </w:r>
      <w:r w:rsidRPr="006F21AA">
        <w:rPr>
          <w:rFonts w:hint="eastAsia"/>
        </w:rPr>
        <w:t>手动混合控制系统的自主等级。不同的自主等级对应不同的规划算法。因此，该方法对于可变自主的研究主要分为两个步骤</w:t>
      </w:r>
      <w:r w:rsidRPr="006F21AA">
        <w:t>：</w:t>
      </w:r>
    </w:p>
    <w:p w14:paraId="443B7CC4" w14:textId="77777777" w:rsidR="006F21AA" w:rsidRPr="006F21AA" w:rsidRDefault="006F21AA" w:rsidP="006F21AA">
      <w:pPr>
        <w:ind w:firstLine="560"/>
      </w:pPr>
      <w:r w:rsidRPr="006F21AA">
        <w:t>（</w:t>
      </w:r>
      <w:r w:rsidRPr="006F21AA">
        <w:t>1</w:t>
      </w:r>
      <w:r w:rsidRPr="006F21AA">
        <w:t>）在设计系统时，定义系统自主能力应有几个等级需要根据系统要完成的任务和能力来确定。划分等级的数量往往是不同的，可以对整个系统的能力划分，也可以针对不同的任务划分不同的等级。</w:t>
      </w:r>
    </w:p>
    <w:p w14:paraId="392E481D" w14:textId="77777777" w:rsidR="006F21AA" w:rsidRPr="006F21AA" w:rsidRDefault="006F21AA" w:rsidP="006F21AA">
      <w:pPr>
        <w:ind w:firstLine="560"/>
      </w:pPr>
      <w:r w:rsidRPr="006F21AA">
        <w:t>（</w:t>
      </w:r>
      <w:r w:rsidRPr="006F21AA">
        <w:t>2</w:t>
      </w:r>
      <w:r w:rsidRPr="006F21AA">
        <w:t>）对应不同的等级</w:t>
      </w:r>
      <w:r w:rsidRPr="006F21AA">
        <w:rPr>
          <w:rFonts w:hint="eastAsia"/>
        </w:rPr>
        <w:t>，</w:t>
      </w:r>
      <w:r w:rsidRPr="006F21AA">
        <w:t>设计不同的算法实现任务规划。执行任务时，根据环境变化来判断影响能力的因素是否发生变化，然后根据变化计算对应的自主等级，调用对应的规划算法。或者用户主动干预自主等级，然后根据被设定的自主性等级进行任务规划，每个自主等级需要进行严格的试验。</w:t>
      </w:r>
    </w:p>
    <w:p w14:paraId="3F91635E" w14:textId="77777777" w:rsidR="006F21AA" w:rsidRPr="006F21AA" w:rsidRDefault="006F21AA" w:rsidP="006F21AA">
      <w:pPr>
        <w:ind w:firstLine="560"/>
      </w:pPr>
      <w:r w:rsidRPr="006F21AA">
        <w:rPr>
          <w:rFonts w:hint="eastAsia"/>
        </w:rPr>
        <w:t>这种可变自主实现方法是最简单的</w:t>
      </w:r>
      <w:r w:rsidRPr="006F21AA">
        <w:t>，但是自主等级是离散的，不能灵活地反映自主等级的调整。对于简单的系统可以采用，而对于活动复杂的系统则会表现出严重的局限性。</w:t>
      </w:r>
    </w:p>
    <w:p w14:paraId="479DD707" w14:textId="77777777" w:rsidR="006F21AA" w:rsidRPr="006F21AA" w:rsidRDefault="006F21AA" w:rsidP="006F21AA">
      <w:pPr>
        <w:ind w:firstLine="560"/>
      </w:pPr>
      <w:r w:rsidRPr="006F21AA">
        <w:t>2</w:t>
      </w:r>
      <w:r w:rsidRPr="006F21AA">
        <w:rPr>
          <w:rFonts w:hint="eastAsia"/>
        </w:rPr>
        <w:t>）</w:t>
      </w:r>
      <w:r w:rsidRPr="006F21AA">
        <w:t>分层的方法</w:t>
      </w:r>
    </w:p>
    <w:p w14:paraId="0D4F0522" w14:textId="77777777" w:rsidR="006F21AA" w:rsidRPr="006F21AA" w:rsidRDefault="006F21AA" w:rsidP="006F21AA">
      <w:pPr>
        <w:ind w:firstLine="560"/>
      </w:pPr>
      <w:r w:rsidRPr="006F21AA">
        <w:rPr>
          <w:rFonts w:hint="eastAsia"/>
        </w:rPr>
        <w:t>这种方法将负责</w:t>
      </w:r>
      <w:r w:rsidRPr="006F21AA">
        <w:t>Agent</w:t>
      </w:r>
      <w:r w:rsidRPr="006F21AA">
        <w:t>的规划能力和执行能力分到不同层次上。上层相当于管理者，负责规划该层的每个</w:t>
      </w:r>
      <w:r w:rsidRPr="006F21AA">
        <w:t>Agent</w:t>
      </w:r>
      <w:r w:rsidRPr="006F21AA">
        <w:t>负责</w:t>
      </w:r>
      <w:proofErr w:type="gramStart"/>
      <w:r w:rsidRPr="006F21AA">
        <w:rPr>
          <w:rFonts w:hint="eastAsia"/>
        </w:rPr>
        <w:t>一</w:t>
      </w:r>
      <w:proofErr w:type="gramEnd"/>
      <w:r w:rsidRPr="006F21AA">
        <w:t>个子任务；底层相当于工程师，负责执行完成管理者的目标。可变自主实现的机制</w:t>
      </w:r>
      <w:r w:rsidRPr="006F21AA">
        <w:lastRenderedPageBreak/>
        <w:t>就是通过对上层</w:t>
      </w:r>
      <w:r w:rsidRPr="006F21AA">
        <w:t>Agent</w:t>
      </w:r>
      <w:r w:rsidRPr="006F21AA">
        <w:t>的管理，包括增加、删除和挂起来调节自主能力。增加负责规划的</w:t>
      </w:r>
      <w:r w:rsidRPr="006F21AA">
        <w:t>Agent</w:t>
      </w:r>
      <w:r w:rsidRPr="006F21AA">
        <w:t>，增加对应的自主能力</w:t>
      </w:r>
      <w:r w:rsidRPr="006F21AA">
        <w:rPr>
          <w:rFonts w:hint="eastAsia"/>
        </w:rPr>
        <w:t>；</w:t>
      </w:r>
      <w:r w:rsidRPr="006F21AA">
        <w:t>删除负责规划的</w:t>
      </w:r>
      <w:r w:rsidRPr="006F21AA">
        <w:t>Agent</w:t>
      </w:r>
      <w:r w:rsidRPr="006F21AA">
        <w:t>，降低对应的自主能力；挂起负责某些规划的</w:t>
      </w:r>
      <w:r w:rsidRPr="006F21AA">
        <w:t xml:space="preserve"> Agent</w:t>
      </w:r>
      <w:r w:rsidRPr="006F21AA">
        <w:t>，用户可以对规划结果进行审查，通过</w:t>
      </w:r>
      <w:proofErr w:type="gramStart"/>
      <w:r w:rsidRPr="006F21AA">
        <w:t>审查再</w:t>
      </w:r>
      <w:proofErr w:type="gramEnd"/>
      <w:r w:rsidRPr="006F21AA">
        <w:t>激活。底层的</w:t>
      </w:r>
      <w:r w:rsidRPr="006F21AA">
        <w:t>Agent</w:t>
      </w:r>
      <w:r w:rsidRPr="006F21AA">
        <w:t>如果被挂起，就屏蔽了执行能力，变成了全遥控的控制过程。</w:t>
      </w:r>
    </w:p>
    <w:p w14:paraId="2B8497CF" w14:textId="77777777" w:rsidR="006F21AA" w:rsidRPr="006F21AA" w:rsidRDefault="006F21AA" w:rsidP="006F21AA">
      <w:pPr>
        <w:ind w:firstLine="560"/>
      </w:pPr>
      <w:r w:rsidRPr="006F21AA">
        <w:rPr>
          <w:rFonts w:hint="eastAsia"/>
        </w:rPr>
        <w:t>这种可变自主实现方法中</w:t>
      </w:r>
      <w:r w:rsidRPr="006F21AA">
        <w:t>，自主性的调节需要用户控制，即用户对</w:t>
      </w:r>
      <w:r w:rsidRPr="006F21AA">
        <w:t>Agent</w:t>
      </w:r>
      <w:r w:rsidRPr="006F21AA">
        <w:t>的状态进行管理。</w:t>
      </w:r>
    </w:p>
    <w:p w14:paraId="18C0AB5B" w14:textId="77777777" w:rsidR="006F21AA" w:rsidRPr="006F21AA" w:rsidRDefault="006F21AA" w:rsidP="006F21AA">
      <w:pPr>
        <w:ind w:firstLine="560"/>
      </w:pPr>
      <w:r w:rsidRPr="006F21AA">
        <w:t>3</w:t>
      </w:r>
      <w:r w:rsidRPr="006F21AA">
        <w:rPr>
          <w:rFonts w:hint="eastAsia"/>
        </w:rPr>
        <w:t>）</w:t>
      </w:r>
      <w:r w:rsidRPr="006F21AA">
        <w:t>基于原则的方法</w:t>
      </w:r>
    </w:p>
    <w:p w14:paraId="327A7CA7" w14:textId="77777777" w:rsidR="006F21AA" w:rsidRPr="006F21AA" w:rsidRDefault="006F21AA" w:rsidP="006F21AA">
      <w:pPr>
        <w:ind w:firstLine="560"/>
      </w:pPr>
      <w:r w:rsidRPr="006F21AA">
        <w:rPr>
          <w:rFonts w:hint="eastAsia"/>
        </w:rPr>
        <w:t>基于原则的方法，是用户建立一套系统必须遵循的原则，该原则是基于系统可能遇到的意外或为了适应一些变化时，需要系统遵循的处理意外或变化的方式。在原则中规定了无</w:t>
      </w:r>
      <w:proofErr w:type="gramStart"/>
      <w:r w:rsidRPr="006F21AA">
        <w:rPr>
          <w:rFonts w:hint="eastAsia"/>
        </w:rPr>
        <w:t>人设备</w:t>
      </w:r>
      <w:proofErr w:type="gramEnd"/>
      <w:r w:rsidRPr="006F21AA">
        <w:rPr>
          <w:rFonts w:hint="eastAsia"/>
        </w:rPr>
        <w:t>在什么样的条件下需要获得用户的许可才能执行一些活动</w:t>
      </w:r>
      <w:r w:rsidRPr="006F21AA">
        <w:t>；在什么条件下，只能等待用户的决策方可执行任务等。用户能够通过原则，建立无人系统采取策略的偏好。</w:t>
      </w:r>
    </w:p>
    <w:p w14:paraId="200CEE28" w14:textId="77777777" w:rsidR="006F21AA" w:rsidRPr="006F21AA" w:rsidRDefault="006F21AA" w:rsidP="006F21AA">
      <w:pPr>
        <w:ind w:firstLine="560"/>
      </w:pPr>
      <w:r w:rsidRPr="006F21AA">
        <w:rPr>
          <w:rFonts w:hint="eastAsia"/>
        </w:rPr>
        <w:t>在原则中，将能够执行的活动分为几个集合</w:t>
      </w:r>
      <w:r w:rsidRPr="006F21AA">
        <w:t>：可能的活动、许可的活动、能够实现的活动、强制的活动、能</w:t>
      </w:r>
      <w:proofErr w:type="gramStart"/>
      <w:r w:rsidRPr="006F21AA">
        <w:t>独立实现</w:t>
      </w:r>
      <w:proofErr w:type="gramEnd"/>
      <w:r w:rsidRPr="006F21AA">
        <w:t>的活动。活动有交集，对于自主性的调整就是通过原则中对上述活动集合的调整而实现。</w:t>
      </w:r>
    </w:p>
    <w:p w14:paraId="2B19460E" w14:textId="77777777" w:rsidR="006F21AA" w:rsidRPr="006F21AA" w:rsidRDefault="006F21AA" w:rsidP="00F5739A">
      <w:pPr>
        <w:ind w:firstLine="560"/>
      </w:pPr>
      <w:r w:rsidRPr="006F21AA">
        <w:t>4</w:t>
      </w:r>
      <w:r w:rsidRPr="006F21AA">
        <w:rPr>
          <w:rFonts w:hint="eastAsia"/>
        </w:rPr>
        <w:t>）</w:t>
      </w:r>
      <w:r w:rsidRPr="006F21AA">
        <w:t>决策权转移的方法</w:t>
      </w:r>
    </w:p>
    <w:p w14:paraId="5E561152" w14:textId="77777777" w:rsidR="006F21AA" w:rsidRPr="006F21AA" w:rsidRDefault="006F21AA" w:rsidP="00F5739A">
      <w:pPr>
        <w:ind w:firstLine="560"/>
        <w:rPr>
          <w:rFonts w:ascii="Calibri" w:hAnsi="Calibri" w:cs="Times New Roman"/>
        </w:rPr>
      </w:pPr>
      <w:r w:rsidRPr="006F21AA">
        <w:rPr>
          <w:rFonts w:hint="eastAsia"/>
        </w:rPr>
        <w:t>基于决策权转移的方法</w:t>
      </w:r>
      <w:r w:rsidRPr="006F21AA">
        <w:t>，其实现自主性调节的方式是通过决策权转移体现</w:t>
      </w:r>
      <w:r w:rsidRPr="006F21AA">
        <w:rPr>
          <w:rFonts w:ascii="Calibri" w:hAnsi="Calibri" w:cs="Times New Roman" w:hint="eastAsia"/>
        </w:rPr>
        <w:t>的。如果转移给无人系统自身，即为全自主；如果全部转移给用户，即为遥控；如果部分转移决策权，即为半自主。该方法主要</w:t>
      </w:r>
      <w:r w:rsidRPr="006F21AA">
        <w:rPr>
          <w:rFonts w:ascii="Calibri" w:hAnsi="Calibri" w:cs="Times New Roman" w:hint="eastAsia"/>
        </w:rPr>
        <w:lastRenderedPageBreak/>
        <w:t>研究两个问题：</w:t>
      </w:r>
      <w:r w:rsidRPr="006F21AA">
        <w:rPr>
          <w:rFonts w:ascii="Calibri" w:hAnsi="Calibri" w:cs="Calibri"/>
        </w:rPr>
        <w:t>①</w:t>
      </w:r>
      <w:r w:rsidRPr="006F21AA">
        <w:rPr>
          <w:rFonts w:ascii="Calibri" w:hAnsi="Calibri" w:cs="Times New Roman" w:hint="eastAsia"/>
        </w:rPr>
        <w:t>对决策问题建立数学模型；</w:t>
      </w:r>
      <w:r w:rsidRPr="006F21AA">
        <w:rPr>
          <w:rFonts w:ascii="Calibri" w:hAnsi="Calibri" w:cs="Calibri"/>
        </w:rPr>
        <w:t>②</w:t>
      </w:r>
      <w:r w:rsidRPr="006F21AA">
        <w:rPr>
          <w:rFonts w:ascii="Calibri" w:hAnsi="Calibri" w:cs="Times New Roman" w:hint="eastAsia"/>
        </w:rPr>
        <w:t>根据模型计算不同的智能实体，给出决策的质量。</w:t>
      </w:r>
    </w:p>
    <w:p w14:paraId="26E36A2E" w14:textId="77777777" w:rsidR="006F21AA" w:rsidRPr="006F21AA" w:rsidRDefault="006F21AA" w:rsidP="00F5739A">
      <w:pPr>
        <w:ind w:firstLine="560"/>
        <w:rPr>
          <w:rFonts w:ascii="Calibri" w:hAnsi="Calibri" w:cs="Times New Roman"/>
        </w:rPr>
      </w:pPr>
      <w:r w:rsidRPr="006F21AA">
        <w:rPr>
          <w:rFonts w:ascii="Calibri" w:hAnsi="Calibri" w:cs="Times New Roman" w:hint="eastAsia"/>
        </w:rPr>
        <w:t>一般来说，决策权可以采用多种转移方案形成决策树，计算每个分支期望的效用值，然后选择效用最佳的策略予以实施。期望的效用值</w:t>
      </w:r>
      <w:r w:rsidRPr="006F21AA">
        <w:rPr>
          <w:rFonts w:ascii="Calibri" w:hAnsi="Calibri" w:cs="Times New Roman"/>
          <w:position w:val="-12"/>
          <w:sz w:val="21"/>
          <w:szCs w:val="24"/>
        </w:rPr>
        <w:object w:dxaOrig="360" w:dyaOrig="380" w14:anchorId="01F3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7.9pt;height:19.15pt" o:ole="">
            <v:imagedata r:id="rId10" o:title=""/>
          </v:shape>
          <o:OLEObject Type="Embed" ProgID="Equation.DSMT4" ShapeID="_x0000_i1059" DrawAspect="Content" ObjectID="_1759208211" r:id="rId11"/>
        </w:object>
      </w:r>
      <w:r w:rsidRPr="006F21AA">
        <w:rPr>
          <w:rFonts w:ascii="Calibri" w:hAnsi="Calibri" w:cs="Times New Roman" w:hint="eastAsia"/>
        </w:rPr>
        <w:t>为获得决策的概率与该决策质量的乘积。</w:t>
      </w:r>
    </w:p>
    <w:p w14:paraId="7D6D360E" w14:textId="77777777" w:rsidR="006F21AA" w:rsidRPr="006F21AA" w:rsidRDefault="006F21AA" w:rsidP="00F5739A">
      <w:pPr>
        <w:ind w:firstLine="560"/>
        <w:rPr>
          <w:rFonts w:ascii="Calibri" w:hAnsi="Calibri" w:cs="Times New Roman"/>
        </w:rPr>
      </w:pPr>
      <w:r w:rsidRPr="006F21AA">
        <w:rPr>
          <w:rFonts w:ascii="Calibri" w:hAnsi="Calibri" w:cs="Times New Roman" w:hint="eastAsia"/>
        </w:rPr>
        <w:t>在此基础上，可以研究不同数学建模方法，更好描述不同领域的需求。此种方式下的自主等级调整主要是由系统决定的，而不是用户干预的。</w:t>
      </w:r>
    </w:p>
    <w:p w14:paraId="61BFC500" w14:textId="2C5F8BA0" w:rsidR="006F21AA" w:rsidRPr="006F21AA" w:rsidRDefault="006F21AA" w:rsidP="00F5739A">
      <w:pPr>
        <w:ind w:firstLine="560"/>
      </w:pPr>
      <w:r w:rsidRPr="006F21AA">
        <w:rPr>
          <w:rFonts w:hint="eastAsia"/>
        </w:rPr>
        <w:t>5.</w:t>
      </w:r>
      <w:r w:rsidR="00F5739A">
        <w:rPr>
          <w:rFonts w:hint="eastAsia"/>
        </w:rPr>
        <w:t>）</w:t>
      </w:r>
      <w:r w:rsidRPr="006F21AA">
        <w:rPr>
          <w:rFonts w:hint="eastAsia"/>
        </w:rPr>
        <w:t xml:space="preserve"> </w:t>
      </w:r>
      <w:r w:rsidRPr="006F21AA">
        <w:rPr>
          <w:rFonts w:hint="eastAsia"/>
        </w:rPr>
        <w:t>面向多任务的方法</w:t>
      </w:r>
    </w:p>
    <w:p w14:paraId="14F56C0A" w14:textId="77777777" w:rsidR="006F21AA" w:rsidRPr="006F21AA" w:rsidRDefault="006F21AA" w:rsidP="006F21AA">
      <w:pPr>
        <w:ind w:firstLine="560"/>
        <w:rPr>
          <w:rFonts w:ascii="Calibri" w:hAnsi="Calibri" w:cs="Times New Roman"/>
        </w:rPr>
      </w:pPr>
      <w:r w:rsidRPr="006F21AA">
        <w:rPr>
          <w:rFonts w:ascii="Calibri" w:hAnsi="Calibri" w:cs="Times New Roman" w:hint="eastAsia"/>
        </w:rPr>
        <w:t>面向多任务的可变自主方法，是以用户工作负荷为核心，其自主等级的变化随着用户对该任务的关注程度而变化，因此称为面向任务的、以用户为中心的可变自主。</w:t>
      </w:r>
    </w:p>
    <w:p w14:paraId="263E89B6" w14:textId="77777777" w:rsidR="006F21AA" w:rsidRPr="006F21AA" w:rsidRDefault="006F21AA" w:rsidP="006F21AA">
      <w:pPr>
        <w:ind w:firstLine="560"/>
        <w:rPr>
          <w:rFonts w:ascii="Calibri" w:hAnsi="Calibri" w:cs="Times New Roman"/>
        </w:rPr>
      </w:pPr>
      <w:r w:rsidRPr="006F21AA">
        <w:rPr>
          <w:rFonts w:ascii="Calibri" w:hAnsi="Calibri" w:cs="Times New Roman" w:hint="eastAsia"/>
        </w:rPr>
        <w:t>这样的系统中往往有多个智能设备，即多个无人设备。其基本原理为：</w:t>
      </w:r>
    </w:p>
    <w:p w14:paraId="4835C8EF" w14:textId="77777777" w:rsidR="006F21AA" w:rsidRPr="006F21AA" w:rsidRDefault="006F21AA" w:rsidP="00F5739A">
      <w:pPr>
        <w:ind w:firstLine="560"/>
      </w:pPr>
      <w:r w:rsidRPr="006F21AA">
        <w:rPr>
          <w:rFonts w:hint="eastAsia"/>
        </w:rPr>
        <w:t>(1)</w:t>
      </w:r>
      <w:r w:rsidRPr="006F21AA">
        <w:rPr>
          <w:rFonts w:hint="eastAsia"/>
        </w:rPr>
        <w:t>对用户当前的状态建立模型，描述用户的工作负荷和当前偏好。</w:t>
      </w:r>
    </w:p>
    <w:p w14:paraId="526A4D0B" w14:textId="77777777" w:rsidR="006F21AA" w:rsidRPr="006F21AA" w:rsidRDefault="006F21AA" w:rsidP="00F5739A">
      <w:pPr>
        <w:ind w:firstLine="560"/>
      </w:pPr>
      <w:r w:rsidRPr="006F21AA">
        <w:rPr>
          <w:rFonts w:hint="eastAsia"/>
        </w:rPr>
        <w:t>(2)</w:t>
      </w:r>
      <w:r w:rsidRPr="006F21AA">
        <w:rPr>
          <w:rFonts w:hint="eastAsia"/>
        </w:rPr>
        <w:t>判断任务的紧急程度。</w:t>
      </w:r>
    </w:p>
    <w:p w14:paraId="531A7F21" w14:textId="77777777" w:rsidR="006F21AA" w:rsidRPr="006F21AA" w:rsidRDefault="006F21AA" w:rsidP="00F5739A">
      <w:pPr>
        <w:ind w:firstLine="560"/>
      </w:pPr>
      <w:r w:rsidRPr="006F21AA">
        <w:rPr>
          <w:rFonts w:hint="eastAsia"/>
        </w:rPr>
        <w:t>(3)</w:t>
      </w:r>
      <w:r w:rsidRPr="006F21AA">
        <w:rPr>
          <w:rFonts w:hint="eastAsia"/>
        </w:rPr>
        <w:t>判断用户的独立性。</w:t>
      </w:r>
    </w:p>
    <w:p w14:paraId="3A8BF08D" w14:textId="77777777" w:rsidR="006F21AA" w:rsidRPr="006F21AA" w:rsidRDefault="006F21AA" w:rsidP="00F5739A">
      <w:pPr>
        <w:ind w:firstLine="560"/>
      </w:pPr>
      <w:r w:rsidRPr="006F21AA">
        <w:rPr>
          <w:rFonts w:hint="eastAsia"/>
        </w:rPr>
        <w:t>(4)</w:t>
      </w:r>
      <w:r w:rsidRPr="006F21AA">
        <w:rPr>
          <w:rFonts w:hint="eastAsia"/>
        </w:rPr>
        <w:t>形成对多个无人设备</w:t>
      </w:r>
      <w:r w:rsidRPr="006F21AA">
        <w:rPr>
          <w:rFonts w:hint="eastAsia"/>
        </w:rPr>
        <w:t>(Agent)</w:t>
      </w:r>
      <w:r w:rsidRPr="006F21AA">
        <w:rPr>
          <w:rFonts w:hint="eastAsia"/>
        </w:rPr>
        <w:t>多个任务的自主等级评估结果，并予以实施。可见自主等级随着任务紧急和依赖性而变化。另外当用户关注某个任务时，负责该任务的</w:t>
      </w:r>
      <w:r w:rsidRPr="006F21AA">
        <w:rPr>
          <w:rFonts w:hint="eastAsia"/>
        </w:rPr>
        <w:t>Agent</w:t>
      </w:r>
      <w:r w:rsidRPr="006F21AA">
        <w:rPr>
          <w:rFonts w:hint="eastAsia"/>
        </w:rPr>
        <w:t>的自主等级会降低；反之，如果用户将注意力转移到其他任务，原来被关注的任务自主等级就会</w:t>
      </w:r>
      <w:r w:rsidRPr="006F21AA">
        <w:rPr>
          <w:rFonts w:hint="eastAsia"/>
        </w:rPr>
        <w:lastRenderedPageBreak/>
        <w:t>升高。也就是说，用户可以改变该任务的自主等级。</w:t>
      </w:r>
    </w:p>
    <w:p w14:paraId="259829B7" w14:textId="77777777" w:rsidR="006F21AA" w:rsidRPr="006F21AA" w:rsidRDefault="006F21AA" w:rsidP="006F21AA">
      <w:pPr>
        <w:ind w:firstLine="560"/>
        <w:rPr>
          <w:rFonts w:ascii="Calibri" w:hAnsi="Calibri" w:cs="Times New Roman"/>
        </w:rPr>
      </w:pPr>
      <w:r w:rsidRPr="006F21AA">
        <w:rPr>
          <w:rFonts w:ascii="Calibri" w:hAnsi="Calibri" w:cs="Times New Roman" w:hint="eastAsia"/>
        </w:rPr>
        <w:t>以上介绍了目前研究比较多的</w:t>
      </w:r>
      <w:r w:rsidRPr="006F21AA">
        <w:rPr>
          <w:rFonts w:ascii="Calibri" w:hAnsi="Calibri" w:cs="Times New Roman" w:hint="eastAsia"/>
        </w:rPr>
        <w:t>5</w:t>
      </w:r>
      <w:r w:rsidRPr="006F21AA">
        <w:rPr>
          <w:rFonts w:ascii="Calibri" w:hAnsi="Calibri" w:cs="Times New Roman" w:hint="eastAsia"/>
        </w:rPr>
        <w:t>种可变自主的研究方法，并从</w:t>
      </w:r>
      <w:r w:rsidRPr="006F21AA">
        <w:rPr>
          <w:rFonts w:ascii="Calibri" w:hAnsi="Calibri" w:cs="Times New Roman" w:hint="eastAsia"/>
        </w:rPr>
        <w:t>5</w:t>
      </w:r>
      <w:r w:rsidRPr="006F21AA">
        <w:rPr>
          <w:rFonts w:ascii="Calibri" w:hAnsi="Calibri" w:cs="Times New Roman" w:hint="eastAsia"/>
        </w:rPr>
        <w:t>个方面对上述各种方法进行了对比，具体对比情况如表</w:t>
      </w:r>
      <w:r w:rsidRPr="006F21AA">
        <w:rPr>
          <w:rFonts w:ascii="Calibri" w:hAnsi="Calibri" w:cs="Times New Roman" w:hint="eastAsia"/>
        </w:rPr>
        <w:t>5-2</w:t>
      </w:r>
      <w:r w:rsidRPr="006F21AA">
        <w:rPr>
          <w:rFonts w:ascii="Calibri" w:hAnsi="Calibri" w:cs="Times New Roman" w:hint="eastAsia"/>
        </w:rPr>
        <w:t>所示。</w:t>
      </w:r>
    </w:p>
    <w:p w14:paraId="598518D0" w14:textId="77777777" w:rsidR="006F21AA" w:rsidRPr="006F21AA" w:rsidRDefault="006F21AA" w:rsidP="006F21AA">
      <w:pPr>
        <w:ind w:firstLine="420"/>
        <w:jc w:val="center"/>
        <w:rPr>
          <w:rFonts w:ascii="Calibri" w:eastAsia="宋体" w:hAnsi="Calibri" w:cs="Times New Roman"/>
          <w:sz w:val="21"/>
          <w:szCs w:val="21"/>
          <w14:ligatures w14:val="none"/>
        </w:rPr>
      </w:pPr>
      <w:r w:rsidRPr="006F21AA">
        <w:rPr>
          <w:rFonts w:ascii="Calibri" w:eastAsia="宋体" w:hAnsi="Calibri" w:cs="Times New Roman" w:hint="eastAsia"/>
          <w:sz w:val="21"/>
          <w:szCs w:val="21"/>
          <w14:ligatures w14:val="none"/>
        </w:rPr>
        <w:t>表</w:t>
      </w:r>
      <w:r w:rsidRPr="006F21AA">
        <w:rPr>
          <w:rFonts w:ascii="Calibri" w:eastAsia="宋体" w:hAnsi="Calibri" w:cs="Times New Roman" w:hint="eastAsia"/>
          <w:sz w:val="21"/>
          <w:szCs w:val="21"/>
          <w14:ligatures w14:val="none"/>
        </w:rPr>
        <w:t xml:space="preserve">5-2 </w:t>
      </w:r>
      <w:r w:rsidRPr="006F21AA">
        <w:rPr>
          <w:rFonts w:ascii="Calibri" w:eastAsia="宋体" w:hAnsi="Calibri" w:cs="Times New Roman" w:hint="eastAsia"/>
          <w:sz w:val="21"/>
          <w:szCs w:val="21"/>
          <w14:ligatures w14:val="none"/>
        </w:rPr>
        <w:t>可变自主研究方法的对比</w:t>
      </w:r>
    </w:p>
    <w:tbl>
      <w:tblPr>
        <w:tblStyle w:val="11"/>
        <w:tblW w:w="0" w:type="auto"/>
        <w:tblLook w:val="04A0" w:firstRow="1" w:lastRow="0" w:firstColumn="1" w:lastColumn="0" w:noHBand="0" w:noVBand="1"/>
      </w:tblPr>
      <w:tblGrid>
        <w:gridCol w:w="1374"/>
        <w:gridCol w:w="1384"/>
        <w:gridCol w:w="1390"/>
        <w:gridCol w:w="1388"/>
        <w:gridCol w:w="1385"/>
        <w:gridCol w:w="1385"/>
      </w:tblGrid>
      <w:tr w:rsidR="006F21AA" w:rsidRPr="006F21AA" w14:paraId="1AADEB39" w14:textId="77777777" w:rsidTr="00A0768C">
        <w:tc>
          <w:tcPr>
            <w:tcW w:w="1420" w:type="dxa"/>
            <w:tcBorders>
              <w:top w:val="single" w:sz="8" w:space="0" w:color="auto"/>
              <w:left w:val="nil"/>
              <w:bottom w:val="single" w:sz="4" w:space="0" w:color="auto"/>
            </w:tcBorders>
            <w:vAlign w:val="center"/>
          </w:tcPr>
          <w:p w14:paraId="6215BA67"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可变自主研究方法</w:t>
            </w:r>
          </w:p>
        </w:tc>
        <w:tc>
          <w:tcPr>
            <w:tcW w:w="1420" w:type="dxa"/>
            <w:tcBorders>
              <w:top w:val="single" w:sz="8" w:space="0" w:color="auto"/>
              <w:bottom w:val="single" w:sz="4" w:space="0" w:color="auto"/>
            </w:tcBorders>
            <w:vAlign w:val="center"/>
          </w:tcPr>
          <w:p w14:paraId="769CEF43"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评估结果</w:t>
            </w:r>
          </w:p>
        </w:tc>
        <w:tc>
          <w:tcPr>
            <w:tcW w:w="1420" w:type="dxa"/>
            <w:tcBorders>
              <w:top w:val="single" w:sz="8" w:space="0" w:color="auto"/>
              <w:bottom w:val="single" w:sz="4" w:space="0" w:color="auto"/>
            </w:tcBorders>
            <w:vAlign w:val="center"/>
          </w:tcPr>
          <w:p w14:paraId="7D93C21D"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裁决者</w:t>
            </w:r>
          </w:p>
        </w:tc>
        <w:tc>
          <w:tcPr>
            <w:tcW w:w="1420" w:type="dxa"/>
            <w:tcBorders>
              <w:top w:val="single" w:sz="8" w:space="0" w:color="auto"/>
              <w:bottom w:val="single" w:sz="4" w:space="0" w:color="auto"/>
            </w:tcBorders>
            <w:vAlign w:val="center"/>
          </w:tcPr>
          <w:p w14:paraId="288ADE94"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基础理论</w:t>
            </w:r>
          </w:p>
        </w:tc>
        <w:tc>
          <w:tcPr>
            <w:tcW w:w="1421" w:type="dxa"/>
            <w:tcBorders>
              <w:top w:val="single" w:sz="8" w:space="0" w:color="auto"/>
              <w:bottom w:val="single" w:sz="4" w:space="0" w:color="auto"/>
            </w:tcBorders>
            <w:vAlign w:val="center"/>
          </w:tcPr>
          <w:p w14:paraId="728999F8"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适用情况</w:t>
            </w:r>
          </w:p>
        </w:tc>
        <w:tc>
          <w:tcPr>
            <w:tcW w:w="1421" w:type="dxa"/>
            <w:tcBorders>
              <w:top w:val="single" w:sz="8" w:space="0" w:color="auto"/>
              <w:bottom w:val="single" w:sz="4" w:space="0" w:color="auto"/>
              <w:right w:val="nil"/>
            </w:tcBorders>
            <w:vAlign w:val="center"/>
          </w:tcPr>
          <w:p w14:paraId="23E4C6DE"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缺陷</w:t>
            </w:r>
          </w:p>
        </w:tc>
      </w:tr>
      <w:tr w:rsidR="006F21AA" w:rsidRPr="006F21AA" w14:paraId="54679C8B" w14:textId="77777777" w:rsidTr="00A0768C">
        <w:tc>
          <w:tcPr>
            <w:tcW w:w="1420" w:type="dxa"/>
            <w:tcBorders>
              <w:left w:val="nil"/>
            </w:tcBorders>
            <w:vAlign w:val="center"/>
          </w:tcPr>
          <w:p w14:paraId="1D25A281"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自主等级刻度盘的方法</w:t>
            </w:r>
          </w:p>
        </w:tc>
        <w:tc>
          <w:tcPr>
            <w:tcW w:w="1420" w:type="dxa"/>
            <w:vAlign w:val="center"/>
          </w:tcPr>
          <w:p w14:paraId="47D7FC90"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划分自主等级，结果为离散的标量</w:t>
            </w:r>
          </w:p>
        </w:tc>
        <w:tc>
          <w:tcPr>
            <w:tcW w:w="1420" w:type="dxa"/>
            <w:vAlign w:val="center"/>
          </w:tcPr>
          <w:p w14:paraId="44010803"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Agent</w:t>
            </w:r>
          </w:p>
        </w:tc>
        <w:tc>
          <w:tcPr>
            <w:tcW w:w="1420" w:type="dxa"/>
            <w:vAlign w:val="center"/>
          </w:tcPr>
          <w:p w14:paraId="769D43E9"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不同的自主等级，对应不同的规划方法</w:t>
            </w:r>
          </w:p>
        </w:tc>
        <w:tc>
          <w:tcPr>
            <w:tcW w:w="1421" w:type="dxa"/>
            <w:vAlign w:val="center"/>
          </w:tcPr>
          <w:p w14:paraId="0A434645"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系统任务简单，面对情况不是非常多</w:t>
            </w:r>
          </w:p>
        </w:tc>
        <w:tc>
          <w:tcPr>
            <w:tcW w:w="1421" w:type="dxa"/>
            <w:tcBorders>
              <w:right w:val="nil"/>
            </w:tcBorders>
            <w:vAlign w:val="center"/>
          </w:tcPr>
          <w:p w14:paraId="51EB8C06"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不充分灵活</w:t>
            </w:r>
          </w:p>
        </w:tc>
      </w:tr>
      <w:tr w:rsidR="006F21AA" w:rsidRPr="006F21AA" w14:paraId="1C833F48" w14:textId="77777777" w:rsidTr="00A0768C">
        <w:tc>
          <w:tcPr>
            <w:tcW w:w="1420" w:type="dxa"/>
            <w:tcBorders>
              <w:left w:val="nil"/>
            </w:tcBorders>
            <w:vAlign w:val="center"/>
          </w:tcPr>
          <w:p w14:paraId="25ED5C96"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分层的方法</w:t>
            </w:r>
          </w:p>
        </w:tc>
        <w:tc>
          <w:tcPr>
            <w:tcW w:w="1420" w:type="dxa"/>
            <w:vAlign w:val="center"/>
          </w:tcPr>
          <w:p w14:paraId="1E05A309"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不分等级，自主性的变化在于规划算法的状态</w:t>
            </w:r>
          </w:p>
        </w:tc>
        <w:tc>
          <w:tcPr>
            <w:tcW w:w="1420" w:type="dxa"/>
            <w:vAlign w:val="center"/>
          </w:tcPr>
          <w:p w14:paraId="594C611E"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用户</w:t>
            </w:r>
          </w:p>
        </w:tc>
        <w:tc>
          <w:tcPr>
            <w:tcW w:w="1420" w:type="dxa"/>
            <w:vAlign w:val="center"/>
          </w:tcPr>
          <w:p w14:paraId="6236955C"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增加、减少、挂起负责规划的</w:t>
            </w:r>
            <w:r w:rsidRPr="006F21AA">
              <w:rPr>
                <w:rFonts w:ascii="Calibri" w:eastAsia="宋体" w:hAnsi="Calibri" w:cs="Times New Roman" w:hint="eastAsia"/>
                <w:sz w:val="21"/>
                <w:szCs w:val="21"/>
              </w:rPr>
              <w:t xml:space="preserve"> Agent</w:t>
            </w:r>
          </w:p>
        </w:tc>
        <w:tc>
          <w:tcPr>
            <w:tcW w:w="1421" w:type="dxa"/>
            <w:vAlign w:val="center"/>
          </w:tcPr>
          <w:p w14:paraId="630CE5FA"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系统多任务，多种规划算法</w:t>
            </w:r>
          </w:p>
        </w:tc>
        <w:tc>
          <w:tcPr>
            <w:tcW w:w="1421" w:type="dxa"/>
            <w:tcBorders>
              <w:right w:val="nil"/>
            </w:tcBorders>
            <w:vAlign w:val="center"/>
          </w:tcPr>
          <w:p w14:paraId="00DF95D2"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操作者工作压力没有得到减轻</w:t>
            </w:r>
          </w:p>
        </w:tc>
      </w:tr>
      <w:tr w:rsidR="006F21AA" w:rsidRPr="006F21AA" w14:paraId="27A2C085" w14:textId="77777777" w:rsidTr="00A0768C">
        <w:tc>
          <w:tcPr>
            <w:tcW w:w="1420" w:type="dxa"/>
            <w:tcBorders>
              <w:left w:val="nil"/>
            </w:tcBorders>
            <w:vAlign w:val="center"/>
          </w:tcPr>
          <w:p w14:paraId="721F6427"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基于原则的方法</w:t>
            </w:r>
          </w:p>
        </w:tc>
        <w:tc>
          <w:tcPr>
            <w:tcW w:w="1420" w:type="dxa"/>
            <w:vAlign w:val="center"/>
          </w:tcPr>
          <w:p w14:paraId="39521DF3"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不分等级，自主性的变化在于原则中的规定</w:t>
            </w:r>
          </w:p>
        </w:tc>
        <w:tc>
          <w:tcPr>
            <w:tcW w:w="1420" w:type="dxa"/>
            <w:vAlign w:val="center"/>
          </w:tcPr>
          <w:p w14:paraId="1E53B332"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 xml:space="preserve">Agent, </w:t>
            </w:r>
            <w:r w:rsidRPr="006F21AA">
              <w:rPr>
                <w:rFonts w:ascii="Calibri" w:eastAsia="宋体" w:hAnsi="Calibri" w:cs="Times New Roman" w:hint="eastAsia"/>
                <w:sz w:val="21"/>
                <w:szCs w:val="21"/>
              </w:rPr>
              <w:t>用户</w:t>
            </w:r>
          </w:p>
        </w:tc>
        <w:tc>
          <w:tcPr>
            <w:tcW w:w="1420" w:type="dxa"/>
            <w:vAlign w:val="center"/>
          </w:tcPr>
          <w:p w14:paraId="0C0E3652"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利用原则限定自主性的变化</w:t>
            </w:r>
          </w:p>
        </w:tc>
        <w:tc>
          <w:tcPr>
            <w:tcW w:w="1421" w:type="dxa"/>
            <w:vAlign w:val="center"/>
          </w:tcPr>
          <w:p w14:paraId="1846A143"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系统的实时性要求不是很高</w:t>
            </w:r>
          </w:p>
        </w:tc>
        <w:tc>
          <w:tcPr>
            <w:tcW w:w="1421" w:type="dxa"/>
            <w:tcBorders>
              <w:right w:val="nil"/>
            </w:tcBorders>
            <w:vAlign w:val="center"/>
          </w:tcPr>
          <w:p w14:paraId="68A54707"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只对极端意外情况予以自主性改变，没有考虑协作优化</w:t>
            </w:r>
          </w:p>
        </w:tc>
      </w:tr>
      <w:tr w:rsidR="006F21AA" w:rsidRPr="006F21AA" w14:paraId="6C646AE9" w14:textId="77777777" w:rsidTr="00A0768C">
        <w:tc>
          <w:tcPr>
            <w:tcW w:w="1420" w:type="dxa"/>
            <w:tcBorders>
              <w:left w:val="nil"/>
              <w:bottom w:val="single" w:sz="4" w:space="0" w:color="auto"/>
            </w:tcBorders>
            <w:vAlign w:val="center"/>
          </w:tcPr>
          <w:p w14:paraId="29C07427"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决策权转移方法</w:t>
            </w:r>
          </w:p>
        </w:tc>
        <w:tc>
          <w:tcPr>
            <w:tcW w:w="1420" w:type="dxa"/>
            <w:tcBorders>
              <w:bottom w:val="single" w:sz="4" w:space="0" w:color="auto"/>
            </w:tcBorders>
            <w:vAlign w:val="center"/>
          </w:tcPr>
          <w:p w14:paraId="5734BABB"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不分等级，自主性评估结果为连续值</w:t>
            </w:r>
          </w:p>
        </w:tc>
        <w:tc>
          <w:tcPr>
            <w:tcW w:w="1420" w:type="dxa"/>
            <w:tcBorders>
              <w:bottom w:val="single" w:sz="4" w:space="0" w:color="auto"/>
            </w:tcBorders>
            <w:vAlign w:val="center"/>
          </w:tcPr>
          <w:p w14:paraId="1CEC8B7A"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Agent</w:t>
            </w:r>
          </w:p>
        </w:tc>
        <w:tc>
          <w:tcPr>
            <w:tcW w:w="1420" w:type="dxa"/>
            <w:tcBorders>
              <w:bottom w:val="single" w:sz="4" w:space="0" w:color="auto"/>
            </w:tcBorders>
            <w:vAlign w:val="center"/>
          </w:tcPr>
          <w:p w14:paraId="39AF7E3E"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效用函数，信息价值</w:t>
            </w:r>
          </w:p>
        </w:tc>
        <w:tc>
          <w:tcPr>
            <w:tcW w:w="1421" w:type="dxa"/>
            <w:tcBorders>
              <w:bottom w:val="single" w:sz="4" w:space="0" w:color="auto"/>
            </w:tcBorders>
            <w:vAlign w:val="center"/>
          </w:tcPr>
          <w:p w14:paraId="1C8AEFD6"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不确定性高</w:t>
            </w:r>
          </w:p>
        </w:tc>
        <w:tc>
          <w:tcPr>
            <w:tcW w:w="1421" w:type="dxa"/>
            <w:tcBorders>
              <w:bottom w:val="single" w:sz="4" w:space="0" w:color="auto"/>
              <w:right w:val="nil"/>
            </w:tcBorders>
            <w:vAlign w:val="center"/>
          </w:tcPr>
          <w:p w14:paraId="191F9A05"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控制权转移方式较少</w:t>
            </w:r>
            <w:r w:rsidRPr="006F21AA">
              <w:rPr>
                <w:rFonts w:ascii="Calibri" w:eastAsia="宋体" w:hAnsi="Calibri" w:cs="Times New Roman" w:hint="eastAsia"/>
                <w:sz w:val="21"/>
                <w:szCs w:val="21"/>
              </w:rPr>
              <w:t>(</w:t>
            </w:r>
            <w:r w:rsidRPr="006F21AA">
              <w:rPr>
                <w:rFonts w:ascii="Calibri" w:eastAsia="宋体" w:hAnsi="Calibri" w:cs="Times New Roman" w:hint="eastAsia"/>
                <w:sz w:val="21"/>
                <w:szCs w:val="21"/>
              </w:rPr>
              <w:t>全部转移、部分转移</w:t>
            </w:r>
            <w:r w:rsidRPr="006F21AA">
              <w:rPr>
                <w:rFonts w:ascii="Calibri" w:eastAsia="宋体" w:hAnsi="Calibri" w:cs="Times New Roman" w:hint="eastAsia"/>
                <w:sz w:val="21"/>
                <w:szCs w:val="21"/>
              </w:rPr>
              <w:t>)</w:t>
            </w:r>
          </w:p>
        </w:tc>
      </w:tr>
      <w:tr w:rsidR="006F21AA" w:rsidRPr="006F21AA" w14:paraId="27EC8DB3" w14:textId="77777777" w:rsidTr="00A0768C">
        <w:tc>
          <w:tcPr>
            <w:tcW w:w="1420" w:type="dxa"/>
            <w:tcBorders>
              <w:left w:val="nil"/>
              <w:bottom w:val="single" w:sz="8" w:space="0" w:color="auto"/>
            </w:tcBorders>
            <w:vAlign w:val="center"/>
          </w:tcPr>
          <w:p w14:paraId="63665637"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面向多任务方法</w:t>
            </w:r>
          </w:p>
        </w:tc>
        <w:tc>
          <w:tcPr>
            <w:tcW w:w="1420" w:type="dxa"/>
            <w:tcBorders>
              <w:bottom w:val="single" w:sz="8" w:space="0" w:color="auto"/>
            </w:tcBorders>
            <w:vAlign w:val="center"/>
          </w:tcPr>
          <w:p w14:paraId="680679A2"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分等级，一般分</w:t>
            </w:r>
            <w:r w:rsidRPr="006F21AA">
              <w:rPr>
                <w:rFonts w:ascii="Calibri" w:eastAsia="宋体" w:hAnsi="Calibri" w:cs="Times New Roman" w:hint="eastAsia"/>
                <w:sz w:val="21"/>
                <w:szCs w:val="21"/>
              </w:rPr>
              <w:t>3</w:t>
            </w:r>
            <w:r w:rsidRPr="006F21AA">
              <w:rPr>
                <w:rFonts w:ascii="Calibri" w:eastAsia="宋体" w:hAnsi="Calibri" w:cs="Times New Roman" w:hint="eastAsia"/>
                <w:sz w:val="21"/>
                <w:szCs w:val="21"/>
              </w:rPr>
              <w:t>～</w:t>
            </w:r>
            <w:r w:rsidRPr="006F21AA">
              <w:rPr>
                <w:rFonts w:ascii="Calibri" w:eastAsia="宋体" w:hAnsi="Calibri" w:cs="Times New Roman" w:hint="eastAsia"/>
                <w:sz w:val="21"/>
                <w:szCs w:val="21"/>
              </w:rPr>
              <w:t>4</w:t>
            </w:r>
            <w:r w:rsidRPr="006F21AA">
              <w:rPr>
                <w:rFonts w:ascii="Calibri" w:eastAsia="宋体" w:hAnsi="Calibri" w:cs="Times New Roman" w:hint="eastAsia"/>
                <w:sz w:val="21"/>
                <w:szCs w:val="21"/>
              </w:rPr>
              <w:t>个等级</w:t>
            </w:r>
          </w:p>
        </w:tc>
        <w:tc>
          <w:tcPr>
            <w:tcW w:w="1420" w:type="dxa"/>
            <w:tcBorders>
              <w:bottom w:val="single" w:sz="8" w:space="0" w:color="auto"/>
            </w:tcBorders>
            <w:vAlign w:val="center"/>
          </w:tcPr>
          <w:p w14:paraId="5B752D24"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用户</w:t>
            </w:r>
          </w:p>
        </w:tc>
        <w:tc>
          <w:tcPr>
            <w:tcW w:w="1420" w:type="dxa"/>
            <w:tcBorders>
              <w:bottom w:val="single" w:sz="8" w:space="0" w:color="auto"/>
            </w:tcBorders>
            <w:vAlign w:val="center"/>
          </w:tcPr>
          <w:p w14:paraId="3951B07F"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以用户的关注为自主等级转移的依据</w:t>
            </w:r>
          </w:p>
        </w:tc>
        <w:tc>
          <w:tcPr>
            <w:tcW w:w="1421" w:type="dxa"/>
            <w:tcBorders>
              <w:bottom w:val="single" w:sz="8" w:space="0" w:color="auto"/>
            </w:tcBorders>
            <w:vAlign w:val="center"/>
          </w:tcPr>
          <w:p w14:paraId="0DECB9A1"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多个被管理的任务，和多个智能实体</w:t>
            </w:r>
          </w:p>
        </w:tc>
        <w:tc>
          <w:tcPr>
            <w:tcW w:w="1421" w:type="dxa"/>
            <w:tcBorders>
              <w:bottom w:val="single" w:sz="8" w:space="0" w:color="auto"/>
              <w:right w:val="nil"/>
            </w:tcBorders>
            <w:vAlign w:val="center"/>
          </w:tcPr>
          <w:p w14:paraId="4D99FF86" w14:textId="77777777" w:rsidR="006F21AA" w:rsidRPr="006F21AA" w:rsidRDefault="006F21AA" w:rsidP="006F21AA">
            <w:pPr>
              <w:ind w:firstLineChars="0" w:firstLine="0"/>
              <w:jc w:val="center"/>
              <w:rPr>
                <w:rFonts w:ascii="Calibri" w:eastAsia="宋体" w:hAnsi="Calibri" w:cs="Times New Roman"/>
                <w:sz w:val="21"/>
                <w:szCs w:val="21"/>
              </w:rPr>
            </w:pPr>
            <w:r w:rsidRPr="006F21AA">
              <w:rPr>
                <w:rFonts w:ascii="Calibri" w:eastAsia="宋体" w:hAnsi="Calibri" w:cs="Times New Roman" w:hint="eastAsia"/>
                <w:sz w:val="21"/>
                <w:szCs w:val="21"/>
              </w:rPr>
              <w:t>智能实体较被动</w:t>
            </w:r>
          </w:p>
        </w:tc>
      </w:tr>
    </w:tbl>
    <w:p w14:paraId="3904D396" w14:textId="77777777" w:rsidR="006F21AA" w:rsidRPr="006F21AA" w:rsidRDefault="006F21AA" w:rsidP="006F21AA">
      <w:pPr>
        <w:ind w:firstLine="560"/>
        <w:rPr>
          <w:rFonts w:ascii="Calibri" w:eastAsia="宋体" w:hAnsi="Calibri" w:cs="Times New Roman"/>
          <w:szCs w:val="28"/>
          <w14:ligatures w14:val="none"/>
        </w:rPr>
      </w:pPr>
    </w:p>
    <w:p w14:paraId="0935E6E1" w14:textId="7F54BCCB" w:rsidR="006F21AA" w:rsidRPr="006F21AA" w:rsidRDefault="006F21AA" w:rsidP="00F5739A">
      <w:pPr>
        <w:pStyle w:val="3"/>
      </w:pPr>
      <w:r w:rsidRPr="006F21AA">
        <w:rPr>
          <w:rFonts w:hint="eastAsia"/>
        </w:rPr>
        <w:t>水面无人艇可变自主系统体系结构</w:t>
      </w:r>
    </w:p>
    <w:p w14:paraId="73E700DB" w14:textId="77777777" w:rsidR="006F21AA" w:rsidRPr="006F21AA" w:rsidRDefault="006F21AA" w:rsidP="006F21AA">
      <w:pPr>
        <w:ind w:firstLine="560"/>
      </w:pPr>
      <w:r w:rsidRPr="006F21AA">
        <w:rPr>
          <w:rFonts w:hint="eastAsia"/>
        </w:rPr>
        <w:t>1.</w:t>
      </w:r>
      <w:r w:rsidRPr="006F21AA">
        <w:rPr>
          <w:rFonts w:hint="eastAsia"/>
        </w:rPr>
        <w:t>基于混合主动交互推理的水面无人艇可变自主体系结构</w:t>
      </w:r>
    </w:p>
    <w:p w14:paraId="0018B777" w14:textId="77777777" w:rsidR="006F21AA" w:rsidRPr="006F21AA" w:rsidRDefault="006F21AA" w:rsidP="006F21AA">
      <w:pPr>
        <w:ind w:firstLine="560"/>
      </w:pPr>
      <w:r w:rsidRPr="006F21AA">
        <w:rPr>
          <w:rFonts w:hint="eastAsia"/>
        </w:rPr>
        <w:t>混合主动交互推理模块负责对水面无人艇</w:t>
      </w:r>
      <w:r w:rsidRPr="006F21AA">
        <w:rPr>
          <w:rFonts w:hint="eastAsia"/>
        </w:rPr>
        <w:t>(USV)</w:t>
      </w:r>
      <w:r w:rsidRPr="006F21AA">
        <w:rPr>
          <w:rFonts w:hint="eastAsia"/>
        </w:rPr>
        <w:t>的自主能力进行评估，决定是否需要调整自主等级，并将评估的结果传递给规划和执行系统和控制规划模块。</w:t>
      </w:r>
    </w:p>
    <w:p w14:paraId="4F4304E8" w14:textId="77777777" w:rsidR="006F21AA" w:rsidRPr="006F21AA" w:rsidRDefault="006F21AA" w:rsidP="006F21AA">
      <w:pPr>
        <w:ind w:firstLine="560"/>
      </w:pPr>
      <w:r w:rsidRPr="006F21AA">
        <w:rPr>
          <w:rFonts w:hint="eastAsia"/>
        </w:rPr>
        <w:t>混合主动交互是指一种灵活的交互策略。在该交互策略下，每个</w:t>
      </w:r>
      <w:r w:rsidRPr="006F21AA">
        <w:rPr>
          <w:rFonts w:hint="eastAsia"/>
        </w:rPr>
        <w:lastRenderedPageBreak/>
        <w:t>Agent</w:t>
      </w:r>
      <w:r w:rsidRPr="006F21AA">
        <w:rPr>
          <w:rFonts w:hint="eastAsia"/>
        </w:rPr>
        <w:t>能够为要完成的任务尽自己最大的努力。而且，在多数情况下，</w:t>
      </w:r>
      <w:r w:rsidRPr="006F21AA">
        <w:rPr>
          <w:rFonts w:hint="eastAsia"/>
        </w:rPr>
        <w:t>Agents</w:t>
      </w:r>
      <w:r w:rsidRPr="006F21AA">
        <w:rPr>
          <w:rFonts w:hint="eastAsia"/>
        </w:rPr>
        <w:t>的角色不是提前决定的，而是当有问题需要解决时由</w:t>
      </w:r>
      <w:r w:rsidRPr="006F21AA">
        <w:rPr>
          <w:rFonts w:hint="eastAsia"/>
        </w:rPr>
        <w:t>Agents</w:t>
      </w:r>
      <w:r w:rsidRPr="006F21AA">
        <w:rPr>
          <w:rFonts w:hint="eastAsia"/>
        </w:rPr>
        <w:t>彼此之间进行洽谈确定的。有时候可能一个</w:t>
      </w:r>
      <w:r w:rsidRPr="006F21AA">
        <w:rPr>
          <w:rFonts w:hint="eastAsia"/>
        </w:rPr>
        <w:t>Agent</w:t>
      </w:r>
      <w:r w:rsidRPr="006F21AA">
        <w:rPr>
          <w:rFonts w:hint="eastAsia"/>
        </w:rPr>
        <w:t>进行主动控制交互，而其他</w:t>
      </w:r>
      <w:r w:rsidRPr="006F21AA">
        <w:rPr>
          <w:rFonts w:hint="eastAsia"/>
        </w:rPr>
        <w:t>Agent</w:t>
      </w:r>
      <w:r w:rsidRPr="006F21AA">
        <w:rPr>
          <w:rFonts w:hint="eastAsia"/>
        </w:rPr>
        <w:t>起辅助作用，只需按照要求进行交互；还有时候可能恰恰相反，它只需要独立工作，当其他</w:t>
      </w:r>
      <w:r w:rsidRPr="006F21AA">
        <w:rPr>
          <w:rFonts w:hint="eastAsia"/>
        </w:rPr>
        <w:t>Agent</w:t>
      </w:r>
      <w:r w:rsidRPr="006F21AA">
        <w:rPr>
          <w:rFonts w:hint="eastAsia"/>
        </w:rPr>
        <w:t>有需要时才给予帮助。</w:t>
      </w:r>
      <w:r w:rsidRPr="006F21AA">
        <w:rPr>
          <w:rFonts w:hint="eastAsia"/>
        </w:rPr>
        <w:t>Agents</w:t>
      </w:r>
      <w:r w:rsidRPr="006F21AA">
        <w:rPr>
          <w:rFonts w:hint="eastAsia"/>
        </w:rPr>
        <w:t>动态改变它们的交互类型，以求最好解决当前的问题。</w:t>
      </w:r>
    </w:p>
    <w:p w14:paraId="5920065B" w14:textId="77777777" w:rsidR="006F21AA" w:rsidRPr="006F21AA" w:rsidRDefault="006F21AA" w:rsidP="006F21AA">
      <w:pPr>
        <w:ind w:firstLine="560"/>
      </w:pPr>
      <w:r w:rsidRPr="006F21AA">
        <w:rPr>
          <w:rFonts w:hint="eastAsia"/>
        </w:rPr>
        <w:t>USV</w:t>
      </w:r>
      <w:r w:rsidRPr="006F21AA">
        <w:rPr>
          <w:rFonts w:hint="eastAsia"/>
        </w:rPr>
        <w:t>无人系统实现可变自主的系统需求如下：</w:t>
      </w:r>
    </w:p>
    <w:p w14:paraId="3CA0C2E0" w14:textId="77777777" w:rsidR="006F21AA" w:rsidRPr="006F21AA" w:rsidRDefault="006F21AA" w:rsidP="006F21AA">
      <w:pPr>
        <w:ind w:firstLine="560"/>
      </w:pPr>
      <w:r w:rsidRPr="006F21AA">
        <w:rPr>
          <w:rFonts w:hint="eastAsia"/>
        </w:rPr>
        <w:t>(1)</w:t>
      </w:r>
      <w:r w:rsidRPr="006F21AA">
        <w:rPr>
          <w:rFonts w:hint="eastAsia"/>
        </w:rPr>
        <w:t>感知外部环境变化。</w:t>
      </w:r>
    </w:p>
    <w:p w14:paraId="7E60E1D7" w14:textId="77777777" w:rsidR="006F21AA" w:rsidRPr="006F21AA" w:rsidRDefault="006F21AA" w:rsidP="006F21AA">
      <w:pPr>
        <w:ind w:firstLine="560"/>
      </w:pPr>
      <w:r w:rsidRPr="006F21AA">
        <w:rPr>
          <w:rFonts w:hint="eastAsia"/>
        </w:rPr>
        <w:t>(2)</w:t>
      </w:r>
      <w:r w:rsidRPr="006F21AA">
        <w:rPr>
          <w:rFonts w:hint="eastAsia"/>
        </w:rPr>
        <w:t>通过现存的任务，识别用户计划、意图和进展。</w:t>
      </w:r>
    </w:p>
    <w:p w14:paraId="65C4E678" w14:textId="77777777" w:rsidR="006F21AA" w:rsidRPr="006F21AA" w:rsidRDefault="006F21AA" w:rsidP="006F21AA">
      <w:pPr>
        <w:ind w:firstLine="560"/>
      </w:pPr>
      <w:r w:rsidRPr="006F21AA">
        <w:rPr>
          <w:rFonts w:hint="eastAsia"/>
        </w:rPr>
        <w:t>(3)</w:t>
      </w:r>
      <w:r w:rsidRPr="006F21AA">
        <w:rPr>
          <w:rFonts w:hint="eastAsia"/>
        </w:rPr>
        <w:t>计算高层次的态势因素。</w:t>
      </w:r>
    </w:p>
    <w:p w14:paraId="4DCA830D" w14:textId="77777777" w:rsidR="006F21AA" w:rsidRPr="006F21AA" w:rsidRDefault="006F21AA" w:rsidP="006F21AA">
      <w:pPr>
        <w:ind w:firstLine="560"/>
      </w:pPr>
      <w:r w:rsidRPr="006F21AA">
        <w:rPr>
          <w:rFonts w:hint="eastAsia"/>
        </w:rPr>
        <w:t>(4)</w:t>
      </w:r>
      <w:r w:rsidRPr="006F21AA">
        <w:rPr>
          <w:rFonts w:hint="eastAsia"/>
        </w:rPr>
        <w:t>根据计算的态势因素来决定自主程度。</w:t>
      </w:r>
    </w:p>
    <w:p w14:paraId="6D12746B" w14:textId="77777777" w:rsidR="006F21AA" w:rsidRPr="006F21AA" w:rsidRDefault="006F21AA" w:rsidP="006F21AA">
      <w:pPr>
        <w:ind w:firstLine="560"/>
      </w:pPr>
      <w:r w:rsidRPr="006F21AA">
        <w:rPr>
          <w:rFonts w:hint="eastAsia"/>
        </w:rPr>
        <w:t>(5)</w:t>
      </w:r>
      <w:r w:rsidRPr="006F21AA">
        <w:rPr>
          <w:rFonts w:hint="eastAsia"/>
        </w:rPr>
        <w:t>为自主过程更新控制指令。</w:t>
      </w:r>
    </w:p>
    <w:p w14:paraId="78091FE2" w14:textId="77777777" w:rsidR="006F21AA" w:rsidRPr="006F21AA" w:rsidRDefault="006F21AA" w:rsidP="006F21AA">
      <w:pPr>
        <w:ind w:firstLine="560"/>
      </w:pPr>
      <w:r w:rsidRPr="006F21AA">
        <w:rPr>
          <w:rFonts w:hint="eastAsia"/>
        </w:rPr>
        <w:t>从上述需求中可以看出，环境因素、用户因素和任务因素，是决定自主等级的关键；要实现混合主动，用户的识别就不能缺少；还有就是自主等级的实施。</w:t>
      </w:r>
    </w:p>
    <w:p w14:paraId="11191A6A" w14:textId="77777777" w:rsidR="006F21AA" w:rsidRPr="006F21AA" w:rsidRDefault="006F21AA" w:rsidP="006F21AA">
      <w:pPr>
        <w:ind w:firstLine="560"/>
      </w:pPr>
      <w:r w:rsidRPr="006F21AA">
        <w:rPr>
          <w:rFonts w:hint="eastAsia"/>
        </w:rPr>
        <w:t>因此，在基于混合主动交互推理的</w:t>
      </w:r>
      <w:r w:rsidRPr="006F21AA">
        <w:rPr>
          <w:rFonts w:hint="eastAsia"/>
        </w:rPr>
        <w:t>USV</w:t>
      </w:r>
      <w:r w:rsidRPr="006F21AA">
        <w:rPr>
          <w:rFonts w:hint="eastAsia"/>
        </w:rPr>
        <w:t>可变自主系统中，可变自主模块应位于智能规划之前，如图</w:t>
      </w:r>
      <w:r w:rsidRPr="006F21AA">
        <w:rPr>
          <w:rFonts w:hint="eastAsia"/>
        </w:rPr>
        <w:t>5-4</w:t>
      </w:r>
      <w:r w:rsidRPr="006F21AA">
        <w:rPr>
          <w:rFonts w:hint="eastAsia"/>
        </w:rPr>
        <w:t>中灰色的部分所示。</w:t>
      </w:r>
    </w:p>
    <w:p w14:paraId="0B170AFC" w14:textId="77777777" w:rsidR="006F21AA" w:rsidRPr="006F21AA" w:rsidRDefault="006F21AA" w:rsidP="006F21AA">
      <w:pPr>
        <w:ind w:firstLineChars="0" w:firstLine="0"/>
        <w:jc w:val="center"/>
        <w:rPr>
          <w:rFonts w:ascii="Calibri" w:eastAsia="宋体" w:hAnsi="Calibri" w:cs="Times New Roman"/>
          <w:color w:val="000000"/>
          <w:szCs w:val="28"/>
          <w14:ligatures w14:val="none"/>
        </w:rPr>
      </w:pPr>
      <w:r w:rsidRPr="006F21AA">
        <w:rPr>
          <w:rFonts w:ascii="Calibri" w:eastAsia="宋体" w:hAnsi="Calibri" w:cs="Times New Roman"/>
          <w:color w:val="000000"/>
          <w:sz w:val="21"/>
          <w:szCs w:val="24"/>
          <w14:ligatures w14:val="none"/>
        </w:rPr>
        <w:object w:dxaOrig="9521" w:dyaOrig="10111" w14:anchorId="030523ED">
          <v:shape id="_x0000_i1060" type="#_x0000_t75" style="width:386.65pt;height:411.2pt" o:ole="">
            <v:imagedata r:id="rId12" o:title=""/>
          </v:shape>
          <o:OLEObject Type="Embed" ProgID="Visio.Drawing.15" ShapeID="_x0000_i1060" DrawAspect="Content" ObjectID="_1759208212" r:id="rId13"/>
        </w:object>
      </w:r>
    </w:p>
    <w:p w14:paraId="0E0D1B0D" w14:textId="77777777" w:rsidR="006F21AA" w:rsidRPr="006F21AA" w:rsidRDefault="006F21AA" w:rsidP="006F21AA">
      <w:pPr>
        <w:ind w:firstLine="420"/>
        <w:jc w:val="center"/>
        <w:rPr>
          <w:rFonts w:ascii="Calibri" w:eastAsia="宋体" w:hAnsi="Calibri" w:cs="Times New Roman"/>
          <w:color w:val="000000"/>
          <w:sz w:val="21"/>
          <w:szCs w:val="21"/>
          <w14:ligatures w14:val="none"/>
        </w:rPr>
      </w:pPr>
      <w:r w:rsidRPr="006F21AA">
        <w:rPr>
          <w:rFonts w:ascii="Calibri" w:eastAsia="宋体" w:hAnsi="Calibri" w:cs="Times New Roman" w:hint="eastAsia"/>
          <w:color w:val="000000"/>
          <w:sz w:val="21"/>
          <w:szCs w:val="21"/>
          <w14:ligatures w14:val="none"/>
        </w:rPr>
        <w:t>图</w:t>
      </w:r>
      <w:r w:rsidRPr="006F21AA">
        <w:rPr>
          <w:rFonts w:ascii="Calibri" w:eastAsia="宋体" w:hAnsi="Calibri" w:cs="Times New Roman" w:hint="eastAsia"/>
          <w:color w:val="000000"/>
          <w:sz w:val="21"/>
          <w:szCs w:val="21"/>
          <w14:ligatures w14:val="none"/>
        </w:rPr>
        <w:t>5-4 USV</w:t>
      </w:r>
      <w:r w:rsidRPr="006F21AA">
        <w:rPr>
          <w:rFonts w:ascii="Calibri" w:eastAsia="宋体" w:hAnsi="Calibri" w:cs="Times New Roman" w:hint="eastAsia"/>
          <w:color w:val="000000"/>
          <w:sz w:val="21"/>
          <w:szCs w:val="21"/>
          <w14:ligatures w14:val="none"/>
        </w:rPr>
        <w:t>可变自主模块的加入</w:t>
      </w:r>
    </w:p>
    <w:p w14:paraId="27D3695D" w14:textId="77777777" w:rsidR="006F21AA" w:rsidRPr="006F21AA" w:rsidRDefault="006F21AA" w:rsidP="006F21AA">
      <w:pPr>
        <w:ind w:firstLine="560"/>
      </w:pPr>
      <w:r w:rsidRPr="006F21AA">
        <w:rPr>
          <w:rFonts w:hint="eastAsia"/>
        </w:rPr>
        <w:t>从图</w:t>
      </w:r>
      <w:r w:rsidRPr="006F21AA">
        <w:rPr>
          <w:rFonts w:hint="eastAsia"/>
        </w:rPr>
        <w:t>5-4</w:t>
      </w:r>
      <w:r w:rsidRPr="006F21AA">
        <w:rPr>
          <w:rFonts w:hint="eastAsia"/>
        </w:rPr>
        <w:t>可以看出，可变自主部分在任务规划之前，需要根据环境信息、监控系统反馈、用户布置的任务</w:t>
      </w:r>
      <w:r w:rsidRPr="006F21AA">
        <w:rPr>
          <w:rFonts w:hint="eastAsia"/>
        </w:rPr>
        <w:t>(</w:t>
      </w:r>
      <w:r w:rsidRPr="006F21AA">
        <w:rPr>
          <w:rFonts w:hint="eastAsia"/>
        </w:rPr>
        <w:t>经过识别和推理后正确的任务</w:t>
      </w:r>
      <w:r w:rsidRPr="006F21AA">
        <w:rPr>
          <w:rFonts w:hint="eastAsia"/>
        </w:rPr>
        <w:t>)</w:t>
      </w:r>
      <w:r w:rsidRPr="006F21AA">
        <w:rPr>
          <w:rFonts w:hint="eastAsia"/>
        </w:rPr>
        <w:t>、</w:t>
      </w:r>
      <w:r w:rsidRPr="006F21AA">
        <w:rPr>
          <w:rFonts w:hint="eastAsia"/>
        </w:rPr>
        <w:t>USV</w:t>
      </w:r>
      <w:r w:rsidRPr="006F21AA">
        <w:rPr>
          <w:rFonts w:hint="eastAsia"/>
        </w:rPr>
        <w:t>运动和状态信息来进行综合推理，并把推理后所得自主等级实施于对任务规划的控制。</w:t>
      </w:r>
    </w:p>
    <w:p w14:paraId="747DCBA1" w14:textId="77777777" w:rsidR="006F21AA" w:rsidRPr="006F21AA" w:rsidRDefault="006F21AA" w:rsidP="006F21AA">
      <w:pPr>
        <w:ind w:firstLine="560"/>
      </w:pPr>
      <w:r w:rsidRPr="006F21AA">
        <w:rPr>
          <w:rFonts w:hint="eastAsia"/>
        </w:rPr>
        <w:t>基于上述需求和定位，可以对</w:t>
      </w:r>
      <w:r w:rsidRPr="006F21AA">
        <w:rPr>
          <w:rFonts w:hint="eastAsia"/>
        </w:rPr>
        <w:t>USV</w:t>
      </w:r>
      <w:r w:rsidRPr="006F21AA">
        <w:rPr>
          <w:rFonts w:hint="eastAsia"/>
        </w:rPr>
        <w:t>系统可变自主性实现的体系结构进行详细设计，得到系统的数据流程图，如图</w:t>
      </w:r>
      <w:r w:rsidRPr="006F21AA">
        <w:rPr>
          <w:rFonts w:hint="eastAsia"/>
        </w:rPr>
        <w:t>5-5</w:t>
      </w:r>
      <w:r w:rsidRPr="006F21AA">
        <w:rPr>
          <w:rFonts w:hint="eastAsia"/>
        </w:rPr>
        <w:t>所示。图中的</w:t>
      </w:r>
      <w:r w:rsidRPr="006F21AA">
        <w:rPr>
          <w:rFonts w:hint="eastAsia"/>
        </w:rPr>
        <w:t>USV</w:t>
      </w:r>
      <w:r w:rsidRPr="006F21AA">
        <w:rPr>
          <w:rFonts w:hint="eastAsia"/>
        </w:rPr>
        <w:t>可变自主系统由两部分组成，以通信管理模块为边界，从用户接口到通信管理模块为第一部分，是控制平台部分需要实现的框架结构；</w:t>
      </w:r>
      <w:r w:rsidRPr="006F21AA">
        <w:rPr>
          <w:rFonts w:hint="eastAsia"/>
        </w:rPr>
        <w:lastRenderedPageBreak/>
        <w:t>从通信管理模块到</w:t>
      </w:r>
      <w:proofErr w:type="spellStart"/>
      <w:r w:rsidRPr="006F21AA">
        <w:rPr>
          <w:rFonts w:hint="eastAsia"/>
        </w:rPr>
        <w:t>USV</w:t>
      </w:r>
      <w:proofErr w:type="spellEnd"/>
      <w:r w:rsidRPr="006F21AA">
        <w:rPr>
          <w:rFonts w:hint="eastAsia"/>
        </w:rPr>
        <w:t>为第二部分，是安装在</w:t>
      </w:r>
      <w:r w:rsidRPr="006F21AA">
        <w:rPr>
          <w:rFonts w:hint="eastAsia"/>
        </w:rPr>
        <w:t>USV</w:t>
      </w:r>
      <w:r w:rsidRPr="006F21AA">
        <w:rPr>
          <w:rFonts w:hint="eastAsia"/>
        </w:rPr>
        <w:t>上的智能决策部分。</w:t>
      </w:r>
    </w:p>
    <w:p w14:paraId="18F9DE32" w14:textId="77777777" w:rsidR="006F21AA" w:rsidRPr="006F21AA" w:rsidRDefault="006F21AA" w:rsidP="006F21AA">
      <w:pPr>
        <w:ind w:firstLine="560"/>
      </w:pPr>
      <w:r w:rsidRPr="006F21AA">
        <w:rPr>
          <w:rFonts w:hint="eastAsia"/>
        </w:rPr>
        <w:t>2.</w:t>
      </w:r>
      <w:r w:rsidRPr="006F21AA">
        <w:rPr>
          <w:rFonts w:hint="eastAsia"/>
        </w:rPr>
        <w:t>控制平台各主要模块说明</w:t>
      </w:r>
    </w:p>
    <w:p w14:paraId="44CDDDA2" w14:textId="77777777" w:rsidR="006F21AA" w:rsidRPr="006F21AA" w:rsidRDefault="006F21AA" w:rsidP="006F21AA">
      <w:pPr>
        <w:ind w:firstLine="560"/>
      </w:pPr>
      <w:r w:rsidRPr="006F21AA">
        <w:rPr>
          <w:rFonts w:hint="eastAsia"/>
        </w:rPr>
        <w:t>1)</w:t>
      </w:r>
      <w:r w:rsidRPr="006F21AA">
        <w:rPr>
          <w:rFonts w:hint="eastAsia"/>
        </w:rPr>
        <w:t>用户建模模块</w:t>
      </w:r>
    </w:p>
    <w:p w14:paraId="28BC75E8" w14:textId="0CD7AFB4" w:rsidR="006F21AA" w:rsidRPr="006F21AA" w:rsidRDefault="006F21AA" w:rsidP="006F21AA">
      <w:pPr>
        <w:ind w:firstLine="560"/>
      </w:pPr>
      <w:r w:rsidRPr="006F21AA">
        <w:rPr>
          <w:rFonts w:hint="eastAsia"/>
        </w:rPr>
        <w:t>主要输入为用户事件</w:t>
      </w:r>
      <w:r w:rsidRPr="006F21AA">
        <w:rPr>
          <w:rFonts w:hint="eastAsia"/>
        </w:rPr>
        <w:t>(</w:t>
      </w:r>
      <w:r w:rsidRPr="006F21AA">
        <w:rPr>
          <w:rFonts w:hint="eastAsia"/>
        </w:rPr>
        <w:t>用户的键盘和鼠标事件</w:t>
      </w:r>
      <w:r w:rsidRPr="006F21AA">
        <w:rPr>
          <w:rFonts w:hint="eastAsia"/>
        </w:rPr>
        <w:t>)</w:t>
      </w:r>
      <w:r w:rsidRPr="006F21AA">
        <w:rPr>
          <w:rFonts w:hint="eastAsia"/>
        </w:rPr>
        <w:t>和态势信息，对用户事件进行识别和判断，输出为识别出的、正确的用户指令，并将其按照内容传递给态势信息管理或者任务管理模块，修改公共自主模型，流程如图</w:t>
      </w:r>
      <w:r w:rsidRPr="006F21AA">
        <w:rPr>
          <w:rFonts w:hint="eastAsia"/>
        </w:rPr>
        <w:t>5-6</w:t>
      </w:r>
      <w:r w:rsidRPr="006F21AA">
        <w:rPr>
          <w:rFonts w:hint="eastAsia"/>
        </w:rPr>
        <w:t>所示。</w:t>
      </w:r>
    </w:p>
    <w:p w14:paraId="610407E4" w14:textId="497C45DC" w:rsidR="006F21AA" w:rsidRPr="006F21AA" w:rsidRDefault="006F21AA" w:rsidP="006F21AA">
      <w:pPr>
        <w:ind w:firstLineChars="0" w:firstLine="0"/>
        <w:jc w:val="center"/>
        <w:rPr>
          <w:rFonts w:ascii="Calibri" w:eastAsia="宋体" w:hAnsi="Calibri" w:cs="Times New Roman"/>
          <w:color w:val="000000"/>
          <w:sz w:val="21"/>
          <w:szCs w:val="21"/>
          <w14:ligatures w14:val="none"/>
        </w:rPr>
      </w:pPr>
      <w:r w:rsidRPr="006F21AA">
        <w:rPr>
          <w:noProof/>
          <w:sz w:val="21"/>
          <w:szCs w:val="24"/>
        </w:rPr>
        <w:object w:dxaOrig="1440" w:dyaOrig="1440" w14:anchorId="4043BE99">
          <v:shape id="_x0000_s2051" type="#_x0000_t75" style="position:absolute;left:0;text-align:left;margin-left:-32.9pt;margin-top:10.65pt;width:441.8pt;height:234.6pt;z-index:251658240;mso-position-horizontal-relative:text;mso-position-vertical-relative:text">
            <v:imagedata r:id="rId14" o:title=""/>
            <w10:wrap type="square"/>
          </v:shape>
          <o:OLEObject Type="Embed" ProgID="Visio.Drawing.15" ShapeID="_x0000_s2051" DrawAspect="Content" ObjectID="_1759208219" r:id="rId15"/>
        </w:object>
      </w:r>
      <w:r w:rsidRPr="006F21AA">
        <w:rPr>
          <w:rFonts w:ascii="Calibri" w:eastAsia="宋体" w:hAnsi="Calibri" w:cs="Times New Roman" w:hint="eastAsia"/>
          <w:color w:val="000000"/>
          <w:sz w:val="21"/>
          <w:szCs w:val="21"/>
          <w14:ligatures w14:val="none"/>
        </w:rPr>
        <w:t>图</w:t>
      </w:r>
      <w:r w:rsidRPr="006F21AA">
        <w:rPr>
          <w:rFonts w:ascii="Calibri" w:eastAsia="宋体" w:hAnsi="Calibri" w:cs="Times New Roman" w:hint="eastAsia"/>
          <w:color w:val="000000"/>
          <w:sz w:val="21"/>
          <w:szCs w:val="21"/>
          <w14:ligatures w14:val="none"/>
        </w:rPr>
        <w:t>5</w:t>
      </w:r>
      <w:r w:rsidRPr="006F21AA">
        <w:rPr>
          <w:rFonts w:ascii="Calibri" w:eastAsia="宋体" w:hAnsi="Calibri" w:cs="Times New Roman"/>
          <w:color w:val="000000"/>
          <w:sz w:val="21"/>
          <w:szCs w:val="21"/>
          <w14:ligatures w14:val="none"/>
        </w:rPr>
        <w:t>-5</w:t>
      </w:r>
      <w:r w:rsidRPr="006F21AA">
        <w:rPr>
          <w:rFonts w:ascii="Calibri" w:eastAsia="宋体" w:hAnsi="Calibri" w:cs="Times New Roman" w:hint="eastAsia"/>
          <w:color w:val="000000"/>
          <w:sz w:val="21"/>
          <w:szCs w:val="21"/>
          <w14:ligatures w14:val="none"/>
        </w:rPr>
        <w:t>水面无人</w:t>
      </w:r>
      <w:proofErr w:type="gramStart"/>
      <w:r w:rsidRPr="006F21AA">
        <w:rPr>
          <w:rFonts w:ascii="Calibri" w:eastAsia="宋体" w:hAnsi="Calibri" w:cs="Times New Roman" w:hint="eastAsia"/>
          <w:color w:val="000000"/>
          <w:sz w:val="21"/>
          <w:szCs w:val="21"/>
          <w14:ligatures w14:val="none"/>
        </w:rPr>
        <w:t>艇系统</w:t>
      </w:r>
      <w:proofErr w:type="gramEnd"/>
      <w:r w:rsidRPr="006F21AA">
        <w:rPr>
          <w:rFonts w:ascii="Calibri" w:eastAsia="宋体" w:hAnsi="Calibri" w:cs="Times New Roman" w:hint="eastAsia"/>
          <w:color w:val="000000"/>
          <w:sz w:val="21"/>
          <w:szCs w:val="21"/>
          <w14:ligatures w14:val="none"/>
        </w:rPr>
        <w:t>可变自主系统结构</w:t>
      </w:r>
    </w:p>
    <w:p w14:paraId="72AFA206" w14:textId="77777777" w:rsidR="006F21AA" w:rsidRPr="006F21AA" w:rsidRDefault="006F21AA" w:rsidP="006F21AA">
      <w:pPr>
        <w:ind w:firstLineChars="0" w:firstLine="0"/>
        <w:jc w:val="center"/>
        <w:rPr>
          <w:rFonts w:ascii="Calibri" w:eastAsia="宋体" w:hAnsi="Calibri" w:cs="Times New Roman"/>
          <w:color w:val="000000"/>
          <w:sz w:val="21"/>
          <w:szCs w:val="21"/>
          <w14:ligatures w14:val="none"/>
        </w:rPr>
      </w:pPr>
      <w:r w:rsidRPr="006F21AA">
        <w:rPr>
          <w:rFonts w:ascii="Calibri" w:eastAsia="宋体" w:hAnsi="Calibri" w:cs="Times New Roman"/>
          <w:color w:val="000000"/>
          <w:sz w:val="21"/>
          <w:szCs w:val="24"/>
          <w14:ligatures w14:val="none"/>
        </w:rPr>
        <w:object w:dxaOrig="9941" w:dyaOrig="6720" w14:anchorId="773FE415">
          <v:shape id="_x0000_i1061" type="#_x0000_t75" style="width:304.65pt;height:205.6pt" o:ole="">
            <v:imagedata r:id="rId16" o:title=""/>
          </v:shape>
          <o:OLEObject Type="Embed" ProgID="Visio.Drawing.15" ShapeID="_x0000_i1061" DrawAspect="Content" ObjectID="_1759208213" r:id="rId17"/>
        </w:object>
      </w:r>
    </w:p>
    <w:p w14:paraId="56E7A51B" w14:textId="77777777" w:rsidR="006F21AA" w:rsidRPr="006F21AA" w:rsidRDefault="006F21AA" w:rsidP="006F21AA">
      <w:pPr>
        <w:ind w:firstLine="420"/>
        <w:jc w:val="center"/>
        <w:rPr>
          <w:rFonts w:ascii="Calibri" w:eastAsia="宋体" w:hAnsi="Calibri" w:cs="Times New Roman"/>
          <w:color w:val="000000"/>
          <w:sz w:val="21"/>
          <w:szCs w:val="21"/>
          <w14:ligatures w14:val="none"/>
        </w:rPr>
      </w:pPr>
      <w:r w:rsidRPr="006F21AA">
        <w:rPr>
          <w:rFonts w:ascii="Calibri" w:eastAsia="宋体" w:hAnsi="Calibri" w:cs="Times New Roman" w:hint="eastAsia"/>
          <w:color w:val="000000"/>
          <w:sz w:val="21"/>
          <w:szCs w:val="21"/>
          <w14:ligatures w14:val="none"/>
        </w:rPr>
        <w:t>图</w:t>
      </w:r>
      <w:r w:rsidRPr="006F21AA">
        <w:rPr>
          <w:rFonts w:ascii="Calibri" w:eastAsia="宋体" w:hAnsi="Calibri" w:cs="Times New Roman" w:hint="eastAsia"/>
          <w:color w:val="000000"/>
          <w:sz w:val="21"/>
          <w:szCs w:val="21"/>
          <w14:ligatures w14:val="none"/>
        </w:rPr>
        <w:t xml:space="preserve">5-6 </w:t>
      </w:r>
      <w:r w:rsidRPr="006F21AA">
        <w:rPr>
          <w:rFonts w:ascii="Calibri" w:eastAsia="宋体" w:hAnsi="Calibri" w:cs="Times New Roman" w:hint="eastAsia"/>
          <w:color w:val="000000"/>
          <w:sz w:val="21"/>
          <w:szCs w:val="21"/>
          <w14:ligatures w14:val="none"/>
        </w:rPr>
        <w:t>用户建模块的数据流程</w:t>
      </w:r>
    </w:p>
    <w:p w14:paraId="0FB5F06D" w14:textId="77777777" w:rsidR="006F21AA" w:rsidRPr="006F21AA" w:rsidRDefault="006F21AA" w:rsidP="006F21AA">
      <w:pPr>
        <w:ind w:firstLine="560"/>
      </w:pPr>
      <w:r w:rsidRPr="006F21AA">
        <w:rPr>
          <w:rFonts w:hint="eastAsia"/>
        </w:rPr>
        <w:t>图中用户通过图形用户接口对系统进行控制，控制指令通过鼠标和键盘事件传递进入系统。首先，需要判断用户事件的类型，应依据目前已知的态势信息和</w:t>
      </w:r>
      <w:r w:rsidRPr="006F21AA">
        <w:rPr>
          <w:rFonts w:hint="eastAsia"/>
        </w:rPr>
        <w:t>USV</w:t>
      </w:r>
      <w:r w:rsidRPr="006F21AA">
        <w:rPr>
          <w:rFonts w:hint="eastAsia"/>
        </w:rPr>
        <w:t>控制规则；其次，将本次用户的行为采用用户模型进行描述并做出判断；最后将正确的用户指令分类后传递给对应的模块</w:t>
      </w:r>
      <w:r w:rsidRPr="006F21AA">
        <w:rPr>
          <w:rFonts w:hint="eastAsia"/>
        </w:rPr>
        <w:t>(</w:t>
      </w:r>
      <w:r w:rsidRPr="006F21AA">
        <w:rPr>
          <w:rFonts w:hint="eastAsia"/>
        </w:rPr>
        <w:t>任务管理模块或态势信息管理模块</w:t>
      </w:r>
      <w:r w:rsidRPr="006F21AA">
        <w:rPr>
          <w:rFonts w:hint="eastAsia"/>
        </w:rPr>
        <w:t>)</w:t>
      </w:r>
      <w:r w:rsidRPr="006F21AA">
        <w:rPr>
          <w:rFonts w:hint="eastAsia"/>
        </w:rPr>
        <w:t>。</w:t>
      </w:r>
    </w:p>
    <w:p w14:paraId="51D5437D" w14:textId="77777777" w:rsidR="006F21AA" w:rsidRPr="006F21AA" w:rsidRDefault="006F21AA" w:rsidP="006F21AA">
      <w:pPr>
        <w:ind w:firstLine="560"/>
      </w:pPr>
      <w:r w:rsidRPr="006F21AA">
        <w:rPr>
          <w:rFonts w:hint="eastAsia"/>
        </w:rPr>
        <w:t>2)</w:t>
      </w:r>
      <w:r w:rsidRPr="006F21AA">
        <w:rPr>
          <w:rFonts w:hint="eastAsia"/>
        </w:rPr>
        <w:t>态势信息管理模块</w:t>
      </w:r>
    </w:p>
    <w:p w14:paraId="7D8AED98" w14:textId="77777777" w:rsidR="006F21AA" w:rsidRPr="006F21AA" w:rsidRDefault="006F21AA" w:rsidP="006F21AA">
      <w:pPr>
        <w:ind w:firstLine="560"/>
      </w:pPr>
      <w:r w:rsidRPr="006F21AA">
        <w:rPr>
          <w:rFonts w:hint="eastAsia"/>
        </w:rPr>
        <w:t>负责管理</w:t>
      </w:r>
      <w:r w:rsidRPr="006F21AA">
        <w:rPr>
          <w:rFonts w:hint="eastAsia"/>
        </w:rPr>
        <w:t>USV</w:t>
      </w:r>
      <w:r w:rsidRPr="006F21AA">
        <w:rPr>
          <w:rFonts w:hint="eastAsia"/>
        </w:rPr>
        <w:t>传回的态势信息，并且接受用户对态势信息的识别和查看。输入为来自通信日程的态势信息和用户对态势识别结果，输出为态势信息和报警提示，显示在图形用户界面，流程如图</w:t>
      </w:r>
      <w:r w:rsidRPr="006F21AA">
        <w:rPr>
          <w:rFonts w:hint="eastAsia"/>
        </w:rPr>
        <w:t>5-7</w:t>
      </w:r>
      <w:r w:rsidRPr="006F21AA">
        <w:rPr>
          <w:rFonts w:hint="eastAsia"/>
        </w:rPr>
        <w:t>所示。</w:t>
      </w:r>
    </w:p>
    <w:p w14:paraId="55C9E298" w14:textId="77777777" w:rsidR="006F21AA" w:rsidRPr="006F21AA" w:rsidRDefault="006F21AA" w:rsidP="006F21AA">
      <w:pPr>
        <w:ind w:firstLineChars="0" w:firstLine="0"/>
        <w:jc w:val="center"/>
        <w:rPr>
          <w:rFonts w:ascii="Calibri" w:eastAsia="宋体" w:hAnsi="Calibri" w:cs="Times New Roman"/>
          <w:szCs w:val="28"/>
          <w14:ligatures w14:val="none"/>
        </w:rPr>
      </w:pPr>
      <w:r w:rsidRPr="006F21AA">
        <w:rPr>
          <w:rFonts w:ascii="Calibri" w:eastAsia="宋体" w:hAnsi="Calibri" w:cs="Times New Roman"/>
          <w:sz w:val="21"/>
          <w:szCs w:val="24"/>
          <w14:ligatures w14:val="none"/>
        </w:rPr>
        <w:object w:dxaOrig="13810" w:dyaOrig="5110" w14:anchorId="691DF82D">
          <v:shape id="_x0000_i1062" type="#_x0000_t75" style="width:387.45pt;height:143.6pt" o:ole="">
            <v:imagedata r:id="rId18" o:title=""/>
          </v:shape>
          <o:OLEObject Type="Embed" ProgID="Visio.Drawing.15" ShapeID="_x0000_i1062" DrawAspect="Content" ObjectID="_1759208214" r:id="rId19"/>
        </w:object>
      </w:r>
    </w:p>
    <w:p w14:paraId="3D06BD28" w14:textId="77777777" w:rsidR="006F21AA" w:rsidRPr="006F21AA" w:rsidRDefault="006F21AA" w:rsidP="006F21AA">
      <w:pPr>
        <w:ind w:firstLine="420"/>
        <w:jc w:val="center"/>
        <w:rPr>
          <w:rFonts w:ascii="Calibri" w:eastAsia="宋体" w:hAnsi="Calibri" w:cs="Times New Roman"/>
          <w:color w:val="000000"/>
          <w:sz w:val="21"/>
          <w:szCs w:val="21"/>
          <w14:ligatures w14:val="none"/>
        </w:rPr>
      </w:pPr>
      <w:r w:rsidRPr="006F21AA">
        <w:rPr>
          <w:rFonts w:ascii="Calibri" w:eastAsia="宋体" w:hAnsi="Calibri" w:cs="Times New Roman" w:hint="eastAsia"/>
          <w:color w:val="000000"/>
          <w:sz w:val="21"/>
          <w:szCs w:val="21"/>
          <w14:ligatures w14:val="none"/>
        </w:rPr>
        <w:lastRenderedPageBreak/>
        <w:t>图</w:t>
      </w:r>
      <w:r w:rsidRPr="006F21AA">
        <w:rPr>
          <w:rFonts w:ascii="Calibri" w:eastAsia="宋体" w:hAnsi="Calibri" w:cs="Times New Roman" w:hint="eastAsia"/>
          <w:color w:val="000000"/>
          <w:sz w:val="21"/>
          <w:szCs w:val="21"/>
          <w14:ligatures w14:val="none"/>
        </w:rPr>
        <w:t>5-7</w:t>
      </w:r>
      <w:r w:rsidRPr="006F21AA">
        <w:rPr>
          <w:rFonts w:ascii="Calibri" w:eastAsia="宋体" w:hAnsi="Calibri" w:cs="Times New Roman" w:hint="eastAsia"/>
          <w:color w:val="000000"/>
          <w:sz w:val="21"/>
          <w:szCs w:val="21"/>
          <w14:ligatures w14:val="none"/>
        </w:rPr>
        <w:t>态势信息管理模块的数据流程</w:t>
      </w:r>
    </w:p>
    <w:p w14:paraId="46937C80" w14:textId="77777777" w:rsidR="006F21AA" w:rsidRPr="006F21AA" w:rsidRDefault="006F21AA" w:rsidP="006F21AA">
      <w:pPr>
        <w:ind w:firstLine="560"/>
      </w:pPr>
      <w:r w:rsidRPr="006F21AA">
        <w:rPr>
          <w:rFonts w:hint="eastAsia"/>
        </w:rPr>
        <w:t>如果用户建模识别用户指令为正确的态势识别信息，那么就将其传入态势信息管理模块。态势识别信息分为两种：用户对态势信息查看的请求和用户对态势进行识别的结果。</w:t>
      </w:r>
    </w:p>
    <w:p w14:paraId="231C1398" w14:textId="77777777" w:rsidR="006F21AA" w:rsidRPr="006F21AA" w:rsidRDefault="006F21AA" w:rsidP="006F21AA">
      <w:pPr>
        <w:ind w:firstLine="560"/>
      </w:pPr>
      <w:r w:rsidRPr="006F21AA">
        <w:rPr>
          <w:rFonts w:hint="eastAsia"/>
        </w:rPr>
        <w:t>3)</w:t>
      </w:r>
      <w:r w:rsidRPr="006F21AA">
        <w:rPr>
          <w:rFonts w:hint="eastAsia"/>
        </w:rPr>
        <w:t>任务管理模块</w:t>
      </w:r>
    </w:p>
    <w:p w14:paraId="2FDE285E" w14:textId="77777777" w:rsidR="006F21AA" w:rsidRPr="006F21AA" w:rsidRDefault="006F21AA" w:rsidP="006F21AA">
      <w:pPr>
        <w:ind w:firstLine="560"/>
        <w:rPr>
          <w:rFonts w:ascii="宋体" w:hAnsi="宋体"/>
        </w:rPr>
      </w:pPr>
      <w:r w:rsidRPr="006F21AA">
        <w:rPr>
          <w:rFonts w:hint="eastAsia"/>
        </w:rPr>
        <w:t>负责对用户与任务相关的指令做出响应。输入为经过用户建模识别、形式化后的任务相关指令，输出为经用户对任务的干预，写入通信日程和任务信息文</w:t>
      </w:r>
      <w:r w:rsidRPr="006F21AA">
        <w:rPr>
          <w:rFonts w:ascii="宋体" w:hAnsi="宋体"/>
        </w:rPr>
        <w:t>档中</w:t>
      </w:r>
      <w:r w:rsidRPr="006F21AA">
        <w:rPr>
          <w:rFonts w:ascii="宋体" w:hAnsi="宋体"/>
        </w:rPr>
        <w:t>,</w:t>
      </w:r>
      <w:r w:rsidRPr="006F21AA">
        <w:rPr>
          <w:rFonts w:ascii="宋体" w:hAnsi="宋体"/>
        </w:rPr>
        <w:t>流程如图</w:t>
      </w:r>
      <w:r w:rsidRPr="006F21AA">
        <w:rPr>
          <w:rFonts w:ascii="宋体" w:hAnsi="宋体"/>
        </w:rPr>
        <w:t>5-8</w:t>
      </w:r>
      <w:r w:rsidRPr="006F21AA">
        <w:rPr>
          <w:rFonts w:ascii="宋体" w:hAnsi="宋体"/>
        </w:rPr>
        <w:t>所示。</w:t>
      </w:r>
    </w:p>
    <w:p w14:paraId="78BF5DE9" w14:textId="77777777" w:rsidR="006F21AA" w:rsidRPr="006F21AA" w:rsidRDefault="006F21AA" w:rsidP="006F21AA">
      <w:pPr>
        <w:ind w:firstLineChars="0" w:firstLine="0"/>
        <w:jc w:val="center"/>
        <w:rPr>
          <w:rFonts w:ascii="宋体" w:eastAsia="宋体" w:hAnsi="宋体" w:cs="Times New Roman"/>
          <w:szCs w:val="28"/>
          <w14:ligatures w14:val="none"/>
        </w:rPr>
      </w:pPr>
      <w:r w:rsidRPr="006F21AA">
        <w:rPr>
          <w:rFonts w:ascii="宋体" w:eastAsia="宋体" w:hAnsi="宋体" w:cs="Times New Roman"/>
          <w:szCs w:val="28"/>
          <w14:ligatures w14:val="none"/>
        </w:rPr>
        <w:object w:dxaOrig="10140" w:dyaOrig="3195" w14:anchorId="39703662">
          <v:shape id="_x0000_i1094" type="#_x0000_t75" style="width:387.9pt;height:121.55pt" o:ole="">
            <v:imagedata r:id="rId20" o:title=""/>
          </v:shape>
          <o:OLEObject Type="Embed" ProgID="Visio.Drawing.15" ShapeID="_x0000_i1094" DrawAspect="Content" ObjectID="_1759208215" r:id="rId21"/>
        </w:object>
      </w:r>
    </w:p>
    <w:p w14:paraId="6082A396" w14:textId="77777777" w:rsidR="006F21AA" w:rsidRPr="006F21AA" w:rsidRDefault="006F21AA" w:rsidP="006F21AA">
      <w:pPr>
        <w:ind w:firstLineChars="0" w:firstLine="0"/>
        <w:jc w:val="center"/>
        <w:rPr>
          <w:rFonts w:ascii="黑体" w:eastAsia="黑体" w:hAnsi="黑体" w:cs="Times New Roman"/>
          <w:sz w:val="24"/>
          <w:szCs w:val="24"/>
          <w14:ligatures w14:val="none"/>
        </w:rPr>
      </w:pPr>
      <w:r w:rsidRPr="006F21AA">
        <w:rPr>
          <w:rFonts w:ascii="黑体" w:eastAsia="黑体" w:hAnsi="黑体" w:cs="Times New Roman"/>
          <w:sz w:val="24"/>
          <w:szCs w:val="24"/>
          <w14:ligatures w14:val="none"/>
        </w:rPr>
        <w:t>图5-8 任务管理模块的数据流程</w:t>
      </w:r>
    </w:p>
    <w:p w14:paraId="0ECA99B9" w14:textId="77777777" w:rsidR="006F21AA" w:rsidRPr="006F21AA" w:rsidRDefault="006F21AA" w:rsidP="006F21AA">
      <w:pPr>
        <w:ind w:firstLine="560"/>
      </w:pPr>
      <w:r w:rsidRPr="006F21AA">
        <w:t>任务管理模块主要有两个作用</w:t>
      </w:r>
      <w:r w:rsidRPr="006F21AA">
        <w:t>:</w:t>
      </w:r>
    </w:p>
    <w:p w14:paraId="0D77F4B9" w14:textId="77777777" w:rsidR="006F21AA" w:rsidRPr="006F21AA" w:rsidRDefault="006F21AA" w:rsidP="006F21AA">
      <w:pPr>
        <w:ind w:firstLine="560"/>
      </w:pPr>
      <w:r w:rsidRPr="006F21AA">
        <w:t>(1)</w:t>
      </w:r>
      <w:r w:rsidRPr="006F21AA">
        <w:t>全局任务规划</w:t>
      </w:r>
      <w:r w:rsidRPr="006F21AA">
        <w:t>(</w:t>
      </w:r>
      <w:r w:rsidRPr="006F21AA">
        <w:t>高层任务规划</w:t>
      </w:r>
      <w:r w:rsidRPr="006F21AA">
        <w:t>),</w:t>
      </w:r>
      <w:r w:rsidRPr="006F21AA">
        <w:t>规划结果保存到任务信息文件中。</w:t>
      </w:r>
    </w:p>
    <w:p w14:paraId="4DF41E9E" w14:textId="77777777" w:rsidR="006F21AA" w:rsidRPr="006F21AA" w:rsidRDefault="006F21AA" w:rsidP="006F21AA">
      <w:pPr>
        <w:ind w:firstLine="560"/>
      </w:pPr>
      <w:r w:rsidRPr="006F21AA">
        <w:t>(2)</w:t>
      </w:r>
      <w:r w:rsidRPr="006F21AA">
        <w:t>用户对任务的干预</w:t>
      </w:r>
      <w:r w:rsidRPr="006F21AA">
        <w:t>,</w:t>
      </w:r>
      <w:r w:rsidRPr="006F21AA">
        <w:t>包括任务规划结果的修改和对水面无人</w:t>
      </w:r>
      <w:proofErr w:type="gramStart"/>
      <w:r w:rsidRPr="006F21AA">
        <w:t>艇行为</w:t>
      </w:r>
      <w:proofErr w:type="gramEnd"/>
      <w:r w:rsidRPr="006F21AA">
        <w:t>的控制。</w:t>
      </w:r>
    </w:p>
    <w:p w14:paraId="29478331" w14:textId="77777777" w:rsidR="006F21AA" w:rsidRPr="006F21AA" w:rsidRDefault="006F21AA" w:rsidP="006F21AA">
      <w:pPr>
        <w:ind w:firstLine="560"/>
      </w:pPr>
      <w:r w:rsidRPr="006F21AA">
        <w:t>3</w:t>
      </w:r>
      <w:r w:rsidRPr="006F21AA">
        <w:t>．水面无人艇上主要模块说明</w:t>
      </w:r>
    </w:p>
    <w:p w14:paraId="3780C8F1" w14:textId="77777777" w:rsidR="006F21AA" w:rsidRPr="006F21AA" w:rsidRDefault="006F21AA" w:rsidP="006F21AA">
      <w:pPr>
        <w:ind w:firstLine="560"/>
      </w:pPr>
      <w:r w:rsidRPr="006F21AA">
        <w:t>1)</w:t>
      </w:r>
      <w:r w:rsidRPr="006F21AA">
        <w:t>可变自主模块在系统中的作用</w:t>
      </w:r>
    </w:p>
    <w:p w14:paraId="62A98CBB" w14:textId="77777777" w:rsidR="006F21AA" w:rsidRPr="006F21AA" w:rsidRDefault="006F21AA" w:rsidP="006F21AA">
      <w:pPr>
        <w:ind w:firstLine="560"/>
      </w:pPr>
      <w:r w:rsidRPr="006F21AA">
        <w:t>水面无人艇</w:t>
      </w:r>
      <w:r w:rsidRPr="006F21AA">
        <w:t>(USV)</w:t>
      </w:r>
      <w:r w:rsidRPr="006F21AA">
        <w:t>可变自主的实现</w:t>
      </w:r>
      <w:r w:rsidRPr="006F21AA">
        <w:t>,</w:t>
      </w:r>
      <w:r w:rsidRPr="006F21AA">
        <w:t>需要在规划模块之前增加可变自主模块</w:t>
      </w:r>
      <w:r w:rsidRPr="006F21AA">
        <w:t>,</w:t>
      </w:r>
      <w:r w:rsidRPr="006F21AA">
        <w:t>负责进行</w:t>
      </w:r>
      <w:r w:rsidRPr="006F21AA">
        <w:t>USV</w:t>
      </w:r>
      <w:r w:rsidRPr="006F21AA">
        <w:t>自主能力评估</w:t>
      </w:r>
      <w:r w:rsidRPr="006F21AA">
        <w:t>,</w:t>
      </w:r>
      <w:r w:rsidRPr="006F21AA">
        <w:t>再利用评估结果控制</w:t>
      </w:r>
      <w:r w:rsidRPr="006F21AA">
        <w:t>USV</w:t>
      </w:r>
      <w:r w:rsidRPr="006F21AA">
        <w:t>的智能规划过程。经过前面的描述</w:t>
      </w:r>
      <w:r w:rsidRPr="006F21AA">
        <w:t>,</w:t>
      </w:r>
      <w:r w:rsidRPr="006F21AA">
        <w:t>知道</w:t>
      </w:r>
      <w:r w:rsidRPr="006F21AA">
        <w:t>USV</w:t>
      </w:r>
      <w:r w:rsidRPr="006F21AA">
        <w:t>有负责与控制平台通信</w:t>
      </w:r>
      <w:r w:rsidRPr="006F21AA">
        <w:lastRenderedPageBreak/>
        <w:t>的接口</w:t>
      </w:r>
      <w:r w:rsidRPr="006F21AA">
        <w:t>,</w:t>
      </w:r>
      <w:r w:rsidRPr="006F21AA">
        <w:t>管理来自控制平台的任何信息</w:t>
      </w:r>
      <w:r w:rsidRPr="006F21AA">
        <w:t>,</w:t>
      </w:r>
      <w:r w:rsidRPr="006F21AA">
        <w:t>同时又需要不断感知环境的变化和任务的进展</w:t>
      </w:r>
      <w:r w:rsidRPr="006F21AA">
        <w:t>,</w:t>
      </w:r>
      <w:r w:rsidRPr="006F21AA">
        <w:t>周期性地对</w:t>
      </w:r>
      <w:r w:rsidRPr="006F21AA">
        <w:t>USV</w:t>
      </w:r>
      <w:r w:rsidRPr="006F21AA">
        <w:t>的自主能力做出评估</w:t>
      </w:r>
      <w:r w:rsidRPr="006F21AA">
        <w:t>,</w:t>
      </w:r>
      <w:r w:rsidRPr="006F21AA">
        <w:t>根据评估结果对自主性做出调整</w:t>
      </w:r>
      <w:r w:rsidRPr="006F21AA">
        <w:t>,</w:t>
      </w:r>
      <w:r w:rsidRPr="006F21AA">
        <w:t>并且按照调整后的自主等级由操作者和</w:t>
      </w:r>
      <w:r w:rsidRPr="006F21AA">
        <w:t>USV</w:t>
      </w:r>
      <w:r w:rsidRPr="006F21AA">
        <w:t>协作完成任务的规划。</w:t>
      </w:r>
    </w:p>
    <w:p w14:paraId="1D88D134" w14:textId="77777777" w:rsidR="006F21AA" w:rsidRPr="006F21AA" w:rsidRDefault="006F21AA" w:rsidP="006F21AA">
      <w:pPr>
        <w:ind w:firstLine="560"/>
      </w:pPr>
      <w:r w:rsidRPr="006F21AA">
        <w:t>USV</w:t>
      </w:r>
      <w:r w:rsidRPr="006F21AA">
        <w:t>可变自主系统控制流程如图</w:t>
      </w:r>
      <w:r w:rsidRPr="006F21AA">
        <w:t>5-9</w:t>
      </w:r>
      <w:r w:rsidRPr="006F21AA">
        <w:t>所示</w:t>
      </w:r>
      <w:r w:rsidRPr="006F21AA">
        <w:t>,</w:t>
      </w:r>
      <w:r w:rsidRPr="006F21AA">
        <w:t>重点描述了可变自主模块</w:t>
      </w:r>
      <w:r w:rsidRPr="006F21AA">
        <w:t>(adjustable autonomy model</w:t>
      </w:r>
      <w:r w:rsidRPr="006F21AA">
        <w:t>，</w:t>
      </w:r>
      <w:r w:rsidRPr="006F21AA">
        <w:t>AAM)</w:t>
      </w:r>
      <w:r w:rsidRPr="006F21AA">
        <w:t>内部的数据流程。</w:t>
      </w:r>
      <w:r w:rsidRPr="006F21AA">
        <w:t>AAM</w:t>
      </w:r>
      <w:r w:rsidRPr="006F21AA">
        <w:t>中包括的主要模块为任务建模、态势推理和混合主动交互推理</w:t>
      </w:r>
      <w:r w:rsidRPr="006F21AA">
        <w:t>,</w:t>
      </w:r>
      <w:r w:rsidRPr="006F21AA">
        <w:t>另外一个辅助但是不可或缺的部分是通信管理。</w:t>
      </w:r>
    </w:p>
    <w:p w14:paraId="24CE879E" w14:textId="77777777" w:rsidR="006F21AA" w:rsidRPr="006F21AA" w:rsidRDefault="006F21AA" w:rsidP="006F21AA">
      <w:pPr>
        <w:spacing w:line="288" w:lineRule="auto"/>
        <w:ind w:firstLineChars="0" w:firstLine="0"/>
        <w:jc w:val="center"/>
        <w:rPr>
          <w:rFonts w:ascii="宋体" w:eastAsia="宋体" w:hAnsi="宋体" w:cs="Times New Roman"/>
          <w:szCs w:val="28"/>
          <w14:ligatures w14:val="none"/>
        </w:rPr>
      </w:pPr>
      <w:r w:rsidRPr="006F21AA">
        <w:rPr>
          <w:rFonts w:ascii="宋体" w:eastAsia="宋体" w:hAnsi="宋体"/>
          <w:szCs w:val="28"/>
          <w14:ligatures w14:val="none"/>
        </w:rPr>
        <w:object w:dxaOrig="11145" w:dyaOrig="9390" w14:anchorId="20E31B74">
          <v:shape id="_x0000_i1095" type="#_x0000_t75" style="width:414.5pt;height:349.2pt" o:ole="">
            <v:imagedata r:id="rId22" o:title=""/>
          </v:shape>
          <o:OLEObject Type="Embed" ProgID="Visio.Drawing.15" ShapeID="_x0000_i1095" DrawAspect="Content" ObjectID="_1759208216" r:id="rId23"/>
        </w:object>
      </w:r>
    </w:p>
    <w:p w14:paraId="22357611" w14:textId="77777777" w:rsidR="006F21AA" w:rsidRPr="006F21AA" w:rsidRDefault="006F21AA" w:rsidP="006F21AA">
      <w:pPr>
        <w:spacing w:line="288" w:lineRule="auto"/>
        <w:ind w:firstLine="480"/>
        <w:jc w:val="center"/>
        <w:rPr>
          <w:rFonts w:ascii="黑体" w:eastAsia="黑体" w:hAnsi="黑体" w:cs="Times New Roman"/>
          <w:sz w:val="24"/>
          <w:szCs w:val="24"/>
          <w14:ligatures w14:val="none"/>
        </w:rPr>
      </w:pPr>
      <w:r w:rsidRPr="006F21AA">
        <w:rPr>
          <w:rFonts w:ascii="黑体" w:eastAsia="黑体" w:hAnsi="黑体" w:cs="Times New Roman"/>
          <w:sz w:val="24"/>
          <w:szCs w:val="24"/>
          <w14:ligatures w14:val="none"/>
        </w:rPr>
        <w:t>5-9 USV可变自主系统的控制流程图</w:t>
      </w:r>
    </w:p>
    <w:p w14:paraId="77FF3075" w14:textId="77777777" w:rsidR="006F21AA" w:rsidRPr="006F21AA" w:rsidRDefault="006F21AA" w:rsidP="006F21AA">
      <w:pPr>
        <w:ind w:firstLine="560"/>
      </w:pPr>
      <w:r w:rsidRPr="006F21AA">
        <w:t>(1)</w:t>
      </w:r>
      <w:r w:rsidRPr="006F21AA">
        <w:t>通信管理模块。该模块负责</w:t>
      </w:r>
      <w:r w:rsidRPr="006F21AA">
        <w:t>USV</w:t>
      </w:r>
      <w:r w:rsidRPr="006F21AA">
        <w:t>与控制平台的通信</w:t>
      </w:r>
      <w:r w:rsidRPr="006F21AA">
        <w:t>,</w:t>
      </w:r>
      <w:r w:rsidRPr="006F21AA">
        <w:t>是实现混合主动交互的可变自主的关键辅助构件</w:t>
      </w:r>
      <w:r w:rsidRPr="006F21AA">
        <w:t>,</w:t>
      </w:r>
      <w:r w:rsidRPr="006F21AA">
        <w:t>因为通信管理模块</w:t>
      </w:r>
      <w:r w:rsidRPr="006F21AA">
        <w:lastRenderedPageBreak/>
        <w:t>(communications process model</w:t>
      </w:r>
      <w:r w:rsidRPr="006F21AA">
        <w:t>，</w:t>
      </w:r>
      <w:r w:rsidRPr="006F21AA">
        <w:t>CPM)</w:t>
      </w:r>
      <w:r w:rsidRPr="006F21AA">
        <w:t>要根据自主等级的不同管理不同的通信内容。其输人为规划和执行系统反馈的系统监督信息和任务规划的结果</w:t>
      </w:r>
      <w:r w:rsidRPr="006F21AA">
        <w:t>,</w:t>
      </w:r>
      <w:r w:rsidRPr="006F21AA">
        <w:t>以及其他模块产生的待通信信息</w:t>
      </w:r>
      <w:r w:rsidRPr="006F21AA">
        <w:t>,</w:t>
      </w:r>
      <w:r w:rsidRPr="006F21AA">
        <w:t>由</w:t>
      </w:r>
      <w:r w:rsidRPr="006F21AA">
        <w:t>CPM</w:t>
      </w:r>
      <w:r w:rsidRPr="006F21AA">
        <w:t>负责将这些信息写</w:t>
      </w:r>
      <w:r w:rsidRPr="006F21AA">
        <w:rPr>
          <w:rFonts w:hint="eastAsia"/>
        </w:rPr>
        <w:t>入</w:t>
      </w:r>
      <w:r w:rsidRPr="006F21AA">
        <w:t>通信日程文件</w:t>
      </w:r>
      <w:r w:rsidRPr="006F21AA">
        <w:t>,</w:t>
      </w:r>
      <w:r w:rsidRPr="006F21AA">
        <w:t>准备传输。</w:t>
      </w:r>
    </w:p>
    <w:p w14:paraId="13F2E0E2" w14:textId="77777777" w:rsidR="006F21AA" w:rsidRPr="006F21AA" w:rsidRDefault="006F21AA" w:rsidP="006F21AA">
      <w:pPr>
        <w:ind w:firstLine="560"/>
      </w:pPr>
      <w:r w:rsidRPr="006F21AA">
        <w:t>(2)</w:t>
      </w:r>
      <w:r w:rsidRPr="006F21AA">
        <w:t>可变自主模块。模块</w:t>
      </w:r>
      <w:r w:rsidRPr="006F21AA">
        <w:t>AAM</w:t>
      </w:r>
      <w:r w:rsidRPr="006F21AA">
        <w:t>负责自主等级的评估和调整</w:t>
      </w:r>
      <w:r w:rsidRPr="006F21AA">
        <w:t>,</w:t>
      </w:r>
      <w:r w:rsidRPr="006F21AA">
        <w:t>将评估的结果写入可变自主向量</w:t>
      </w:r>
      <w:r w:rsidRPr="006F21AA">
        <w:t>,</w:t>
      </w:r>
      <w:r w:rsidRPr="006F21AA">
        <w:t>并将其传递给规划和执行系统。输入信息由用户信息向量、态势矩阵以及活动任务集合组成</w:t>
      </w:r>
      <w:r w:rsidRPr="006F21AA">
        <w:t>,</w:t>
      </w:r>
      <w:r w:rsidRPr="006F21AA">
        <w:t>根据混合主动交互模型进行推理产生当前任务的自主能力向量。</w:t>
      </w:r>
    </w:p>
    <w:p w14:paraId="67A9F2A0" w14:textId="77777777" w:rsidR="006F21AA" w:rsidRPr="006F21AA" w:rsidRDefault="006F21AA" w:rsidP="006F21AA">
      <w:pPr>
        <w:ind w:firstLine="560"/>
      </w:pPr>
      <w:r w:rsidRPr="006F21AA">
        <w:t>(3</w:t>
      </w:r>
      <w:r w:rsidRPr="006F21AA">
        <w:t>）规划和执行系统。该模块负责详细的任务规划和执行</w:t>
      </w:r>
      <w:r w:rsidRPr="006F21AA">
        <w:t>,</w:t>
      </w:r>
      <w:r w:rsidRPr="006F21AA">
        <w:t>需要按照自主能力向量对规划过程进行管理。输入为活动任务集、自主能力向量和控制系统反馈的控制情况</w:t>
      </w:r>
      <w:r w:rsidRPr="006F21AA">
        <w:t>,</w:t>
      </w:r>
      <w:r w:rsidRPr="006F21AA">
        <w:t>任务规划的结果用于任务控制和监督系统。规划和执行系统</w:t>
      </w:r>
      <w:r w:rsidRPr="006F21AA">
        <w:t>(planning and execution system</w:t>
      </w:r>
      <w:r w:rsidRPr="006F21AA">
        <w:t>，</w:t>
      </w:r>
      <w:r w:rsidRPr="006F21AA">
        <w:t>PES)</w:t>
      </w:r>
      <w:r w:rsidRPr="006F21AA">
        <w:t>的输出主要是对</w:t>
      </w:r>
      <w:r w:rsidRPr="006F21AA">
        <w:t>USV</w:t>
      </w:r>
      <w:r w:rsidRPr="006F21AA">
        <w:t>控制系统的控制指令。</w:t>
      </w:r>
    </w:p>
    <w:p w14:paraId="7DCDCAA0" w14:textId="77777777" w:rsidR="006F21AA" w:rsidRPr="006F21AA" w:rsidRDefault="006F21AA" w:rsidP="006F21AA">
      <w:pPr>
        <w:ind w:firstLine="560"/>
      </w:pPr>
      <w:r w:rsidRPr="006F21AA">
        <w:t>(4)</w:t>
      </w:r>
      <w:r w:rsidRPr="006F21AA">
        <w:t>控制系统。</w:t>
      </w:r>
      <w:r w:rsidRPr="006F21AA">
        <w:t>USV</w:t>
      </w:r>
      <w:r w:rsidRPr="006F21AA">
        <w:t>底层控制系统</w:t>
      </w:r>
      <w:r w:rsidRPr="006F21AA">
        <w:t>,</w:t>
      </w:r>
      <w:r w:rsidRPr="006F21AA">
        <w:t>负责将经过解析和形式化后的规划结果予以实施。</w:t>
      </w:r>
    </w:p>
    <w:p w14:paraId="5AE3488C" w14:textId="77777777" w:rsidR="006F21AA" w:rsidRPr="006F21AA" w:rsidRDefault="006F21AA" w:rsidP="006F21AA">
      <w:pPr>
        <w:ind w:firstLine="560"/>
      </w:pPr>
      <w:r w:rsidRPr="006F21AA">
        <w:t>2)</w:t>
      </w:r>
      <w:r w:rsidRPr="006F21AA">
        <w:t>通信管理模块的功能描述</w:t>
      </w:r>
    </w:p>
    <w:p w14:paraId="5C62F667" w14:textId="77777777" w:rsidR="006F21AA" w:rsidRPr="006F21AA" w:rsidRDefault="006F21AA" w:rsidP="006F21AA">
      <w:pPr>
        <w:ind w:firstLine="560"/>
      </w:pPr>
      <w:r w:rsidRPr="006F21AA">
        <w:t>控制平台和</w:t>
      </w:r>
      <w:r w:rsidRPr="006F21AA">
        <w:t>USV</w:t>
      </w:r>
      <w:r w:rsidRPr="006F21AA">
        <w:t>两部分上的通信过程管理模块的功能和结构基本相似</w:t>
      </w:r>
      <w:r w:rsidRPr="006F21AA">
        <w:t>,</w:t>
      </w:r>
      <w:r w:rsidRPr="006F21AA">
        <w:t>都是负责创建和接收通信信息</w:t>
      </w:r>
      <w:r w:rsidRPr="006F21AA">
        <w:t>,</w:t>
      </w:r>
      <w:r w:rsidRPr="006F21AA">
        <w:t>并且维护通信信息与本地各个模型信息的一致性</w:t>
      </w:r>
      <w:r w:rsidRPr="006F21AA">
        <w:t>,</w:t>
      </w:r>
      <w:r w:rsidRPr="006F21AA">
        <w:t>即如果各模型描述的信息发生变化</w:t>
      </w:r>
      <w:r w:rsidRPr="006F21AA">
        <w:t>,</w:t>
      </w:r>
      <w:r w:rsidRPr="006F21AA">
        <w:t>需要将该</w:t>
      </w:r>
      <w:r w:rsidRPr="006F21AA">
        <w:rPr>
          <w:rFonts w:hint="eastAsia"/>
        </w:rPr>
        <w:t>变化</w:t>
      </w:r>
      <w:r w:rsidRPr="006F21AA">
        <w:t>添加到通信日程中</w:t>
      </w:r>
      <w:r w:rsidRPr="006F21AA">
        <w:t>;</w:t>
      </w:r>
      <w:proofErr w:type="gramStart"/>
      <w:r w:rsidRPr="006F21AA">
        <w:t>反之</w:t>
      </w:r>
      <w:r w:rsidRPr="006F21AA">
        <w:t>,</w:t>
      </w:r>
      <w:proofErr w:type="gramEnd"/>
      <w:r w:rsidRPr="006F21AA">
        <w:t>如果接到了新的通信信息</w:t>
      </w:r>
      <w:r w:rsidRPr="006F21AA">
        <w:t>,</w:t>
      </w:r>
      <w:r w:rsidRPr="006F21AA">
        <w:t>则需要将通信信息发布到各模型描述的信息中。因此</w:t>
      </w:r>
      <w:r w:rsidRPr="006F21AA">
        <w:t>,</w:t>
      </w:r>
      <w:r w:rsidRPr="006F21AA">
        <w:t>消息的订阅与发布模式很</w:t>
      </w:r>
      <w:r w:rsidRPr="006F21AA">
        <w:rPr>
          <w:rFonts w:hint="eastAsia"/>
        </w:rPr>
        <w:t>适合</w:t>
      </w:r>
      <w:r w:rsidRPr="006F21AA">
        <w:t>解决该问题</w:t>
      </w:r>
      <w:r w:rsidRPr="006F21AA">
        <w:t>,</w:t>
      </w:r>
      <w:r w:rsidRPr="006F21AA">
        <w:t>如图</w:t>
      </w:r>
      <w:r w:rsidRPr="006F21AA">
        <w:t>5-10</w:t>
      </w:r>
      <w:r w:rsidRPr="006F21AA">
        <w:t>所示。</w:t>
      </w:r>
    </w:p>
    <w:p w14:paraId="5B93BB90" w14:textId="77777777" w:rsidR="006F21AA" w:rsidRPr="006F21AA" w:rsidRDefault="006F21AA" w:rsidP="006F21AA">
      <w:pPr>
        <w:spacing w:line="288" w:lineRule="auto"/>
        <w:ind w:firstLineChars="0" w:firstLine="0"/>
        <w:jc w:val="center"/>
        <w:rPr>
          <w:rFonts w:ascii="宋体" w:eastAsia="宋体" w:hAnsi="宋体" w:cs="Times New Roman"/>
          <w:szCs w:val="28"/>
          <w14:ligatures w14:val="none"/>
        </w:rPr>
      </w:pPr>
      <w:r w:rsidRPr="006F21AA">
        <w:rPr>
          <w:rFonts w:ascii="宋体" w:eastAsia="宋体" w:hAnsi="宋体" w:cs="Times New Roman"/>
          <w:szCs w:val="28"/>
          <w14:ligatures w14:val="none"/>
        </w:rPr>
        <w:object w:dxaOrig="4320" w:dyaOrig="6285" w14:anchorId="43A1006A">
          <v:shape id="_x0000_i1096" type="#_x0000_t75" style="width:230.55pt;height:337.95pt" o:ole="">
            <v:imagedata r:id="rId24" o:title=""/>
          </v:shape>
          <o:OLEObject Type="Embed" ProgID="Visio.Drawing.15" ShapeID="_x0000_i1096" DrawAspect="Content" ObjectID="_1759208217" r:id="rId25"/>
        </w:object>
      </w:r>
    </w:p>
    <w:p w14:paraId="4D8F5D9A" w14:textId="77777777" w:rsidR="006F21AA" w:rsidRPr="006F21AA" w:rsidRDefault="006F21AA" w:rsidP="006F21AA">
      <w:pPr>
        <w:spacing w:line="288" w:lineRule="auto"/>
        <w:ind w:firstLineChars="0" w:firstLine="0"/>
        <w:jc w:val="center"/>
        <w:rPr>
          <w:rFonts w:ascii="黑体" w:eastAsia="黑体" w:hAnsi="黑体" w:cs="Times New Roman"/>
          <w:sz w:val="24"/>
          <w:szCs w:val="24"/>
          <w14:ligatures w14:val="none"/>
        </w:rPr>
      </w:pPr>
      <w:r w:rsidRPr="006F21AA">
        <w:rPr>
          <w:rFonts w:ascii="黑体" w:eastAsia="黑体" w:hAnsi="黑体" w:cs="Times New Roman"/>
          <w:sz w:val="24"/>
          <w:szCs w:val="24"/>
          <w14:ligatures w14:val="none"/>
        </w:rPr>
        <w:t>图5-10 消息的订阅与发布模式</w:t>
      </w:r>
    </w:p>
    <w:p w14:paraId="1006B211" w14:textId="77777777" w:rsidR="006F21AA" w:rsidRPr="006F21AA" w:rsidRDefault="006F21AA" w:rsidP="006F21AA">
      <w:pPr>
        <w:ind w:firstLine="560"/>
      </w:pPr>
      <w:r w:rsidRPr="006F21AA">
        <w:t>上述模型基于订阅与发布模式</w:t>
      </w:r>
      <w:r w:rsidRPr="006F21AA">
        <w:t>,</w:t>
      </w:r>
      <w:r w:rsidRPr="006F21AA">
        <w:t>但是根据通信的双向性</w:t>
      </w:r>
      <w:r w:rsidRPr="006F21AA">
        <w:t>,</w:t>
      </w:r>
      <w:r w:rsidRPr="006F21AA">
        <w:t>将其改为双向的信息发布。通信模型中包含用户信息、态势信息、任务信息、自主信息和监控信息，但不是每次通信都含有以上全部信息。</w:t>
      </w:r>
    </w:p>
    <w:p w14:paraId="6BE9F6D6" w14:textId="77777777" w:rsidR="006F21AA" w:rsidRPr="006F21AA" w:rsidRDefault="006F21AA" w:rsidP="006F21AA">
      <w:pPr>
        <w:ind w:firstLine="560"/>
      </w:pPr>
      <w:r w:rsidRPr="006F21AA">
        <w:t>3</w:t>
      </w:r>
      <w:r w:rsidRPr="006F21AA">
        <w:t>）任务建模的功能描述</w:t>
      </w:r>
    </w:p>
    <w:p w14:paraId="09AF6695" w14:textId="77777777" w:rsidR="006F21AA" w:rsidRPr="006F21AA" w:rsidRDefault="006F21AA" w:rsidP="006F21AA">
      <w:pPr>
        <w:ind w:firstLine="560"/>
      </w:pPr>
      <w:r w:rsidRPr="006F21AA">
        <w:t>(1)</w:t>
      </w:r>
      <w:r w:rsidRPr="006F21AA">
        <w:t>用户模型的作用。用户模型是可变自主框架的关键组件之一</w:t>
      </w:r>
      <w:r w:rsidRPr="006F21AA">
        <w:t>,</w:t>
      </w:r>
      <w:r w:rsidRPr="006F21AA">
        <w:t>可变自主框架是由控制平台和</w:t>
      </w:r>
      <w:r w:rsidRPr="006F21AA">
        <w:t>USV</w:t>
      </w:r>
      <w:r w:rsidRPr="006F21AA">
        <w:t>两部分组成</w:t>
      </w:r>
      <w:r w:rsidRPr="006F21AA">
        <w:t>,</w:t>
      </w:r>
      <w:r w:rsidRPr="006F21AA">
        <w:t>因此从某种意义上来说</w:t>
      </w:r>
      <w:r w:rsidRPr="006F21AA">
        <w:t>,USV</w:t>
      </w:r>
      <w:r w:rsidRPr="006F21AA">
        <w:t>与控制平台是相互协作来完成</w:t>
      </w:r>
      <w:proofErr w:type="gramStart"/>
      <w:r w:rsidRPr="006F21AA">
        <w:rPr>
          <w:rFonts w:hint="eastAsia"/>
        </w:rPr>
        <w:t>各任务</w:t>
      </w:r>
      <w:proofErr w:type="gramEnd"/>
      <w:r w:rsidRPr="006F21AA">
        <w:t>的</w:t>
      </w:r>
      <w:r w:rsidRPr="006F21AA">
        <w:t>,</w:t>
      </w:r>
      <w:r w:rsidRPr="006F21AA">
        <w:t>而控制平台是用户干预</w:t>
      </w:r>
      <w:r w:rsidRPr="006F21AA">
        <w:t>USV</w:t>
      </w:r>
      <w:r w:rsidRPr="006F21AA">
        <w:t>决策过程的桥梁</w:t>
      </w:r>
      <w:r w:rsidRPr="006F21AA">
        <w:t>,</w:t>
      </w:r>
      <w:r w:rsidRPr="006F21AA">
        <w:t>体现用户对</w:t>
      </w:r>
      <w:r w:rsidRPr="006F21AA">
        <w:t>USV</w:t>
      </w:r>
      <w:r w:rsidRPr="006F21AA">
        <w:t>自主决策过程的监督</w:t>
      </w:r>
      <w:r w:rsidRPr="006F21AA">
        <w:rPr>
          <w:rFonts w:ascii="微软雅黑" w:eastAsia="微软雅黑" w:hAnsi="微软雅黑" w:cs="微软雅黑" w:hint="eastAsia"/>
        </w:rPr>
        <w:t>﹑</w:t>
      </w:r>
      <w:r w:rsidRPr="006F21AA">
        <w:rPr>
          <w:rFonts w:ascii="仿宋_GB2312" w:hAnsi="仿宋_GB2312" w:cs="仿宋_GB2312" w:hint="eastAsia"/>
        </w:rPr>
        <w:t>协助和干预。</w:t>
      </w:r>
      <w:r w:rsidRPr="006F21AA">
        <w:t>USV</w:t>
      </w:r>
      <w:r w:rsidRPr="006F21AA">
        <w:t>的可变自主性主要体现在不同态势下其完成任务的自主能力的变化</w:t>
      </w:r>
      <w:r w:rsidRPr="006F21AA">
        <w:t>,</w:t>
      </w:r>
      <w:r w:rsidRPr="006F21AA">
        <w:t>即同样的任务在不同的态势下</w:t>
      </w:r>
      <w:r w:rsidRPr="006F21AA">
        <w:t>,USV</w:t>
      </w:r>
      <w:r w:rsidRPr="006F21AA">
        <w:t>的自主决策能力</w:t>
      </w:r>
      <w:r w:rsidRPr="006F21AA">
        <w:lastRenderedPageBreak/>
        <w:t>是不同的。当遇到复杂态势</w:t>
      </w:r>
      <w:r w:rsidRPr="006F21AA">
        <w:t>USV</w:t>
      </w:r>
      <w:r w:rsidRPr="006F21AA">
        <w:t>无法处理时，</w:t>
      </w:r>
      <w:r w:rsidRPr="006F21AA">
        <w:t>USV</w:t>
      </w:r>
      <w:r w:rsidRPr="006F21AA">
        <w:t>需要利用操作者的认知能力</w:t>
      </w:r>
      <w:r w:rsidRPr="006F21AA">
        <w:t>,</w:t>
      </w:r>
      <w:r w:rsidRPr="006F21AA">
        <w:t>去辅助完成任务。</w:t>
      </w:r>
    </w:p>
    <w:p w14:paraId="28FF18E7" w14:textId="77777777" w:rsidR="006F21AA" w:rsidRPr="006F21AA" w:rsidRDefault="006F21AA" w:rsidP="006F21AA">
      <w:pPr>
        <w:ind w:firstLine="560"/>
      </w:pPr>
      <w:r w:rsidRPr="006F21AA">
        <w:t>用户模型作为可变自主框架中的一个重要组成部分</w:t>
      </w:r>
      <w:r w:rsidRPr="006F21AA">
        <w:t>,</w:t>
      </w:r>
      <w:r w:rsidRPr="006F21AA">
        <w:t>其作用主要是能够正确理解和评价用户的意图</w:t>
      </w:r>
      <w:r w:rsidRPr="006F21AA">
        <w:t>,</w:t>
      </w:r>
      <w:r w:rsidRPr="006F21AA">
        <w:t>帮助提供有意义的信息给用户</w:t>
      </w:r>
      <w:r w:rsidRPr="006F21AA">
        <w:t>,</w:t>
      </w:r>
      <w:r w:rsidRPr="006F21AA">
        <w:t>进而协作完成复杂的任务。另外</w:t>
      </w:r>
      <w:r w:rsidRPr="006F21AA">
        <w:t>,</w:t>
      </w:r>
      <w:r w:rsidRPr="006F21AA">
        <w:t>我们最终的目的是要提高</w:t>
      </w:r>
      <w:r w:rsidRPr="006F21AA">
        <w:t>USV</w:t>
      </w:r>
      <w:r w:rsidRPr="006F21AA">
        <w:t>的自主能力</w:t>
      </w:r>
      <w:r w:rsidRPr="006F21AA">
        <w:t>,</w:t>
      </w:r>
      <w:r w:rsidRPr="006F21AA">
        <w:t>尽可能地减少人工干预的次数</w:t>
      </w:r>
      <w:r w:rsidRPr="006F21AA">
        <w:t>,</w:t>
      </w:r>
      <w:r w:rsidRPr="006F21AA">
        <w:t>因此当</w:t>
      </w:r>
      <w:r w:rsidRPr="006F21AA">
        <w:t>USV</w:t>
      </w:r>
      <w:r w:rsidRPr="006F21AA">
        <w:t>自主运行时</w:t>
      </w:r>
      <w:r w:rsidRPr="006F21AA">
        <w:t>,</w:t>
      </w:r>
      <w:r w:rsidRPr="006F21AA">
        <w:t>操作者只是监控</w:t>
      </w:r>
      <w:r w:rsidRPr="006F21AA">
        <w:t>USV</w:t>
      </w:r>
      <w:r w:rsidRPr="006F21AA">
        <w:t>运行的状态。只有当</w:t>
      </w:r>
      <w:r w:rsidRPr="006F21AA">
        <w:t>USV</w:t>
      </w:r>
      <w:r w:rsidRPr="006F21AA">
        <w:t>无法完成某种任务或者完成此任务消耗的能量和时间远远大于预期时，</w:t>
      </w:r>
      <w:r w:rsidRPr="006F21AA">
        <w:t>USV</w:t>
      </w:r>
      <w:r w:rsidRPr="006F21AA">
        <w:t>的可变自主模块才会降低</w:t>
      </w:r>
      <w:r w:rsidRPr="006F21AA">
        <w:t>USV</w:t>
      </w:r>
      <w:r w:rsidRPr="006F21AA">
        <w:t>的自主等级</w:t>
      </w:r>
      <w:r w:rsidRPr="006F21AA">
        <w:t>,</w:t>
      </w:r>
      <w:r w:rsidRPr="006F21AA">
        <w:t>进而向操作者求助</w:t>
      </w:r>
      <w:r w:rsidRPr="006F21AA">
        <w:t>,</w:t>
      </w:r>
      <w:r w:rsidRPr="006F21AA">
        <w:t>即当操作者拥有对</w:t>
      </w:r>
      <w:r w:rsidRPr="006F21AA">
        <w:t>USV</w:t>
      </w:r>
      <w:r w:rsidRPr="006F21AA">
        <w:t>的控制权的时候</w:t>
      </w:r>
      <w:r w:rsidRPr="006F21AA">
        <w:t>,</w:t>
      </w:r>
      <w:r w:rsidRPr="006F21AA">
        <w:t>用户模型才会启动。在启动的过程中</w:t>
      </w:r>
      <w:r w:rsidRPr="006F21AA">
        <w:t>,</w:t>
      </w:r>
      <w:r w:rsidRPr="006F21AA">
        <w:t>操作者为了完成某项任务</w:t>
      </w:r>
      <w:r w:rsidRPr="006F21AA">
        <w:t>,</w:t>
      </w:r>
      <w:r w:rsidRPr="006F21AA">
        <w:t>通过观察</w:t>
      </w:r>
      <w:r w:rsidRPr="006F21AA">
        <w:t>USV</w:t>
      </w:r>
      <w:r w:rsidRPr="006F21AA">
        <w:t>所面临的环境做出一系列的行为序列。为了更好地和用户协作</w:t>
      </w:r>
      <w:r w:rsidRPr="006F21AA">
        <w:t>,</w:t>
      </w:r>
      <w:r w:rsidRPr="006F21AA">
        <w:t>用户模型会通过操作者所做出的行为序列推断出用户的意图</w:t>
      </w:r>
      <w:r w:rsidRPr="006F21AA">
        <w:t>,</w:t>
      </w:r>
      <w:r w:rsidRPr="006F21AA">
        <w:t>一方面可以及时反馈给操作者有意义的关键态势要素</w:t>
      </w:r>
      <w:r w:rsidRPr="006F21AA">
        <w:t>,</w:t>
      </w:r>
      <w:r w:rsidRPr="006F21AA">
        <w:t>帮助操作者更好地做出决策</w:t>
      </w:r>
      <w:r w:rsidRPr="006F21AA">
        <w:t>;</w:t>
      </w:r>
      <w:r w:rsidRPr="006F21AA">
        <w:t>另一方面可以通过感知用户的意图</w:t>
      </w:r>
      <w:r w:rsidRPr="006F21AA">
        <w:t>,</w:t>
      </w:r>
      <w:r w:rsidRPr="006F21AA">
        <w:t>了解操作者当前的注意力和操作者所遗漏的威胁</w:t>
      </w:r>
      <w:r w:rsidRPr="006F21AA">
        <w:t>,</w:t>
      </w:r>
      <w:r w:rsidRPr="006F21AA">
        <w:t>进而向操作者发出警告</w:t>
      </w:r>
      <w:r w:rsidRPr="006F21AA">
        <w:t>,</w:t>
      </w:r>
      <w:r w:rsidRPr="006F21AA">
        <w:t>以提醒操作者尽快转移注意力去处理所存在的威胁。</w:t>
      </w:r>
    </w:p>
    <w:p w14:paraId="5D6B274A" w14:textId="77777777" w:rsidR="006F21AA" w:rsidRPr="006F21AA" w:rsidRDefault="006F21AA" w:rsidP="006F21AA">
      <w:pPr>
        <w:ind w:firstLine="560"/>
      </w:pPr>
      <w:r w:rsidRPr="006F21AA">
        <w:t>(2)</w:t>
      </w:r>
      <w:r w:rsidRPr="006F21AA">
        <w:t>用户模型的难点。要对操作者进行完整建模是很困难的</w:t>
      </w:r>
      <w:r w:rsidRPr="006F21AA">
        <w:t>:</w:t>
      </w:r>
      <w:r w:rsidRPr="006F21AA">
        <w:rPr>
          <w:rFonts w:cs="宋体" w:hint="eastAsia"/>
        </w:rPr>
        <w:t>①</w:t>
      </w:r>
      <w:r w:rsidRPr="006F21AA">
        <w:t>很多相关的用户情感操作信息如语言和手势等是很难被系统处理的</w:t>
      </w:r>
      <w:r w:rsidRPr="006F21AA">
        <w:t>;</w:t>
      </w:r>
      <w:r w:rsidRPr="006F21AA">
        <w:rPr>
          <w:rFonts w:cs="宋体" w:hint="eastAsia"/>
        </w:rPr>
        <w:t>②</w:t>
      </w:r>
      <w:r w:rsidRPr="006F21AA">
        <w:t>需要完成的任务可能有很多种不同的方法</w:t>
      </w:r>
      <w:r w:rsidRPr="006F21AA">
        <w:t>,</w:t>
      </w:r>
      <w:r w:rsidRPr="006F21AA">
        <w:t>这也是难以对任务进行合理分析的原因</w:t>
      </w:r>
      <w:r w:rsidRPr="006F21AA">
        <w:t>;</w:t>
      </w:r>
      <w:r w:rsidRPr="006F21AA">
        <w:rPr>
          <w:rFonts w:cs="宋体" w:hint="eastAsia"/>
        </w:rPr>
        <w:t>③</w:t>
      </w:r>
      <w:r w:rsidRPr="006F21AA">
        <w:t>从感知数据和存储数据集合中提取相关操作员的属性</w:t>
      </w:r>
      <w:r w:rsidRPr="006F21AA">
        <w:t>,</w:t>
      </w:r>
      <w:r w:rsidRPr="006F21AA">
        <w:t>这些属性包括认知工作量、当前任务、情绪状态和疲劳程度等</w:t>
      </w:r>
      <w:r w:rsidRPr="006F21AA">
        <w:t>,</w:t>
      </w:r>
      <w:r w:rsidRPr="006F21AA">
        <w:t>而这些属性在医学上又是很难定义和测量的。综上所述</w:t>
      </w:r>
      <w:r w:rsidRPr="006F21AA">
        <w:t>,</w:t>
      </w:r>
      <w:r w:rsidRPr="006F21AA">
        <w:t>根据用户的操</w:t>
      </w:r>
      <w:r w:rsidRPr="006F21AA">
        <w:lastRenderedPageBreak/>
        <w:t>作行为来推断用户的意图需要解决如下几个关键问题</w:t>
      </w:r>
      <w:r w:rsidRPr="006F21AA">
        <w:t>:</w:t>
      </w:r>
    </w:p>
    <w:p w14:paraId="72CF25C2" w14:textId="77777777" w:rsidR="006F21AA" w:rsidRPr="006F21AA" w:rsidRDefault="006F21AA" w:rsidP="006F21AA">
      <w:pPr>
        <w:ind w:firstLine="560"/>
      </w:pPr>
      <w:r w:rsidRPr="006F21AA">
        <w:t>a,</w:t>
      </w:r>
      <w:r w:rsidRPr="006F21AA">
        <w:t>操作意图与操作行为之间的关系。操作者的行为序列和用户意图有可能是一种多对多的映射关系</w:t>
      </w:r>
      <w:r w:rsidRPr="006F21AA">
        <w:t>,</w:t>
      </w:r>
      <w:r w:rsidRPr="006F21AA">
        <w:t>同一种行为序列有可能会产生不同的用户意图</w:t>
      </w:r>
      <w:r w:rsidRPr="006F21AA">
        <w:t>;</w:t>
      </w:r>
      <w:r w:rsidRPr="006F21AA">
        <w:t>如何尽量准确地评测用户意图是一个关键问题。在这种情况下</w:t>
      </w:r>
      <w:r w:rsidRPr="006F21AA">
        <w:t>,</w:t>
      </w:r>
      <w:r w:rsidRPr="006F21AA">
        <w:t>利用概率知识进行意图推断是一个很好的方法。</w:t>
      </w:r>
    </w:p>
    <w:p w14:paraId="0FE8888D" w14:textId="77777777" w:rsidR="006F21AA" w:rsidRPr="006F21AA" w:rsidRDefault="006F21AA" w:rsidP="006F21AA">
      <w:pPr>
        <w:ind w:firstLine="560"/>
      </w:pPr>
      <w:r w:rsidRPr="006F21AA">
        <w:t>b.</w:t>
      </w:r>
      <w:r w:rsidRPr="006F21AA">
        <w:t>操作行为与操作效果之间的关系。操作者针对某一状态下所做出的操作行为可以帮助</w:t>
      </w:r>
      <w:r w:rsidRPr="006F21AA">
        <w:t>USV</w:t>
      </w:r>
      <w:r w:rsidRPr="006F21AA">
        <w:t>完成某一个它自己无法自主完成的任务。然而由于环境的不确定性</w:t>
      </w:r>
      <w:r w:rsidRPr="006F21AA">
        <w:t>,</w:t>
      </w:r>
      <w:r w:rsidRPr="006F21AA">
        <w:t>当操作者的注意力全放在这个任务的时候</w:t>
      </w:r>
      <w:r w:rsidRPr="006F21AA">
        <w:t>,</w:t>
      </w:r>
      <w:r w:rsidRPr="006F21AA">
        <w:t>也许会遗漏态势推理模块已经观测到的威胁。这在某种程度上使操作者的操作效果有可能大打折扣。在这种情况下</w:t>
      </w:r>
      <w:r w:rsidRPr="006F21AA">
        <w:t>,</w:t>
      </w:r>
      <w:r w:rsidRPr="006F21AA">
        <w:t>用户模型必须推断出用户的意图或者注意力</w:t>
      </w:r>
      <w:r w:rsidRPr="006F21AA">
        <w:t>,</w:t>
      </w:r>
      <w:r w:rsidRPr="006F21AA">
        <w:t>然后态势推理模块根据用户的意图在威胁来临之前通知操作者</w:t>
      </w:r>
      <w:r w:rsidRPr="006F21AA">
        <w:t>,</w:t>
      </w:r>
      <w:r w:rsidRPr="006F21AA">
        <w:t>避免意外事件的发生。</w:t>
      </w:r>
    </w:p>
    <w:p w14:paraId="66CB5379" w14:textId="77777777" w:rsidR="006F21AA" w:rsidRPr="006F21AA" w:rsidRDefault="006F21AA" w:rsidP="006F21AA">
      <w:pPr>
        <w:ind w:firstLine="560"/>
      </w:pPr>
      <w:r w:rsidRPr="006F21AA">
        <w:t>c</w:t>
      </w:r>
      <w:r w:rsidRPr="006F21AA">
        <w:t>，操作行为与操作者能力导致的误操作之间的关系。操作者在执行任务的过程中</w:t>
      </w:r>
      <w:r w:rsidRPr="006F21AA">
        <w:t>,</w:t>
      </w:r>
      <w:r w:rsidRPr="006F21AA">
        <w:t>在不同的环境下</w:t>
      </w:r>
      <w:r w:rsidRPr="006F21AA">
        <w:t>,</w:t>
      </w:r>
      <w:r w:rsidRPr="006F21AA">
        <w:t>本身的操作能力、分析能力和反应能力有可能会下降</w:t>
      </w:r>
      <w:r w:rsidRPr="006F21AA">
        <w:t>,</w:t>
      </w:r>
      <w:r w:rsidRPr="006F21AA">
        <w:t>而这又可能会产生某些误操作而导致重大失误。因此用户建模模块中评价用户操作组件将会对用户的行为进行判断</w:t>
      </w:r>
      <w:r w:rsidRPr="006F21AA">
        <w:t>,</w:t>
      </w:r>
      <w:r w:rsidRPr="006F21AA">
        <w:t>使之只有在合理的情况下才允许执行。</w:t>
      </w:r>
    </w:p>
    <w:p w14:paraId="214E4963" w14:textId="77777777" w:rsidR="006F21AA" w:rsidRPr="006F21AA" w:rsidRDefault="006F21AA" w:rsidP="006F21AA">
      <w:pPr>
        <w:ind w:firstLine="560"/>
      </w:pPr>
      <w:r w:rsidRPr="006F21AA">
        <w:t>d.</w:t>
      </w:r>
      <w:r w:rsidRPr="006F21AA">
        <w:t>态势建模的功能描述。在可变自主系统中</w:t>
      </w:r>
      <w:r w:rsidRPr="006F21AA">
        <w:t>,USV</w:t>
      </w:r>
      <w:r w:rsidRPr="006F21AA">
        <w:t>执行远程任务时可能面临复杂的环境和任务</w:t>
      </w:r>
      <w:r w:rsidRPr="006F21AA">
        <w:rPr>
          <w:rFonts w:ascii="微软雅黑" w:eastAsia="微软雅黑" w:hAnsi="微软雅黑" w:cs="微软雅黑" w:hint="eastAsia"/>
        </w:rPr>
        <w:t>﹑</w:t>
      </w:r>
      <w:r w:rsidRPr="006F21AA">
        <w:rPr>
          <w:rFonts w:ascii="仿宋_GB2312" w:hAnsi="仿宋_GB2312" w:cs="仿宋_GB2312" w:hint="eastAsia"/>
        </w:rPr>
        <w:t>信息的不完备和不确定性</w:t>
      </w:r>
      <w:r w:rsidRPr="006F21AA">
        <w:t>,</w:t>
      </w:r>
      <w:r w:rsidRPr="006F21AA">
        <w:t>尤其是新情况及突发事件出现的概率和频率都很高</w:t>
      </w:r>
      <w:r w:rsidRPr="006F21AA">
        <w:t>,</w:t>
      </w:r>
      <w:r w:rsidRPr="006F21AA">
        <w:t>因此可变自主模块中的态势推</w:t>
      </w:r>
      <w:proofErr w:type="gramStart"/>
      <w:r w:rsidRPr="006F21AA">
        <w:t>理</w:t>
      </w:r>
      <w:r w:rsidRPr="006F21AA">
        <w:rPr>
          <w:rFonts w:hint="eastAsia"/>
        </w:rPr>
        <w:t>应</w:t>
      </w:r>
      <w:r w:rsidRPr="006F21AA">
        <w:t>能</w:t>
      </w:r>
      <w:proofErr w:type="gramEnd"/>
      <w:r w:rsidRPr="006F21AA">
        <w:t>及时准确地预测危险态势</w:t>
      </w:r>
      <w:r w:rsidRPr="006F21AA">
        <w:t>,</w:t>
      </w:r>
      <w:r w:rsidRPr="006F21AA">
        <w:t>计算出态势的紧急程度</w:t>
      </w:r>
      <w:r w:rsidRPr="006F21AA">
        <w:t>,</w:t>
      </w:r>
      <w:r w:rsidRPr="006F21AA">
        <w:t>为自主等级评价子模块提供其确定系统自主等级所需的数据</w:t>
      </w:r>
      <w:r w:rsidRPr="006F21AA">
        <w:t>,</w:t>
      </w:r>
      <w:r w:rsidRPr="006F21AA">
        <w:t>使系统能够合</w:t>
      </w:r>
      <w:r w:rsidRPr="006F21AA">
        <w:lastRenderedPageBreak/>
        <w:t>理分配人机任务</w:t>
      </w:r>
      <w:r w:rsidRPr="006F21AA">
        <w:rPr>
          <w:rFonts w:ascii="微软雅黑" w:eastAsia="微软雅黑" w:hAnsi="微软雅黑" w:cs="微软雅黑" w:hint="eastAsia"/>
        </w:rPr>
        <w:t>﹐</w:t>
      </w:r>
      <w:r w:rsidRPr="006F21AA">
        <w:rPr>
          <w:rFonts w:ascii="仿宋_GB2312" w:hAnsi="仿宋_GB2312" w:cs="仿宋_GB2312" w:hint="eastAsia"/>
        </w:rPr>
        <w:t>提高系统的自主性和效率</w:t>
      </w:r>
      <w:r w:rsidRPr="006F21AA">
        <w:t>,</w:t>
      </w:r>
      <w:r w:rsidRPr="006F21AA">
        <w:t>并且将操作者没有注意的紧急态势显示在用户接口界面上</w:t>
      </w:r>
      <w:r w:rsidRPr="006F21AA">
        <w:t>,</w:t>
      </w:r>
      <w:r w:rsidRPr="006F21AA">
        <w:t>并发出警报。</w:t>
      </w:r>
    </w:p>
    <w:p w14:paraId="53621B2D" w14:textId="77777777" w:rsidR="006F21AA" w:rsidRPr="006F21AA" w:rsidRDefault="006F21AA" w:rsidP="006F21AA">
      <w:pPr>
        <w:ind w:firstLine="560"/>
      </w:pPr>
      <w:r w:rsidRPr="006F21AA">
        <w:t>传统的态势评估多用于自主系统中</w:t>
      </w:r>
      <w:r w:rsidRPr="006F21AA">
        <w:t>,</w:t>
      </w:r>
      <w:r w:rsidRPr="006F21AA">
        <w:t>对战场态势和面临的威胁进行完整与适时的评估</w:t>
      </w:r>
      <w:r w:rsidRPr="006F21AA">
        <w:t>,</w:t>
      </w:r>
      <w:r w:rsidRPr="006F21AA">
        <w:t>通过识别敌军的行为模式来推断敌军意图</w:t>
      </w:r>
      <w:r w:rsidRPr="006F21AA">
        <w:t>,</w:t>
      </w:r>
      <w:r w:rsidRPr="006F21AA">
        <w:t>并对邻近时刻的态势变化给予预测</w:t>
      </w:r>
      <w:r w:rsidRPr="006F21AA">
        <w:t>,</w:t>
      </w:r>
      <w:r w:rsidRPr="006F21AA">
        <w:t>依据一定的知识和规则</w:t>
      </w:r>
      <w:r w:rsidRPr="006F21AA">
        <w:t>,</w:t>
      </w:r>
      <w:r w:rsidRPr="006F21AA">
        <w:t>以数值的形式指示出态势中的威胁及威胁大小。传统态势评估一般分为</w:t>
      </w:r>
      <w:r w:rsidRPr="006F21AA">
        <w:t>3</w:t>
      </w:r>
      <w:r w:rsidRPr="006F21AA">
        <w:t>部分</w:t>
      </w:r>
      <w:r w:rsidRPr="006F21AA">
        <w:t>:</w:t>
      </w:r>
      <w:r w:rsidRPr="006F21AA">
        <w:t>态势觉察、态势理解和态势预测。根据具有可变自主系统的水面高速无人平台执行远程规避这一任务的情况，把水面无人艇可变自主框架中的态势推理分为事件检测、威胁评估和冲突预测</w:t>
      </w:r>
      <w:r w:rsidRPr="006F21AA">
        <w:t>3</w:t>
      </w:r>
      <w:r w:rsidRPr="006F21AA">
        <w:t>部分。</w:t>
      </w:r>
    </w:p>
    <w:p w14:paraId="75B980BC" w14:textId="77777777" w:rsidR="006F21AA" w:rsidRPr="006F21AA" w:rsidRDefault="006F21AA" w:rsidP="006F21AA">
      <w:pPr>
        <w:ind w:firstLine="560"/>
      </w:pPr>
      <w:r w:rsidRPr="006F21AA">
        <w:t>USV</w:t>
      </w:r>
      <w:r w:rsidRPr="006F21AA">
        <w:t>态势推理过程实际上是求解当前外部环境的威胁</w:t>
      </w:r>
      <w:r w:rsidRPr="006F21AA">
        <w:rPr>
          <w:rFonts w:hint="eastAsia"/>
        </w:rPr>
        <w:t>源</w:t>
      </w:r>
      <w:r w:rsidRPr="006F21AA">
        <w:t>对当前任务的影响程度。由于外部威胁源会对</w:t>
      </w:r>
      <w:r w:rsidRPr="006F21AA">
        <w:t>USV</w:t>
      </w:r>
      <w:r w:rsidRPr="006F21AA">
        <w:t>的航行能力、生存能力</w:t>
      </w:r>
      <w:r w:rsidRPr="006F21AA">
        <w:rPr>
          <w:rFonts w:hint="eastAsia"/>
        </w:rPr>
        <w:t>、通</w:t>
      </w:r>
      <w:r w:rsidRPr="006F21AA">
        <w:t>信能力和感知能力等产生影响</w:t>
      </w:r>
      <w:r w:rsidRPr="006F21AA">
        <w:t>,</w:t>
      </w:r>
      <w:r w:rsidRPr="006F21AA">
        <w:t>从而与</w:t>
      </w:r>
      <w:r w:rsidRPr="006F21AA">
        <w:t>USV</w:t>
      </w:r>
      <w:r w:rsidRPr="006F21AA">
        <w:t>完成任务的能力产生</w:t>
      </w:r>
      <w:r w:rsidRPr="006F21AA">
        <w:rPr>
          <w:rFonts w:hint="eastAsia"/>
        </w:rPr>
        <w:t>冲突</w:t>
      </w:r>
      <w:r w:rsidRPr="006F21AA">
        <w:t>,USV</w:t>
      </w:r>
      <w:r w:rsidRPr="006F21AA">
        <w:t>的</w:t>
      </w:r>
      <w:r w:rsidRPr="006F21AA">
        <w:rPr>
          <w:rFonts w:hint="eastAsia"/>
        </w:rPr>
        <w:t>态势</w:t>
      </w:r>
      <w:r w:rsidRPr="006F21AA">
        <w:t>推理最终求解的是这种冲突的紧急程度。如果冲突严重影响</w:t>
      </w:r>
      <w:r w:rsidRPr="006F21AA">
        <w:t>USV</w:t>
      </w:r>
      <w:r w:rsidRPr="006F21AA">
        <w:rPr>
          <w:rFonts w:hint="eastAsia"/>
        </w:rPr>
        <w:t>自主完成</w:t>
      </w:r>
      <w:r w:rsidRPr="006F21AA">
        <w:t>任务</w:t>
      </w:r>
      <w:r w:rsidRPr="006F21AA">
        <w:t>.</w:t>
      </w:r>
      <w:r w:rsidRPr="006F21AA">
        <w:t>那么紧急程度高时</w:t>
      </w:r>
      <w:r w:rsidRPr="006F21AA">
        <w:t>,</w:t>
      </w:r>
      <w:r w:rsidRPr="006F21AA">
        <w:t>系统就会将当前的态势以态势矩阵的方式传递</w:t>
      </w:r>
      <w:r w:rsidRPr="006F21AA">
        <w:rPr>
          <w:rFonts w:hint="eastAsia"/>
        </w:rPr>
        <w:t>给可变</w:t>
      </w:r>
      <w:r w:rsidRPr="006F21AA">
        <w:t>自主模块</w:t>
      </w:r>
      <w:r w:rsidRPr="006F21AA">
        <w:t>,</w:t>
      </w:r>
      <w:r w:rsidRPr="006F21AA">
        <w:t>由可变自主模块重新进行人机任务的分配</w:t>
      </w:r>
      <w:r w:rsidRPr="006F21AA">
        <w:t>,</w:t>
      </w:r>
      <w:r w:rsidRPr="006F21AA">
        <w:t>提高系统的</w:t>
      </w:r>
      <w:r w:rsidRPr="006F21AA">
        <w:rPr>
          <w:rFonts w:hint="eastAsia"/>
        </w:rPr>
        <w:t>效率。</w:t>
      </w:r>
      <w:r w:rsidRPr="006F21AA">
        <w:t>并日</w:t>
      </w:r>
      <w:r w:rsidRPr="006F21AA">
        <w:rPr>
          <w:rFonts w:hint="eastAsia"/>
        </w:rPr>
        <w:t>提醒</w:t>
      </w:r>
      <w:r w:rsidRPr="006F21AA">
        <w:t>被</w:t>
      </w:r>
      <w:r w:rsidRPr="006F21AA">
        <w:rPr>
          <w:rFonts w:hint="eastAsia"/>
        </w:rPr>
        <w:t>操</w:t>
      </w:r>
      <w:r w:rsidRPr="006F21AA">
        <w:t>作者忽略的紧急态势。在</w:t>
      </w:r>
      <w:r w:rsidRPr="006F21AA">
        <w:rPr>
          <w:rFonts w:hint="eastAsia"/>
        </w:rPr>
        <w:t>水面告诉无人</w:t>
      </w:r>
      <w:r w:rsidRPr="006F21AA">
        <w:t>艇执行任务时的复杂环境下</w:t>
      </w:r>
      <w:r w:rsidRPr="006F21AA">
        <w:t>,</w:t>
      </w:r>
      <w:r w:rsidRPr="006F21AA">
        <w:t>态势推理的对象是环境中随时间推移</w:t>
      </w:r>
      <w:r w:rsidRPr="006F21AA">
        <w:rPr>
          <w:rFonts w:hint="eastAsia"/>
        </w:rPr>
        <w:t>而不断运动</w:t>
      </w:r>
      <w:proofErr w:type="gramStart"/>
      <w:r w:rsidRPr="006F21AA">
        <w:rPr>
          <w:rFonts w:hint="eastAsia"/>
        </w:rPr>
        <w:t>并变化</w:t>
      </w:r>
      <w:proofErr w:type="gramEnd"/>
      <w:r w:rsidRPr="006F21AA">
        <w:t>着的实体</w:t>
      </w:r>
      <w:r w:rsidRPr="006F21AA">
        <w:t>,</w:t>
      </w:r>
      <w:r w:rsidRPr="006F21AA">
        <w:t>实体包括</w:t>
      </w:r>
      <w:r w:rsidRPr="006F21AA">
        <w:t>USV</w:t>
      </w:r>
      <w:r w:rsidRPr="006F21AA">
        <w:t>本身及外部环境中的各种危险</w:t>
      </w:r>
      <w:r w:rsidRPr="006F21AA">
        <w:t>,</w:t>
      </w:r>
      <w:r w:rsidRPr="006F21AA">
        <w:t>例如船只</w:t>
      </w:r>
      <w:r w:rsidRPr="006F21AA">
        <w:t>,</w:t>
      </w:r>
      <w:r w:rsidRPr="006F21AA">
        <w:rPr>
          <w:rFonts w:hint="eastAsia"/>
        </w:rPr>
        <w:t>岛屿</w:t>
      </w:r>
      <w:r w:rsidRPr="006F21AA">
        <w:t>,</w:t>
      </w:r>
      <w:r w:rsidRPr="006F21AA">
        <w:rPr>
          <w:rFonts w:hint="eastAsia"/>
        </w:rPr>
        <w:t>礁石</w:t>
      </w:r>
      <w:r w:rsidRPr="006F21AA">
        <w:t>和危险区等。</w:t>
      </w:r>
      <w:r w:rsidRPr="006F21AA">
        <w:t>USV</w:t>
      </w:r>
      <w:r w:rsidRPr="006F21AA">
        <w:t>的态势推理事件检测就是对这一动态变化的实体进行感知并提取出对于态势有关的事件。然后根据所提取的事件触发威胁评估</w:t>
      </w:r>
      <w:r w:rsidRPr="006F21AA">
        <w:t>,</w:t>
      </w:r>
      <w:r w:rsidRPr="006F21AA">
        <w:t>计算</w:t>
      </w:r>
      <w:proofErr w:type="gramStart"/>
      <w:r w:rsidRPr="006F21AA">
        <w:t>各</w:t>
      </w:r>
      <w:r w:rsidRPr="006F21AA">
        <w:rPr>
          <w:rFonts w:hint="eastAsia"/>
        </w:rPr>
        <w:t>威胁</w:t>
      </w:r>
      <w:proofErr w:type="gramEnd"/>
      <w:r w:rsidRPr="006F21AA">
        <w:t>源对</w:t>
      </w:r>
      <w:r w:rsidRPr="006F21AA">
        <w:t>USV</w:t>
      </w:r>
      <w:r w:rsidRPr="006F21AA">
        <w:t>的航行能力、生存能力</w:t>
      </w:r>
      <w:r w:rsidRPr="006F21AA">
        <w:t>,</w:t>
      </w:r>
      <w:r w:rsidRPr="006F21AA">
        <w:t>通信能力和感知能力的威胁程度。最</w:t>
      </w:r>
      <w:r w:rsidRPr="006F21AA">
        <w:lastRenderedPageBreak/>
        <w:t>后结合</w:t>
      </w:r>
      <w:r w:rsidRPr="006F21AA">
        <w:t>USV</w:t>
      </w:r>
      <w:r w:rsidRPr="006F21AA">
        <w:t>要执行的任务</w:t>
      </w:r>
      <w:r w:rsidRPr="006F21AA">
        <w:t>,</w:t>
      </w:r>
      <w:r w:rsidRPr="006F21AA">
        <w:t>对当前态势下影响</w:t>
      </w:r>
      <w:r w:rsidRPr="006F21AA">
        <w:t>USV</w:t>
      </w:r>
      <w:r w:rsidRPr="006F21AA">
        <w:t>完成任务的冲突进行检测</w:t>
      </w:r>
      <w:r w:rsidRPr="006F21AA">
        <w:t>,</w:t>
      </w:r>
      <w:r w:rsidRPr="006F21AA">
        <w:t>计算出冲突的紧急程度。</w:t>
      </w:r>
    </w:p>
    <w:p w14:paraId="688CA202" w14:textId="77777777" w:rsidR="006F21AA" w:rsidRPr="006F21AA" w:rsidRDefault="006F21AA" w:rsidP="006F21AA">
      <w:pPr>
        <w:ind w:firstLine="560"/>
      </w:pPr>
      <w:r w:rsidRPr="006F21AA">
        <w:t>e</w:t>
      </w:r>
      <w:r w:rsidRPr="006F21AA">
        <w:rPr>
          <w:rFonts w:hint="eastAsia"/>
        </w:rPr>
        <w:t>．</w:t>
      </w:r>
      <w:r w:rsidRPr="006F21AA">
        <w:t>混合主动交互推理的功能描述。混合主动交互推理模块负责对</w:t>
      </w:r>
      <w:r w:rsidRPr="006F21AA">
        <w:t>USV</w:t>
      </w:r>
      <w:r w:rsidRPr="006F21AA">
        <w:t>的自主能力进行评估</w:t>
      </w:r>
      <w:r w:rsidRPr="006F21AA">
        <w:t>,</w:t>
      </w:r>
      <w:r w:rsidRPr="006F21AA">
        <w:t>决定是否需要调整自主等级</w:t>
      </w:r>
      <w:r w:rsidRPr="006F21AA">
        <w:t>,</w:t>
      </w:r>
      <w:r w:rsidRPr="006F21AA">
        <w:t>并将评估的结果传递给规划和执行系统</w:t>
      </w:r>
      <w:r w:rsidRPr="006F21AA">
        <w:t>(PES)</w:t>
      </w:r>
      <w:r w:rsidRPr="006F21AA">
        <w:t>以及控制规划模块。</w:t>
      </w:r>
    </w:p>
    <w:p w14:paraId="76300E59" w14:textId="77777777" w:rsidR="006F21AA" w:rsidRPr="006F21AA" w:rsidRDefault="006F21AA" w:rsidP="006F21AA">
      <w:pPr>
        <w:ind w:firstLine="560"/>
      </w:pPr>
      <w:r w:rsidRPr="006F21AA">
        <w:t>混合主动推理模块的输入为来自态势推理模块的态势矩阵、用户信息向量以及当前活动任务集合</w:t>
      </w:r>
      <w:r w:rsidRPr="006F21AA">
        <w:t>,</w:t>
      </w:r>
      <w:r w:rsidRPr="006F21AA">
        <w:t>经过自主等级确定后</w:t>
      </w:r>
      <w:r w:rsidRPr="006F21AA">
        <w:t>,</w:t>
      </w:r>
      <w:r w:rsidRPr="006F21AA">
        <w:t>输出活动任务集合对应的自主向量到</w:t>
      </w:r>
      <w:r w:rsidRPr="006F21AA">
        <w:t>PES,</w:t>
      </w:r>
      <w:r w:rsidRPr="006F21AA">
        <w:t>控制任务规划的执行和实施。</w:t>
      </w:r>
    </w:p>
    <w:p w14:paraId="2CA3748E" w14:textId="77777777" w:rsidR="006F21AA" w:rsidRPr="006F21AA" w:rsidRDefault="006F21AA" w:rsidP="006F21AA">
      <w:pPr>
        <w:ind w:firstLine="560"/>
      </w:pPr>
      <w:r w:rsidRPr="006F21AA">
        <w:t>混合主动推理模块</w:t>
      </w:r>
      <w:r w:rsidRPr="006F21AA">
        <w:t>,</w:t>
      </w:r>
      <w:r w:rsidRPr="006F21AA">
        <w:t>也称为协作控制子模块</w:t>
      </w:r>
      <w:r w:rsidRPr="006F21AA">
        <w:t>,</w:t>
      </w:r>
      <w:r w:rsidRPr="006F21AA">
        <w:t>该模块主要功能是根据态势推理结果的态势矩阵</w:t>
      </w:r>
      <w:r w:rsidRPr="006F21AA">
        <w:t>,</w:t>
      </w:r>
      <w:r w:rsidRPr="006F21AA">
        <w:t>针对活动任务集合对</w:t>
      </w:r>
      <w:r w:rsidRPr="006F21AA">
        <w:t>USV</w:t>
      </w:r>
      <w:r w:rsidRPr="006F21AA">
        <w:t>能力的需求做出判断</w:t>
      </w:r>
      <w:r w:rsidRPr="006F21AA">
        <w:t>,</w:t>
      </w:r>
      <w:r w:rsidRPr="006F21AA">
        <w:t>形成混合自主矩阵</w:t>
      </w:r>
      <w:r w:rsidRPr="006F21AA">
        <w:t>,</w:t>
      </w:r>
      <w:r w:rsidRPr="006F21AA">
        <w:t>传递给</w:t>
      </w:r>
      <w:r w:rsidRPr="006F21AA">
        <w:t>PES,</w:t>
      </w:r>
      <w:r w:rsidRPr="006F21AA">
        <w:t>控制任务规划决策权的变化。</w:t>
      </w:r>
    </w:p>
    <w:p w14:paraId="15BB27C2" w14:textId="77777777" w:rsidR="006F21AA" w:rsidRPr="006F21AA" w:rsidRDefault="006F21AA" w:rsidP="006F21AA">
      <w:pPr>
        <w:ind w:firstLine="560"/>
      </w:pPr>
      <w:r w:rsidRPr="006F21AA">
        <w:t>基于上述思想</w:t>
      </w:r>
      <w:r w:rsidRPr="006F21AA">
        <w:t>,</w:t>
      </w:r>
      <w:r w:rsidRPr="006F21AA">
        <w:t>需要解决的关键问题就是考虑调整自主等级的条件</w:t>
      </w:r>
      <w:r w:rsidRPr="006F21AA">
        <w:t>:</w:t>
      </w:r>
      <w:r w:rsidRPr="006F21AA">
        <w:rPr>
          <w:rFonts w:cs="宋体" w:hint="eastAsia"/>
        </w:rPr>
        <w:t>①</w:t>
      </w:r>
      <w:r w:rsidRPr="006F21AA">
        <w:t>由于威胁的出现</w:t>
      </w:r>
      <w:r w:rsidRPr="006F21AA">
        <w:t>,</w:t>
      </w:r>
      <w:proofErr w:type="gramStart"/>
      <w:r w:rsidRPr="006F21AA">
        <w:rPr>
          <w:rFonts w:hint="eastAsia"/>
        </w:rPr>
        <w:t>原任务</w:t>
      </w:r>
      <w:proofErr w:type="gramEnd"/>
      <w:r w:rsidRPr="006F21AA">
        <w:t>规划不能正常实施</w:t>
      </w:r>
      <w:r w:rsidRPr="006F21AA">
        <w:t>;</w:t>
      </w:r>
      <w:r w:rsidRPr="006F21AA">
        <w:rPr>
          <w:rFonts w:cs="宋体" w:hint="eastAsia"/>
        </w:rPr>
        <w:t>②</w:t>
      </w:r>
      <w:r w:rsidRPr="006F21AA">
        <w:t>当现在的任务规划预测其即使不影响现在当前规划</w:t>
      </w:r>
      <w:r w:rsidRPr="006F21AA">
        <w:t>,</w:t>
      </w:r>
      <w:r w:rsidRPr="006F21AA">
        <w:t>但是有新情况出现。</w:t>
      </w:r>
    </w:p>
    <w:p w14:paraId="47F0EB7B" w14:textId="77777777" w:rsidR="006F21AA" w:rsidRPr="006F21AA" w:rsidRDefault="006F21AA" w:rsidP="006F21AA">
      <w:pPr>
        <w:ind w:firstLine="560"/>
      </w:pPr>
      <w:r w:rsidRPr="006F21AA">
        <w:t>以上两种情况需要重新规划时</w:t>
      </w:r>
      <w:r w:rsidRPr="006F21AA">
        <w:t>,</w:t>
      </w:r>
      <w:r w:rsidRPr="006F21AA">
        <w:t>应评估</w:t>
      </w:r>
      <w:r w:rsidRPr="006F21AA">
        <w:t>USV</w:t>
      </w:r>
      <w:r w:rsidRPr="006F21AA">
        <w:t>的能力</w:t>
      </w:r>
      <w:r w:rsidRPr="006F21AA">
        <w:t>,</w:t>
      </w:r>
      <w:r w:rsidRPr="006F21AA">
        <w:t>调整自主等级。另外进行初始任务规划时也需要考虑</w:t>
      </w:r>
      <w:r w:rsidRPr="006F21AA">
        <w:t>,</w:t>
      </w:r>
      <w:r w:rsidRPr="006F21AA">
        <w:t>按能力进行</w:t>
      </w:r>
      <w:proofErr w:type="gramStart"/>
      <w:r w:rsidRPr="006F21AA">
        <w:t>子任务</w:t>
      </w:r>
      <w:proofErr w:type="gramEnd"/>
      <w:r w:rsidRPr="006F21AA">
        <w:t>的分配</w:t>
      </w:r>
      <w:r w:rsidRPr="006F21AA">
        <w:t>,</w:t>
      </w:r>
      <w:r w:rsidRPr="006F21AA">
        <w:t>即为任务进行自主能力的配置。</w:t>
      </w:r>
    </w:p>
    <w:p w14:paraId="0086BBC2" w14:textId="77777777" w:rsidR="006F21AA" w:rsidRPr="006F21AA" w:rsidRDefault="006F21AA" w:rsidP="006F21AA">
      <w:pPr>
        <w:ind w:firstLine="560"/>
      </w:pPr>
      <w:r w:rsidRPr="006F21AA">
        <w:t>只有当需要重新规划时</w:t>
      </w:r>
      <w:r w:rsidRPr="006F21AA">
        <w:t>,</w:t>
      </w:r>
      <w:r w:rsidRPr="006F21AA">
        <w:t>混合主动交互推理模块才被调用</w:t>
      </w:r>
      <w:r w:rsidRPr="006F21AA">
        <w:t>,</w:t>
      </w:r>
      <w:r w:rsidRPr="006F21AA">
        <w:t>来评估重新规划时的自主能力</w:t>
      </w:r>
      <w:r w:rsidRPr="006F21AA">
        <w:t>,</w:t>
      </w:r>
      <w:r w:rsidRPr="006F21AA">
        <w:t>控制流程如图</w:t>
      </w:r>
      <w:r w:rsidRPr="006F21AA">
        <w:t>5-11</w:t>
      </w:r>
      <w:r w:rsidRPr="006F21AA">
        <w:t>所示。</w:t>
      </w:r>
    </w:p>
    <w:p w14:paraId="4BDDAE6F" w14:textId="77777777" w:rsidR="006F21AA" w:rsidRPr="006F21AA" w:rsidRDefault="006F21AA" w:rsidP="006F21AA">
      <w:pPr>
        <w:spacing w:line="288" w:lineRule="auto"/>
        <w:ind w:firstLineChars="0" w:firstLine="0"/>
        <w:jc w:val="center"/>
        <w:rPr>
          <w:rFonts w:ascii="宋体" w:eastAsia="宋体" w:hAnsi="宋体" w:cs="Times New Roman"/>
          <w:szCs w:val="28"/>
          <w14:ligatures w14:val="none"/>
        </w:rPr>
      </w:pPr>
      <w:r w:rsidRPr="006F21AA">
        <w:rPr>
          <w:rFonts w:ascii="宋体" w:eastAsia="宋体" w:hAnsi="宋体"/>
          <w:szCs w:val="28"/>
          <w14:ligatures w14:val="none"/>
        </w:rPr>
        <w:object w:dxaOrig="4710" w:dyaOrig="7680" w14:anchorId="1299C318">
          <v:shape id="_x0000_i1097" type="#_x0000_t75" style="width:190.2pt;height:309.65pt" o:ole="">
            <v:imagedata r:id="rId26" o:title=""/>
          </v:shape>
          <o:OLEObject Type="Embed" ProgID="Visio.Drawing.15" ShapeID="_x0000_i1097" DrawAspect="Content" ObjectID="_1759208218" r:id="rId27"/>
        </w:object>
      </w:r>
    </w:p>
    <w:p w14:paraId="1279B191" w14:textId="77777777" w:rsidR="006F21AA" w:rsidRPr="006F21AA" w:rsidRDefault="006F21AA" w:rsidP="006F21AA">
      <w:pPr>
        <w:spacing w:line="288" w:lineRule="auto"/>
        <w:ind w:firstLineChars="0" w:firstLine="0"/>
        <w:jc w:val="center"/>
        <w:rPr>
          <w:rFonts w:ascii="黑体" w:eastAsia="黑体" w:hAnsi="黑体" w:cs="Times New Roman"/>
          <w:sz w:val="24"/>
          <w:szCs w:val="24"/>
          <w14:ligatures w14:val="none"/>
        </w:rPr>
      </w:pPr>
      <w:r w:rsidRPr="006F21AA">
        <w:rPr>
          <w:rFonts w:ascii="黑体" w:eastAsia="黑体" w:hAnsi="黑体" w:cs="Times New Roman"/>
          <w:sz w:val="24"/>
          <w:szCs w:val="24"/>
          <w14:ligatures w14:val="none"/>
        </w:rPr>
        <w:t>图5-11混合主动交互推理的详细控制流程图</w:t>
      </w:r>
    </w:p>
    <w:p w14:paraId="4C9E7CC3" w14:textId="619DD36D" w:rsidR="00D70DEB" w:rsidRDefault="006F21AA" w:rsidP="006F21AA">
      <w:pPr>
        <w:ind w:firstLine="560"/>
      </w:pPr>
      <w:r w:rsidRPr="006F21AA">
        <w:t>从图</w:t>
      </w:r>
      <w:r w:rsidRPr="006F21AA">
        <w:t>5-11</w:t>
      </w:r>
      <w:r w:rsidRPr="006F21AA">
        <w:t>可知混合主动交互推理模块的控制流程较简单</w:t>
      </w:r>
      <w:r w:rsidRPr="006F21AA">
        <w:t>,</w:t>
      </w:r>
      <w:r w:rsidRPr="006F21AA">
        <w:t>但在实现过程中却是算法的集中部分</w:t>
      </w:r>
      <w:r w:rsidRPr="006F21AA">
        <w:t>,</w:t>
      </w:r>
      <w:r w:rsidRPr="006F21AA">
        <w:t>因为这里的任各分配是提前完成的</w:t>
      </w:r>
      <w:r w:rsidRPr="006F21AA">
        <w:t>(</w:t>
      </w:r>
      <w:r w:rsidRPr="006F21AA">
        <w:t>提前量为远程范围</w:t>
      </w:r>
      <w:r w:rsidRPr="006F21AA">
        <w:t>),</w:t>
      </w:r>
      <w:r w:rsidRPr="006F21AA">
        <w:rPr>
          <w:rFonts w:hint="eastAsia"/>
        </w:rPr>
        <w:t>只</w:t>
      </w:r>
      <w:r w:rsidRPr="006F21AA">
        <w:t>能概要地将控制权分配。当</w:t>
      </w:r>
      <w:r w:rsidRPr="006F21AA">
        <w:t>USV</w:t>
      </w:r>
      <w:r w:rsidRPr="006F21AA">
        <w:t>进人可视范围后</w:t>
      </w:r>
      <w:r w:rsidRPr="006F21AA">
        <w:t>,</w:t>
      </w:r>
      <w:r w:rsidRPr="006F21AA">
        <w:t>可根据看到的实际态势进行自主性的微调。</w:t>
      </w:r>
    </w:p>
    <w:p w14:paraId="703149AA" w14:textId="77777777" w:rsidR="006F21AA" w:rsidRPr="00D70DEB" w:rsidRDefault="006F21AA" w:rsidP="00D70DEB">
      <w:pPr>
        <w:ind w:firstLine="560"/>
        <w:rPr>
          <w:rFonts w:hint="eastAsia"/>
        </w:rPr>
      </w:pPr>
    </w:p>
    <w:p w14:paraId="58A14D29" w14:textId="1EA8D41B" w:rsidR="00D70DEB" w:rsidRDefault="00D70DEB" w:rsidP="00D70DEB">
      <w:pPr>
        <w:pStyle w:val="2"/>
      </w:pPr>
      <w:r>
        <w:rPr>
          <w:rFonts w:hint="eastAsia"/>
        </w:rPr>
        <w:t>路径规划技术</w:t>
      </w:r>
    </w:p>
    <w:p w14:paraId="3F19FB08" w14:textId="0B5D01F7" w:rsidR="00D70DEB" w:rsidRDefault="00D70DEB" w:rsidP="00D70DEB">
      <w:pPr>
        <w:pStyle w:val="3"/>
      </w:pPr>
      <w:r>
        <w:rPr>
          <w:rFonts w:hint="eastAsia"/>
        </w:rPr>
        <w:t>全局路径规划技术</w:t>
      </w:r>
    </w:p>
    <w:p w14:paraId="62C03347" w14:textId="77777777" w:rsidR="00D70DEB" w:rsidRDefault="00D70DEB" w:rsidP="00D70DEB">
      <w:pPr>
        <w:ind w:firstLine="560"/>
      </w:pPr>
      <w:r>
        <w:rPr>
          <w:rFonts w:hint="eastAsia"/>
        </w:rPr>
        <w:t>全局路径规划技术是指根据任务目标和环境信息，在整个任务区域内规划出一条最优路径，使得无人舰艇能够从起点到达终点，并尽量满足约束条件。这项技术考虑了环境的影响因素，如风、浪、流等，以及舰艇的动力性能和能耗等因素。全局路径规划的目标是实现高效、</w:t>
      </w:r>
      <w:r>
        <w:rPr>
          <w:rFonts w:hint="eastAsia"/>
        </w:rPr>
        <w:lastRenderedPageBreak/>
        <w:t>安全和稳定的航行。</w:t>
      </w:r>
    </w:p>
    <w:p w14:paraId="6C4BBB31" w14:textId="0A2105D3" w:rsidR="00D70DEB" w:rsidRDefault="00D70DEB" w:rsidP="00D70DEB">
      <w:pPr>
        <w:pStyle w:val="3"/>
      </w:pPr>
      <w:r>
        <w:rPr>
          <w:rFonts w:hint="eastAsia"/>
        </w:rPr>
        <w:t>局部路径重规划技术</w:t>
      </w:r>
    </w:p>
    <w:p w14:paraId="3059376C" w14:textId="77777777" w:rsidR="00D70DEB" w:rsidRDefault="00D70DEB" w:rsidP="00D70DEB">
      <w:pPr>
        <w:ind w:firstLine="560"/>
      </w:pPr>
      <w:r>
        <w:rPr>
          <w:rFonts w:hint="eastAsia"/>
        </w:rPr>
        <w:t>局部路径重规划技术是指在航行过程中，根据实时获取的传感器数据和环境信息，对舰艇当前的路径进行实时调整和优化。这项技术可以使无人舰艇能够在遇到障碍物、变化的环境条件或突发事件时做出快速反应，并通过重新规划局部路径来保持航行的平滑度和安全性。</w:t>
      </w:r>
    </w:p>
    <w:p w14:paraId="0B4449A4" w14:textId="163D0F2C" w:rsidR="00D70DEB" w:rsidRDefault="00D70DEB" w:rsidP="00D70DEB">
      <w:pPr>
        <w:pStyle w:val="1"/>
      </w:pPr>
      <w:r>
        <w:t>水面无人舰艇自主控制技术</w:t>
      </w:r>
    </w:p>
    <w:p w14:paraId="0255763E" w14:textId="09141DFE" w:rsidR="00D70DEB" w:rsidRPr="00D70DEB" w:rsidRDefault="00FD5782" w:rsidP="00D70DEB">
      <w:pPr>
        <w:ind w:firstLine="560"/>
      </w:pPr>
      <w:r w:rsidRPr="00FD5782">
        <w:rPr>
          <w:rFonts w:hint="eastAsia"/>
        </w:rPr>
        <w:t>本章介绍了无人舰艇的运动控制和载荷控制方面的关键技术，自主航行技术包括航速航向控制和跟踪控制，主要包括位置保持控制、路径跟踪控制和轨迹跟踪控制。航行与载荷一体化控制技术是针对任务要求，考虑环境动态变化和装备状态变化的动态控制技术，包括目标跟踪控制和自主避障控制方法。</w:t>
      </w:r>
    </w:p>
    <w:p w14:paraId="6A7003D0" w14:textId="0708D9E1" w:rsidR="00D70DEB" w:rsidRDefault="00D70DEB" w:rsidP="00D70DEB">
      <w:pPr>
        <w:pStyle w:val="2"/>
      </w:pPr>
      <w:r>
        <w:rPr>
          <w:rFonts w:hint="eastAsia"/>
        </w:rPr>
        <w:t>自主航行控制技术</w:t>
      </w:r>
    </w:p>
    <w:p w14:paraId="099EAC6E" w14:textId="2FE91FC2" w:rsidR="00D70DEB" w:rsidRDefault="00D70DEB" w:rsidP="00D70DEB">
      <w:pPr>
        <w:pStyle w:val="3"/>
      </w:pPr>
      <w:r>
        <w:rPr>
          <w:rFonts w:hint="eastAsia"/>
        </w:rPr>
        <w:t>镇定控制</w:t>
      </w:r>
    </w:p>
    <w:p w14:paraId="2749B614" w14:textId="77777777" w:rsidR="00D70DEB" w:rsidRDefault="00D70DEB" w:rsidP="00D70DEB">
      <w:pPr>
        <w:ind w:firstLine="560"/>
      </w:pPr>
      <w:r>
        <w:rPr>
          <w:rFonts w:hint="eastAsia"/>
        </w:rPr>
        <w:t>镇定控制是指无人舰艇在自主航行过程中保持稳定的控制技术。它主要关注舰艇的航速和航向控制，以确保舰艇能够稳定地行驶。镇定控制涉及到舰艇的控制算法和控制器设计，以及对传感器数据的实时处理和反馈控制。通过镇定控制技术，无人舰艇可以有效地抵抗外界环境的影响，保持航行的平稳性和稳定性。</w:t>
      </w:r>
    </w:p>
    <w:p w14:paraId="55DC9449" w14:textId="1D74207B" w:rsidR="00D70DEB" w:rsidRDefault="00D70DEB" w:rsidP="00D70DEB">
      <w:pPr>
        <w:pStyle w:val="3"/>
      </w:pPr>
      <w:r>
        <w:rPr>
          <w:rFonts w:hint="eastAsia"/>
        </w:rPr>
        <w:t>路径跟踪控制技术</w:t>
      </w:r>
    </w:p>
    <w:p w14:paraId="0A319196" w14:textId="77777777" w:rsidR="00D70DEB" w:rsidRDefault="00D70DEB" w:rsidP="00D70DEB">
      <w:pPr>
        <w:ind w:firstLine="560"/>
      </w:pPr>
      <w:r>
        <w:rPr>
          <w:rFonts w:hint="eastAsia"/>
        </w:rPr>
        <w:t>路径跟踪控制技术是指无人舰艇在自主航行中按照预定路径进行控制和导航的技术。它通过实时监测舰艇的位置和姿态信息，并与</w:t>
      </w:r>
      <w:r>
        <w:rPr>
          <w:rFonts w:hint="eastAsia"/>
        </w:rPr>
        <w:lastRenderedPageBreak/>
        <w:t>预定路径进行比较，然后采取合适的控制策略，使舰艇能够准确地跟踪预定路径。路径跟踪控制技术包括了舰艇的位置保持控制和舰艇的航向控制，确保舰艇能够按照预期的轨迹进行航行。</w:t>
      </w:r>
    </w:p>
    <w:p w14:paraId="754F0867" w14:textId="0B0EE1B5" w:rsidR="00D70DEB" w:rsidRDefault="00D70DEB" w:rsidP="00D70DEB">
      <w:pPr>
        <w:pStyle w:val="3"/>
      </w:pPr>
      <w:r>
        <w:rPr>
          <w:rFonts w:hint="eastAsia"/>
        </w:rPr>
        <w:t>轨迹跟踪控制技术</w:t>
      </w:r>
    </w:p>
    <w:p w14:paraId="74025C1D" w14:textId="77777777" w:rsidR="00D70DEB" w:rsidRDefault="00D70DEB" w:rsidP="00D70DEB">
      <w:pPr>
        <w:ind w:firstLine="560"/>
      </w:pPr>
      <w:r>
        <w:rPr>
          <w:rFonts w:hint="eastAsia"/>
        </w:rPr>
        <w:t>轨迹跟踪控制技术是指无人舰艇在自主航行中按照预定轨迹进行控制和导航的技术。与路径跟踪不同，轨迹跟踪更加注重舰艇的动态性能和航行效果。通过轨迹跟踪控制技术，无人舰艇可以实现更加精确的航行轨迹，包括曲线航行、变速航行等，以满足不同任务要求和环境条件下的航行需求。</w:t>
      </w:r>
    </w:p>
    <w:p w14:paraId="79806D19" w14:textId="54F59A1F" w:rsidR="00D70DEB" w:rsidRDefault="00D70DEB" w:rsidP="00D70DEB">
      <w:pPr>
        <w:pStyle w:val="3"/>
      </w:pPr>
      <w:r>
        <w:rPr>
          <w:rFonts w:hint="eastAsia"/>
        </w:rPr>
        <w:t>自主避障控制技术</w:t>
      </w:r>
    </w:p>
    <w:p w14:paraId="4EE63FA2" w14:textId="77777777" w:rsidR="00D70DEB" w:rsidRDefault="00D70DEB" w:rsidP="00D70DEB">
      <w:pPr>
        <w:ind w:firstLine="560"/>
      </w:pPr>
      <w:r>
        <w:rPr>
          <w:rFonts w:hint="eastAsia"/>
        </w:rPr>
        <w:t>自主避障控制技术是指无人舰艇在自主航行过程中避免障碍物和避免碰撞的控制技术。它通过利用传感器数据和环境感知技术，实时检测舰艇周围的障碍物，并采取相应的避障策略和控制动作，使舰艇能够安全地绕过障碍物。自主避障控制技术可包括避障路径规划、障碍物检测和避障决策等方面的内容。</w:t>
      </w:r>
    </w:p>
    <w:p w14:paraId="6ADC6CE7" w14:textId="5723F66A" w:rsidR="00D70DEB" w:rsidRDefault="00D70DEB" w:rsidP="00D70DEB">
      <w:pPr>
        <w:pStyle w:val="2"/>
      </w:pPr>
      <w:r>
        <w:rPr>
          <w:rFonts w:hint="eastAsia"/>
        </w:rPr>
        <w:t>航行与任务一体化控制技术</w:t>
      </w:r>
    </w:p>
    <w:p w14:paraId="3F71591E" w14:textId="6D266808" w:rsidR="00D70DEB" w:rsidRDefault="00D70DEB" w:rsidP="00D70DEB">
      <w:pPr>
        <w:pStyle w:val="3"/>
      </w:pPr>
      <w:r>
        <w:rPr>
          <w:rFonts w:hint="eastAsia"/>
        </w:rPr>
        <w:t>水面警戒巡逻任务一体化控制技术</w:t>
      </w:r>
    </w:p>
    <w:p w14:paraId="7A74B2C1" w14:textId="77777777" w:rsidR="00D70DEB" w:rsidRDefault="00D70DEB" w:rsidP="00D70DEB">
      <w:pPr>
        <w:ind w:firstLine="560"/>
      </w:pPr>
      <w:r>
        <w:rPr>
          <w:rFonts w:hint="eastAsia"/>
        </w:rPr>
        <w:t>水面警戒巡逻任务一体化控制技术是指将航行控制与警戒巡逻任务相结合的技术。无人舰艇在执行警戒巡逻任务时，需要根据任务要求和环境情况，实现航行和任务目标的一体化控制。这项技术要求舰艇能够根据巡逻区域的特点和任务要求，合理规划巡逻路径，同时保持警戒状态和及时响应潜在威胁。</w:t>
      </w:r>
    </w:p>
    <w:p w14:paraId="4D263604" w14:textId="7571F3C3" w:rsidR="00D70DEB" w:rsidRDefault="00D70DEB" w:rsidP="00D70DEB">
      <w:pPr>
        <w:pStyle w:val="3"/>
      </w:pPr>
      <w:r>
        <w:rPr>
          <w:rFonts w:hint="eastAsia"/>
        </w:rPr>
        <w:lastRenderedPageBreak/>
        <w:t>水下目标探测任务一体化控制技术</w:t>
      </w:r>
    </w:p>
    <w:p w14:paraId="4DF325BF" w14:textId="77777777" w:rsidR="00D70DEB" w:rsidRDefault="00D70DEB" w:rsidP="00D70DEB">
      <w:pPr>
        <w:ind w:firstLine="560"/>
      </w:pPr>
      <w:r>
        <w:rPr>
          <w:rFonts w:hint="eastAsia"/>
        </w:rPr>
        <w:t>水下目标探测任务一体化控制技术是指将航行控制与水下目标探测任务相结合的技术。无人舰艇在执行水下目标探测任务时，需要通过合理的航行控制和载荷控制，实现对目标的准确探测和定位。这项技术要求舰艇能够根据任务需求和水下环境的特点，选择合适的探测方案和路径规划，同时实时调整舰艇的航行和载荷控制，以提高目标探测的效率和精度。</w:t>
      </w:r>
    </w:p>
    <w:p w14:paraId="13A6DB89" w14:textId="43BD2F26" w:rsidR="00430EF7" w:rsidRDefault="00430EF7" w:rsidP="00430EF7">
      <w:pPr>
        <w:pStyle w:val="3"/>
      </w:pPr>
      <w:r>
        <w:rPr>
          <w:rFonts w:hint="eastAsia"/>
        </w:rPr>
        <w:t>水面目标跟踪任务一体化控制技术</w:t>
      </w:r>
    </w:p>
    <w:p w14:paraId="1A8DB660" w14:textId="1D1C5292" w:rsidR="00430EF7" w:rsidRDefault="00430EF7" w:rsidP="00430EF7">
      <w:pPr>
        <w:ind w:firstLine="560"/>
      </w:pPr>
      <w:r>
        <w:rPr>
          <w:rFonts w:hint="eastAsia"/>
        </w:rPr>
        <w:t>无人艇在水面的</w:t>
      </w:r>
      <w:r w:rsidRPr="00430EF7">
        <w:rPr>
          <w:rFonts w:hint="eastAsia"/>
        </w:rPr>
        <w:t>目标跟踪主要任务是在视频流中仅给定位置信息的情况下定位目标</w:t>
      </w:r>
      <w:r>
        <w:rPr>
          <w:rFonts w:hint="eastAsia"/>
        </w:rPr>
        <w:t>。本小节主要介绍典型基于核卡尔曼滤波器进行目标跟踪的算法，讨论</w:t>
      </w:r>
      <w:r>
        <w:rPr>
          <w:rFonts w:hint="eastAsia"/>
        </w:rPr>
        <w:t>KCF</w:t>
      </w:r>
      <w:r>
        <w:rPr>
          <w:rFonts w:hint="eastAsia"/>
        </w:rPr>
        <w:t>算法的局限性，提出相应的解决方案：对目标分别提取</w:t>
      </w:r>
      <w:r>
        <w:rPr>
          <w:rFonts w:hint="eastAsia"/>
        </w:rPr>
        <w:t xml:space="preserve">HOG </w:t>
      </w:r>
      <w:r>
        <w:rPr>
          <w:rFonts w:hint="eastAsia"/>
        </w:rPr>
        <w:t>纹理特征和颜色特征，然后根据两个特征的响应值进行加权融合，可以有效地区分目标和背景干扰物，以强调目标和干扰物之间的纹理特征差异，从而提升跟踪的精度和成功率</w:t>
      </w:r>
      <w:r w:rsidR="00EC087A">
        <w:rPr>
          <w:rFonts w:hint="eastAsia"/>
        </w:rPr>
        <w:t>。</w:t>
      </w:r>
    </w:p>
    <w:p w14:paraId="0955846F" w14:textId="5BB32409" w:rsidR="00B83656" w:rsidRDefault="00A55CDA" w:rsidP="00A55CDA">
      <w:pPr>
        <w:pStyle w:val="3"/>
      </w:pPr>
      <w:r>
        <w:rPr>
          <w:rFonts w:hint="eastAsia"/>
        </w:rPr>
        <w:t>水面应对威胁的规避决策技术</w:t>
      </w:r>
    </w:p>
    <w:p w14:paraId="59C8ACEF" w14:textId="18471CE1" w:rsidR="00A55CDA" w:rsidRPr="00A55CDA" w:rsidRDefault="00FF7423" w:rsidP="00FF7423">
      <w:pPr>
        <w:ind w:firstLine="560"/>
      </w:pPr>
      <w:r w:rsidRPr="00FF7423">
        <w:rPr>
          <w:rFonts w:hint="eastAsia"/>
        </w:rPr>
        <w:t>分析无人艇在主动威胁下自主航行的难点与约束。</w:t>
      </w:r>
      <w:r>
        <w:rPr>
          <w:rFonts w:hint="eastAsia"/>
        </w:rPr>
        <w:t>通过现有的威胁规避算法的分析比较确定了采用分层结构的思想，将慎思型实时威胁规避路径规划和基于反应型的危险规避方法相结合为无人艇提供实时威胁规避指导。并对双层威胁规避结构中采用的</w:t>
      </w:r>
      <w:r>
        <w:rPr>
          <w:rFonts w:hint="eastAsia"/>
        </w:rPr>
        <w:t>RRT</w:t>
      </w:r>
      <w:r>
        <w:rPr>
          <w:rFonts w:hint="eastAsia"/>
        </w:rPr>
        <w:t>算法和速度障碍法的原理进行介绍和分析。</w:t>
      </w:r>
    </w:p>
    <w:p w14:paraId="5C15868A" w14:textId="3F7BB997" w:rsidR="00D70DEB" w:rsidRDefault="00D70DEB" w:rsidP="00D70DEB">
      <w:pPr>
        <w:pStyle w:val="1"/>
      </w:pPr>
      <w:r>
        <w:lastRenderedPageBreak/>
        <w:t>无人舰艇集群协同感知与认知技术</w:t>
      </w:r>
    </w:p>
    <w:p w14:paraId="03CF1AEF" w14:textId="088BAEF3" w:rsidR="00D70DEB" w:rsidRDefault="00D70DEB" w:rsidP="00D70DEB">
      <w:pPr>
        <w:pStyle w:val="1"/>
      </w:pPr>
      <w:r>
        <w:t>无人舰艇集群协同决策与控制技术</w:t>
      </w:r>
    </w:p>
    <w:p w14:paraId="3AA3202B" w14:textId="71C352A0" w:rsidR="00D70DEB" w:rsidRDefault="00D70DEB" w:rsidP="00D70DEB">
      <w:pPr>
        <w:pStyle w:val="1"/>
      </w:pPr>
      <w:r>
        <w:t>有人无人协同技术</w:t>
      </w:r>
    </w:p>
    <w:p w14:paraId="722A3579" w14:textId="42BAC1F8" w:rsidR="00D70DEB" w:rsidRDefault="00D70DEB" w:rsidP="00D70DEB">
      <w:pPr>
        <w:pStyle w:val="2"/>
      </w:pPr>
      <w:r>
        <w:rPr>
          <w:rFonts w:hint="eastAsia"/>
        </w:rPr>
        <w:t>有人无人协同的态势感知与认知技术</w:t>
      </w:r>
    </w:p>
    <w:p w14:paraId="7A6DC8F0" w14:textId="77777777" w:rsidR="00D70DEB" w:rsidRPr="00D70DEB" w:rsidRDefault="00D70DEB" w:rsidP="00D70DEB">
      <w:pPr>
        <w:ind w:firstLine="560"/>
      </w:pPr>
      <w:r>
        <w:rPr>
          <w:rFonts w:hint="eastAsia"/>
        </w:rPr>
        <w:t>通过有人无人协同的合作行为控制技术，可以实现有人和无人系统之间的协调和配合，提高整个系统的任务执行效率和安全性。各个部分的内容将深入探讨有人无人协同技术在态势感知与认知、任务分配与规划以及合作行为控制等方面的关键问题和方法。</w:t>
      </w:r>
    </w:p>
    <w:p w14:paraId="69D8A30E" w14:textId="2FA17F98" w:rsidR="00D70DEB" w:rsidRDefault="00D70DEB" w:rsidP="00D70DEB">
      <w:pPr>
        <w:pStyle w:val="3"/>
      </w:pPr>
      <w:r>
        <w:rPr>
          <w:rFonts w:hint="eastAsia"/>
        </w:rPr>
        <w:t>有人无人协同态势</w:t>
      </w:r>
      <w:proofErr w:type="gramStart"/>
      <w:r>
        <w:rPr>
          <w:rFonts w:hint="eastAsia"/>
        </w:rPr>
        <w:t>研</w:t>
      </w:r>
      <w:proofErr w:type="gramEnd"/>
      <w:r>
        <w:rPr>
          <w:rFonts w:hint="eastAsia"/>
        </w:rPr>
        <w:t>判</w:t>
      </w:r>
    </w:p>
    <w:p w14:paraId="36F42CD9" w14:textId="77777777" w:rsidR="00D70DEB" w:rsidRDefault="00D70DEB" w:rsidP="00D70DEB">
      <w:pPr>
        <w:ind w:firstLine="560"/>
      </w:pPr>
      <w:r>
        <w:rPr>
          <w:rFonts w:hint="eastAsia"/>
        </w:rPr>
        <w:t>有人无人协同态势</w:t>
      </w:r>
      <w:proofErr w:type="gramStart"/>
      <w:r>
        <w:rPr>
          <w:rFonts w:hint="eastAsia"/>
        </w:rPr>
        <w:t>研</w:t>
      </w:r>
      <w:proofErr w:type="gramEnd"/>
      <w:r>
        <w:rPr>
          <w:rFonts w:hint="eastAsia"/>
        </w:rPr>
        <w:t>判是指在有人和无人系统之间建立有效的信息交流和共享机制，以实现对环境态势的共同认知和理解。这项技术要求有人和无人系统能够将各自感知到的信息进行融合和处理，形成更全面、准确的态势认知结果。通过有人无人协同态势</w:t>
      </w:r>
      <w:proofErr w:type="gramStart"/>
      <w:r>
        <w:rPr>
          <w:rFonts w:hint="eastAsia"/>
        </w:rPr>
        <w:t>研</w:t>
      </w:r>
      <w:proofErr w:type="gramEnd"/>
      <w:r>
        <w:rPr>
          <w:rFonts w:hint="eastAsia"/>
        </w:rPr>
        <w:t>判，可以实现对目标、障碍物、任务需求等重要信息的共享和协同分析，提高系统的决策能力和执行效果。</w:t>
      </w:r>
    </w:p>
    <w:p w14:paraId="740A92B0" w14:textId="61A8B884" w:rsidR="00D70DEB" w:rsidRDefault="00D70DEB" w:rsidP="00D70DEB">
      <w:pPr>
        <w:pStyle w:val="3"/>
      </w:pPr>
      <w:r>
        <w:rPr>
          <w:rFonts w:hint="eastAsia"/>
        </w:rPr>
        <w:t>有人无人协同态势预测</w:t>
      </w:r>
    </w:p>
    <w:p w14:paraId="54AA6D23" w14:textId="77777777" w:rsidR="00D70DEB" w:rsidRDefault="00D70DEB" w:rsidP="00D70DEB">
      <w:pPr>
        <w:ind w:firstLine="560"/>
      </w:pPr>
      <w:r>
        <w:rPr>
          <w:rFonts w:hint="eastAsia"/>
        </w:rPr>
        <w:t>有人无人协同态势预测是指利用历史数据和实时感知信息，对未来环境态势进行预测和推测的技术。通过有人无人协同态势预测，可以提前识别出可能出现的威胁、变化和机会，为协同系统的决策和行动提供准确的依据。这项技术要求有人和无人系统能够共同分析和识别环境中的模式和趋势，预测未来的态势发展，从而做出相应的协同决策和行动计划。</w:t>
      </w:r>
    </w:p>
    <w:p w14:paraId="7C9D9750" w14:textId="727BF163" w:rsidR="00D70DEB" w:rsidRDefault="00D70DEB" w:rsidP="00D70DEB">
      <w:pPr>
        <w:pStyle w:val="2"/>
      </w:pPr>
      <w:r>
        <w:rPr>
          <w:rFonts w:hint="eastAsia"/>
        </w:rPr>
        <w:lastRenderedPageBreak/>
        <w:t>有人无人协同控制</w:t>
      </w:r>
      <w:r w:rsidR="00F92C17" w:rsidRPr="00F92C17">
        <w:rPr>
          <w:rFonts w:hint="eastAsia"/>
        </w:rPr>
        <w:t>模式</w:t>
      </w:r>
    </w:p>
    <w:p w14:paraId="00FE0551" w14:textId="369CD91F" w:rsidR="00D70DEB" w:rsidRDefault="00D70DEB" w:rsidP="00D70DEB">
      <w:pPr>
        <w:pStyle w:val="3"/>
      </w:pPr>
      <w:r>
        <w:rPr>
          <w:rFonts w:hint="eastAsia"/>
        </w:rPr>
        <w:t>无中心分布式控制模式</w:t>
      </w:r>
    </w:p>
    <w:p w14:paraId="2C1EAF52" w14:textId="76F7BB02" w:rsidR="00D70DEB" w:rsidRDefault="00F92C17" w:rsidP="00F92C17">
      <w:pPr>
        <w:ind w:firstLine="560"/>
      </w:pPr>
      <w:r>
        <w:rPr>
          <w:rFonts w:hint="eastAsia"/>
        </w:rPr>
        <w:t>即编队内所有无人</w:t>
      </w:r>
      <w:r w:rsidR="009C724F">
        <w:rPr>
          <w:rFonts w:hint="eastAsia"/>
        </w:rPr>
        <w:t>艇</w:t>
      </w:r>
      <w:r>
        <w:rPr>
          <w:rFonts w:hint="eastAsia"/>
        </w:rPr>
        <w:t>与有人</w:t>
      </w:r>
      <w:proofErr w:type="gramStart"/>
      <w:r w:rsidR="009C724F">
        <w:rPr>
          <w:rFonts w:hint="eastAsia"/>
        </w:rPr>
        <w:t>艇</w:t>
      </w:r>
      <w:r>
        <w:rPr>
          <w:rFonts w:hint="eastAsia"/>
        </w:rPr>
        <w:t>共同受</w:t>
      </w:r>
      <w:proofErr w:type="gramEnd"/>
      <w:r>
        <w:rPr>
          <w:rFonts w:hint="eastAsia"/>
        </w:rPr>
        <w:t>上级指挥控制站指挥，自主水平一致，属同级别的协同关系，可相互通信，即双向互补互动。有人</w:t>
      </w:r>
      <w:r w:rsidR="009C724F">
        <w:rPr>
          <w:rFonts w:hint="eastAsia"/>
        </w:rPr>
        <w:t>艇</w:t>
      </w:r>
      <w:r>
        <w:rPr>
          <w:rFonts w:hint="eastAsia"/>
        </w:rPr>
        <w:t>和无人</w:t>
      </w:r>
      <w:r w:rsidR="009C724F">
        <w:rPr>
          <w:rFonts w:hint="eastAsia"/>
        </w:rPr>
        <w:t>艇</w:t>
      </w:r>
      <w:r>
        <w:rPr>
          <w:rFonts w:hint="eastAsia"/>
        </w:rPr>
        <w:t>接到上级下发的任务序列指令后，依据战场态势和作战要求，生成行动方案。并将自身状态和获取的信息向上级汇报，整个过程受到上级的监督和控制，当战场出现未预料到的情况时，上级指挥站根据战场态势的改变，调整任务指令，下发</w:t>
      </w:r>
      <w:proofErr w:type="gramStart"/>
      <w:r>
        <w:rPr>
          <w:rFonts w:hint="eastAsia"/>
        </w:rPr>
        <w:t>至有人</w:t>
      </w:r>
      <w:r w:rsidR="009C724F">
        <w:rPr>
          <w:rFonts w:hint="eastAsia"/>
        </w:rPr>
        <w:t>艇</w:t>
      </w:r>
      <w:proofErr w:type="gramEnd"/>
      <w:r>
        <w:rPr>
          <w:rFonts w:hint="eastAsia"/>
        </w:rPr>
        <w:t>和无人</w:t>
      </w:r>
      <w:r w:rsidR="009C724F">
        <w:rPr>
          <w:rFonts w:hint="eastAsia"/>
        </w:rPr>
        <w:t>艇</w:t>
      </w:r>
      <w:r>
        <w:rPr>
          <w:rFonts w:hint="eastAsia"/>
        </w:rPr>
        <w:t>，指挥有人</w:t>
      </w:r>
      <w:r w:rsidR="009C724F">
        <w:rPr>
          <w:rFonts w:hint="eastAsia"/>
        </w:rPr>
        <w:t>艇</w:t>
      </w:r>
      <w:r>
        <w:rPr>
          <w:rFonts w:hint="eastAsia"/>
        </w:rPr>
        <w:t>和无人</w:t>
      </w:r>
      <w:proofErr w:type="gramStart"/>
      <w:r w:rsidR="009C724F">
        <w:rPr>
          <w:rFonts w:hint="eastAsia"/>
        </w:rPr>
        <w:t>艇</w:t>
      </w:r>
      <w:r>
        <w:rPr>
          <w:rFonts w:hint="eastAsia"/>
        </w:rPr>
        <w:t>及时</w:t>
      </w:r>
      <w:proofErr w:type="gramEnd"/>
      <w:r>
        <w:rPr>
          <w:rFonts w:hint="eastAsia"/>
        </w:rPr>
        <w:t>完成任务。</w:t>
      </w:r>
      <w:proofErr w:type="gramStart"/>
      <w:r>
        <w:rPr>
          <w:rFonts w:hint="eastAsia"/>
        </w:rPr>
        <w:t>该控制</w:t>
      </w:r>
      <w:proofErr w:type="gramEnd"/>
      <w:r>
        <w:rPr>
          <w:rFonts w:hint="eastAsia"/>
        </w:rPr>
        <w:t>模式是最终发展的理想趋势，但对无人</w:t>
      </w:r>
      <w:proofErr w:type="gramStart"/>
      <w:r w:rsidR="009C724F">
        <w:rPr>
          <w:rFonts w:hint="eastAsia"/>
        </w:rPr>
        <w:t>艇</w:t>
      </w:r>
      <w:r>
        <w:rPr>
          <w:rFonts w:hint="eastAsia"/>
        </w:rPr>
        <w:t>要求</w:t>
      </w:r>
      <w:proofErr w:type="gramEnd"/>
      <w:r>
        <w:rPr>
          <w:rFonts w:hint="eastAsia"/>
        </w:rPr>
        <w:t>较高，需要无人</w:t>
      </w:r>
      <w:r w:rsidR="009C724F">
        <w:rPr>
          <w:rFonts w:hint="eastAsia"/>
        </w:rPr>
        <w:t>艇</w:t>
      </w:r>
      <w:r>
        <w:rPr>
          <w:rFonts w:hint="eastAsia"/>
        </w:rPr>
        <w:t>具有很强的独立计算、分析和决策能力和自主控制能力</w:t>
      </w:r>
      <w:r w:rsidR="009C724F">
        <w:rPr>
          <w:rFonts w:hint="eastAsia"/>
        </w:rPr>
        <w:t>。</w:t>
      </w:r>
    </w:p>
    <w:p w14:paraId="096FEAED" w14:textId="3A423B4D" w:rsidR="00D70DEB" w:rsidRDefault="00D70DEB" w:rsidP="00D70DEB">
      <w:pPr>
        <w:pStyle w:val="3"/>
      </w:pPr>
      <w:r>
        <w:rPr>
          <w:rFonts w:hint="eastAsia"/>
        </w:rPr>
        <w:t>完全集中式控制模式</w:t>
      </w:r>
    </w:p>
    <w:p w14:paraId="25943B56" w14:textId="6080B9D9" w:rsidR="00D70DEB" w:rsidRDefault="009C724F" w:rsidP="009C724F">
      <w:pPr>
        <w:ind w:firstLine="560"/>
      </w:pPr>
      <w:r>
        <w:rPr>
          <w:rFonts w:hint="eastAsia"/>
        </w:rPr>
        <w:t>即有人艇有指挥无人艇的绝对权力，无人</w:t>
      </w:r>
      <w:proofErr w:type="gramStart"/>
      <w:r>
        <w:rPr>
          <w:rFonts w:hint="eastAsia"/>
        </w:rPr>
        <w:t>艇之间</w:t>
      </w:r>
      <w:proofErr w:type="gramEnd"/>
      <w:r>
        <w:rPr>
          <w:rFonts w:hint="eastAsia"/>
        </w:rPr>
        <w:t>不需要协同，只需服从有人艇的命令，且编队中的无人艇平台的之间的通信、信号的传输和控制均</w:t>
      </w:r>
      <w:proofErr w:type="gramStart"/>
      <w:r>
        <w:rPr>
          <w:rFonts w:hint="eastAsia"/>
        </w:rPr>
        <w:t>由有人艇来</w:t>
      </w:r>
      <w:proofErr w:type="gramEnd"/>
      <w:r>
        <w:rPr>
          <w:rFonts w:hint="eastAsia"/>
        </w:rPr>
        <w:t>控制，有人</w:t>
      </w:r>
      <w:proofErr w:type="gramStart"/>
      <w:r>
        <w:rPr>
          <w:rFonts w:hint="eastAsia"/>
        </w:rPr>
        <w:t>艇可以</w:t>
      </w:r>
      <w:proofErr w:type="gramEnd"/>
      <w:r>
        <w:rPr>
          <w:rFonts w:hint="eastAsia"/>
        </w:rPr>
        <w:t>与所有无人艇分别通信，无人</w:t>
      </w:r>
      <w:proofErr w:type="gramStart"/>
      <w:r>
        <w:rPr>
          <w:rFonts w:hint="eastAsia"/>
        </w:rPr>
        <w:t>艇之间</w:t>
      </w:r>
      <w:proofErr w:type="gramEnd"/>
      <w:r>
        <w:rPr>
          <w:rFonts w:hint="eastAsia"/>
        </w:rPr>
        <w:t>不进行通信。有人</w:t>
      </w:r>
      <w:proofErr w:type="gramStart"/>
      <w:r>
        <w:rPr>
          <w:rFonts w:hint="eastAsia"/>
        </w:rPr>
        <w:t>艇制定</w:t>
      </w:r>
      <w:proofErr w:type="gramEnd"/>
      <w:r>
        <w:rPr>
          <w:rFonts w:hint="eastAsia"/>
        </w:rPr>
        <w:t>基于导航点的任务计划，例如发射武器、侦察、干扰敌方等，无人</w:t>
      </w:r>
      <w:proofErr w:type="gramStart"/>
      <w:r>
        <w:rPr>
          <w:rFonts w:hint="eastAsia"/>
        </w:rPr>
        <w:t>艇完全</w:t>
      </w:r>
      <w:proofErr w:type="gramEnd"/>
      <w:r>
        <w:rPr>
          <w:rFonts w:hint="eastAsia"/>
        </w:rPr>
        <w:t>遵守有人</w:t>
      </w:r>
      <w:proofErr w:type="gramStart"/>
      <w:r>
        <w:rPr>
          <w:rFonts w:hint="eastAsia"/>
        </w:rPr>
        <w:t>艇命令</w:t>
      </w:r>
      <w:proofErr w:type="gramEnd"/>
      <w:r>
        <w:rPr>
          <w:rFonts w:hint="eastAsia"/>
        </w:rPr>
        <w:t>去执行，有人艇也可遥控无人艇上的载荷。概括来说完全集中式控制模式是对信号集中控制，</w:t>
      </w:r>
      <w:proofErr w:type="gramStart"/>
      <w:r>
        <w:rPr>
          <w:rFonts w:hint="eastAsia"/>
        </w:rPr>
        <w:t>有人艇做分析</w:t>
      </w:r>
      <w:proofErr w:type="gramEnd"/>
      <w:r>
        <w:rPr>
          <w:rFonts w:hint="eastAsia"/>
        </w:rPr>
        <w:t>和决策，无人艇负责执行，即无人</w:t>
      </w:r>
      <w:proofErr w:type="gramStart"/>
      <w:r>
        <w:rPr>
          <w:rFonts w:hint="eastAsia"/>
        </w:rPr>
        <w:t>艇配合</w:t>
      </w:r>
      <w:proofErr w:type="gramEnd"/>
      <w:r>
        <w:rPr>
          <w:rFonts w:hint="eastAsia"/>
        </w:rPr>
        <w:t>有人艇。完全集中式控制系统较为简单，求解速度和质量受到通信精度和信息接受率的限制，有人艇负责的控制负载较大，过于依赖中央节点，一旦出错对整个系统的影响较大，系统的鲁棒性和容错性不足。</w:t>
      </w:r>
    </w:p>
    <w:p w14:paraId="38DB00B9" w14:textId="19E9C5ED" w:rsidR="00D70DEB" w:rsidRDefault="00D70DEB" w:rsidP="00D70DEB">
      <w:pPr>
        <w:pStyle w:val="3"/>
      </w:pPr>
      <w:r>
        <w:rPr>
          <w:rFonts w:hint="eastAsia"/>
        </w:rPr>
        <w:lastRenderedPageBreak/>
        <w:t>有限集中分布式控制模式</w:t>
      </w:r>
    </w:p>
    <w:p w14:paraId="44B79046" w14:textId="77777777" w:rsidR="00D70DEB" w:rsidRDefault="00D70DEB" w:rsidP="00D70DEB">
      <w:pPr>
        <w:ind w:firstLine="560"/>
      </w:pPr>
      <w:r>
        <w:rPr>
          <w:rFonts w:hint="eastAsia"/>
        </w:rPr>
        <w:t>有限集中分布式控制模式是介于无中心分布式控制模式和完全集中式控制模式之间的一种折中方案。在这种模式下，系统将一部分决策和控制功能下放到本地节点，同时保留中心控制节点对整体协同和调度的控制权。有限集中分布式控制模式能够兼顾系统的灵活性和效率，减轻中心节点的负担，同时保持对整体系统的整合和协调。</w:t>
      </w:r>
    </w:p>
    <w:p w14:paraId="23A92540" w14:textId="77777777" w:rsidR="00D70DEB" w:rsidRDefault="00D70DEB" w:rsidP="00D70DEB">
      <w:pPr>
        <w:ind w:firstLine="560"/>
      </w:pPr>
    </w:p>
    <w:p w14:paraId="0C9A0560" w14:textId="5A7FF094" w:rsidR="009C724F" w:rsidRDefault="00E81046" w:rsidP="009C724F">
      <w:pPr>
        <w:pStyle w:val="2"/>
      </w:pPr>
      <w:r>
        <w:rPr>
          <w:rFonts w:hint="eastAsia"/>
        </w:rPr>
        <w:t>基于有限集中分布式控制模式的任务分配</w:t>
      </w:r>
    </w:p>
    <w:p w14:paraId="0BCCE70E" w14:textId="77777777" w:rsidR="009C724F" w:rsidRDefault="009C724F" w:rsidP="009C724F">
      <w:pPr>
        <w:pStyle w:val="3"/>
      </w:pPr>
      <w:r>
        <w:rPr>
          <w:rFonts w:hint="eastAsia"/>
        </w:rPr>
        <w:t>问题描述</w:t>
      </w:r>
    </w:p>
    <w:p w14:paraId="4EC8B9E2" w14:textId="77777777" w:rsidR="009C724F" w:rsidRDefault="009C724F" w:rsidP="009C724F">
      <w:pPr>
        <w:ind w:firstLine="560"/>
      </w:pPr>
      <w:r>
        <w:rPr>
          <w:rFonts w:hint="eastAsia"/>
        </w:rPr>
        <w:t>有人无人协同的任务分配与规划技术是指将任务分配和规划问题转化为数学模型，并通过优化算法求解最优的任务执行方案。在有人无人协同系统中，任务的分配和规划需要考虑到有人和无人系统的特点和能力，以及任务的约束和优化目标。问题描述阶段主要是明确任务的性质、约束条件和优化目标，为后续的任务分配和规划提供准确的问题定义。</w:t>
      </w:r>
    </w:p>
    <w:p w14:paraId="058FFCFB" w14:textId="77777777" w:rsidR="009C724F" w:rsidRDefault="009C724F" w:rsidP="009C724F">
      <w:pPr>
        <w:pStyle w:val="3"/>
      </w:pPr>
      <w:r>
        <w:rPr>
          <w:rFonts w:hint="eastAsia"/>
        </w:rPr>
        <w:t>目标函数</w:t>
      </w:r>
    </w:p>
    <w:p w14:paraId="7FE8CF8B" w14:textId="77777777" w:rsidR="009C724F" w:rsidRDefault="009C724F" w:rsidP="009C724F">
      <w:pPr>
        <w:ind w:firstLine="560"/>
      </w:pPr>
      <w:r>
        <w:rPr>
          <w:rFonts w:hint="eastAsia"/>
        </w:rPr>
        <w:t>目标函数是有人无人协同任务分配与规划的核心，用于衡量任务执行方案的优劣。目标函数的设计要考虑到任务的关键指标和约束条件，如执行时间、资源利用率、任务完成率等。通过合理选择和设计目标函数，可以实现任务分配与规划的最优化，使协同系统能够在满足约束条件的前提下，以最优的方式完成任务。</w:t>
      </w:r>
    </w:p>
    <w:p w14:paraId="216F07B3" w14:textId="77777777" w:rsidR="009C724F" w:rsidRDefault="009C724F" w:rsidP="009C724F">
      <w:pPr>
        <w:pStyle w:val="3"/>
      </w:pPr>
      <w:r>
        <w:rPr>
          <w:rFonts w:hint="eastAsia"/>
        </w:rPr>
        <w:lastRenderedPageBreak/>
        <w:t>约束条件</w:t>
      </w:r>
    </w:p>
    <w:p w14:paraId="3B872FC6" w14:textId="77777777" w:rsidR="009C724F" w:rsidRDefault="009C724F" w:rsidP="009C724F">
      <w:pPr>
        <w:ind w:firstLine="560"/>
      </w:pPr>
      <w:r>
        <w:rPr>
          <w:rFonts w:hint="eastAsia"/>
        </w:rPr>
        <w:t>约束条件是指限制任务分配与规划过程的条件和限制。这些约束条件可以包括任务的时间窗口、资源限制、任务间的依赖关系等。在有人无人协同系统中，约束条件的考虑要综合有人和无人系统的特点和限制，确保任务的合理分配和规划。</w:t>
      </w:r>
    </w:p>
    <w:p w14:paraId="4C409F49" w14:textId="517F8935" w:rsidR="009C724F" w:rsidRDefault="00E81046" w:rsidP="009C724F">
      <w:pPr>
        <w:pStyle w:val="3"/>
      </w:pPr>
      <w:r>
        <w:rPr>
          <w:rFonts w:hint="eastAsia"/>
        </w:rPr>
        <w:t>任务分配问题求解</w:t>
      </w:r>
    </w:p>
    <w:p w14:paraId="662BA3FC" w14:textId="5E95ED6B" w:rsidR="009C724F" w:rsidRDefault="002E3C7F" w:rsidP="009C724F">
      <w:pPr>
        <w:ind w:firstLine="560"/>
      </w:pPr>
      <w:r>
        <w:rPr>
          <w:rFonts w:hint="eastAsia"/>
        </w:rPr>
        <w:t>基于有限集中分布式控制模式，建立相应的数学模型之后，进行求解以及呈现任务分配结果</w:t>
      </w:r>
      <w:r w:rsidR="009C724F">
        <w:rPr>
          <w:rFonts w:hint="eastAsia"/>
        </w:rPr>
        <w:t>。</w:t>
      </w:r>
    </w:p>
    <w:p w14:paraId="51757879" w14:textId="6D45C6B9" w:rsidR="00D70DEB" w:rsidRDefault="00D70DEB" w:rsidP="00D70DEB">
      <w:pPr>
        <w:pStyle w:val="1"/>
      </w:pPr>
      <w:r>
        <w:t>无人舰艇智能培育技术</w:t>
      </w:r>
    </w:p>
    <w:p w14:paraId="2BB31D76" w14:textId="743E7792" w:rsidR="00A84A52" w:rsidRDefault="00D70DEB" w:rsidP="00D70DEB">
      <w:pPr>
        <w:pStyle w:val="1"/>
      </w:pPr>
      <w:r>
        <w:rPr>
          <w:rFonts w:hint="eastAsia"/>
        </w:rPr>
        <w:t>参考文献</w:t>
      </w:r>
    </w:p>
    <w:sectPr w:rsidR="00A84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C6693" w14:textId="77777777" w:rsidR="00B42F1C" w:rsidRDefault="00B42F1C" w:rsidP="00D70DEB">
      <w:pPr>
        <w:ind w:firstLine="560"/>
      </w:pPr>
      <w:r>
        <w:separator/>
      </w:r>
    </w:p>
  </w:endnote>
  <w:endnote w:type="continuationSeparator" w:id="0">
    <w:p w14:paraId="4BA4DB5E" w14:textId="77777777" w:rsidR="00B42F1C" w:rsidRDefault="00B42F1C" w:rsidP="00D70DE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3E2DF" w14:textId="77777777" w:rsidR="00B42F1C" w:rsidRDefault="00B42F1C" w:rsidP="00D70DEB">
      <w:pPr>
        <w:ind w:firstLine="560"/>
      </w:pPr>
      <w:r>
        <w:separator/>
      </w:r>
    </w:p>
  </w:footnote>
  <w:footnote w:type="continuationSeparator" w:id="0">
    <w:p w14:paraId="5F8F1728" w14:textId="77777777" w:rsidR="00B42F1C" w:rsidRDefault="00B42F1C" w:rsidP="00D70DEB">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75221"/>
    <w:multiLevelType w:val="multilevel"/>
    <w:tmpl w:val="49AA4D9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51466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15"/>
    <w:rsid w:val="000A1B50"/>
    <w:rsid w:val="000E541D"/>
    <w:rsid w:val="00152D50"/>
    <w:rsid w:val="002722D5"/>
    <w:rsid w:val="002E3C7F"/>
    <w:rsid w:val="003A74E0"/>
    <w:rsid w:val="00423254"/>
    <w:rsid w:val="00430EF7"/>
    <w:rsid w:val="004C2652"/>
    <w:rsid w:val="004D41EE"/>
    <w:rsid w:val="00556C5F"/>
    <w:rsid w:val="006F21AA"/>
    <w:rsid w:val="0077221E"/>
    <w:rsid w:val="007D2815"/>
    <w:rsid w:val="0084004A"/>
    <w:rsid w:val="009C724F"/>
    <w:rsid w:val="00A55CDA"/>
    <w:rsid w:val="00A84A52"/>
    <w:rsid w:val="00B17003"/>
    <w:rsid w:val="00B42F1C"/>
    <w:rsid w:val="00B83656"/>
    <w:rsid w:val="00C4574C"/>
    <w:rsid w:val="00C921B3"/>
    <w:rsid w:val="00CC70A4"/>
    <w:rsid w:val="00D2114E"/>
    <w:rsid w:val="00D4771E"/>
    <w:rsid w:val="00D70DEB"/>
    <w:rsid w:val="00E651F9"/>
    <w:rsid w:val="00E81046"/>
    <w:rsid w:val="00EC087A"/>
    <w:rsid w:val="00F5739A"/>
    <w:rsid w:val="00F62343"/>
    <w:rsid w:val="00F92C17"/>
    <w:rsid w:val="00FB4A2C"/>
    <w:rsid w:val="00FD5782"/>
    <w:rsid w:val="00FF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B7E01CB"/>
  <w15:chartTrackingRefBased/>
  <w15:docId w15:val="{FDB6A9A7-74CC-4079-AA2E-8E09E4B3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DEB"/>
    <w:pPr>
      <w:widowControl w:val="0"/>
      <w:ind w:firstLineChars="200" w:firstLine="200"/>
      <w:jc w:val="both"/>
    </w:pPr>
    <w:rPr>
      <w:rFonts w:ascii="Times New Roman" w:eastAsia="仿宋_GB2312" w:hAnsi="Times New Roman"/>
      <w:sz w:val="28"/>
    </w:rPr>
  </w:style>
  <w:style w:type="paragraph" w:styleId="1">
    <w:name w:val="heading 1"/>
    <w:next w:val="a"/>
    <w:link w:val="10"/>
    <w:uiPriority w:val="9"/>
    <w:qFormat/>
    <w:rsid w:val="00D70DEB"/>
    <w:pPr>
      <w:keepNext/>
      <w:keepLines/>
      <w:numPr>
        <w:numId w:val="1"/>
      </w:numPr>
      <w:spacing w:line="360" w:lineRule="auto"/>
      <w:outlineLvl w:val="0"/>
    </w:pPr>
    <w:rPr>
      <w:rFonts w:ascii="Times New Roman" w:eastAsia="黑体" w:hAnsi="Times New Roman"/>
      <w:bCs/>
      <w:kern w:val="44"/>
      <w:sz w:val="28"/>
      <w:szCs w:val="44"/>
    </w:rPr>
  </w:style>
  <w:style w:type="paragraph" w:styleId="2">
    <w:name w:val="heading 2"/>
    <w:next w:val="a"/>
    <w:link w:val="20"/>
    <w:uiPriority w:val="9"/>
    <w:unhideWhenUsed/>
    <w:qFormat/>
    <w:rsid w:val="00D70DEB"/>
    <w:pPr>
      <w:keepNext/>
      <w:keepLines/>
      <w:numPr>
        <w:ilvl w:val="1"/>
        <w:numId w:val="1"/>
      </w:numPr>
      <w:spacing w:line="360" w:lineRule="auto"/>
      <w:outlineLvl w:val="1"/>
    </w:pPr>
    <w:rPr>
      <w:rFonts w:ascii="Times New Roman" w:eastAsia="黑体" w:hAnsi="Times New Roman" w:cstheme="majorBidi"/>
      <w:bCs/>
      <w:sz w:val="28"/>
      <w:szCs w:val="32"/>
    </w:rPr>
  </w:style>
  <w:style w:type="paragraph" w:styleId="3">
    <w:name w:val="heading 3"/>
    <w:next w:val="a"/>
    <w:link w:val="30"/>
    <w:uiPriority w:val="9"/>
    <w:unhideWhenUsed/>
    <w:qFormat/>
    <w:rsid w:val="00D70DEB"/>
    <w:pPr>
      <w:keepNext/>
      <w:keepLines/>
      <w:numPr>
        <w:ilvl w:val="2"/>
        <w:numId w:val="1"/>
      </w:numPr>
      <w:spacing w:line="360" w:lineRule="auto"/>
      <w:outlineLvl w:val="2"/>
    </w:pPr>
    <w:rPr>
      <w:rFonts w:ascii="Times New Roman" w:eastAsia="黑体" w:hAnsi="Times New Roman"/>
      <w:bCs/>
      <w:sz w:val="28"/>
      <w:szCs w:val="32"/>
    </w:rPr>
  </w:style>
  <w:style w:type="paragraph" w:styleId="4">
    <w:name w:val="heading 4"/>
    <w:next w:val="a"/>
    <w:link w:val="40"/>
    <w:uiPriority w:val="9"/>
    <w:unhideWhenUsed/>
    <w:qFormat/>
    <w:rsid w:val="00D70DEB"/>
    <w:pPr>
      <w:keepNext/>
      <w:keepLines/>
      <w:numPr>
        <w:ilvl w:val="3"/>
        <w:numId w:val="1"/>
      </w:numPr>
      <w:spacing w:line="360" w:lineRule="auto"/>
      <w:outlineLvl w:val="3"/>
    </w:pPr>
    <w:rPr>
      <w:rFonts w:ascii="Times New Roman" w:eastAsia="黑体"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DEB"/>
    <w:pPr>
      <w:tabs>
        <w:tab w:val="center" w:pos="4153"/>
        <w:tab w:val="right" w:pos="8306"/>
      </w:tabs>
      <w:snapToGrid w:val="0"/>
      <w:jc w:val="center"/>
    </w:pPr>
    <w:rPr>
      <w:sz w:val="18"/>
      <w:szCs w:val="18"/>
    </w:rPr>
  </w:style>
  <w:style w:type="character" w:customStyle="1" w:styleId="a4">
    <w:name w:val="页眉 字符"/>
    <w:basedOn w:val="a0"/>
    <w:link w:val="a3"/>
    <w:uiPriority w:val="99"/>
    <w:rsid w:val="00D70DEB"/>
    <w:rPr>
      <w:sz w:val="18"/>
      <w:szCs w:val="18"/>
    </w:rPr>
  </w:style>
  <w:style w:type="paragraph" w:styleId="a5">
    <w:name w:val="footer"/>
    <w:basedOn w:val="a"/>
    <w:link w:val="a6"/>
    <w:uiPriority w:val="99"/>
    <w:unhideWhenUsed/>
    <w:rsid w:val="00D70DEB"/>
    <w:pPr>
      <w:tabs>
        <w:tab w:val="center" w:pos="4153"/>
        <w:tab w:val="right" w:pos="8306"/>
      </w:tabs>
      <w:snapToGrid w:val="0"/>
      <w:jc w:val="left"/>
    </w:pPr>
    <w:rPr>
      <w:sz w:val="18"/>
      <w:szCs w:val="18"/>
    </w:rPr>
  </w:style>
  <w:style w:type="character" w:customStyle="1" w:styleId="a6">
    <w:name w:val="页脚 字符"/>
    <w:basedOn w:val="a0"/>
    <w:link w:val="a5"/>
    <w:uiPriority w:val="99"/>
    <w:rsid w:val="00D70DEB"/>
    <w:rPr>
      <w:sz w:val="18"/>
      <w:szCs w:val="18"/>
    </w:rPr>
  </w:style>
  <w:style w:type="character" w:customStyle="1" w:styleId="10">
    <w:name w:val="标题 1 字符"/>
    <w:basedOn w:val="a0"/>
    <w:link w:val="1"/>
    <w:uiPriority w:val="9"/>
    <w:rsid w:val="00D70DEB"/>
    <w:rPr>
      <w:rFonts w:ascii="Times New Roman" w:eastAsia="黑体" w:hAnsi="Times New Roman"/>
      <w:bCs/>
      <w:kern w:val="44"/>
      <w:sz w:val="28"/>
      <w:szCs w:val="44"/>
    </w:rPr>
  </w:style>
  <w:style w:type="character" w:customStyle="1" w:styleId="20">
    <w:name w:val="标题 2 字符"/>
    <w:basedOn w:val="a0"/>
    <w:link w:val="2"/>
    <w:uiPriority w:val="9"/>
    <w:rsid w:val="00D70DEB"/>
    <w:rPr>
      <w:rFonts w:ascii="Times New Roman" w:eastAsia="黑体" w:hAnsi="Times New Roman" w:cstheme="majorBidi"/>
      <w:bCs/>
      <w:sz w:val="28"/>
      <w:szCs w:val="32"/>
    </w:rPr>
  </w:style>
  <w:style w:type="character" w:customStyle="1" w:styleId="30">
    <w:name w:val="标题 3 字符"/>
    <w:basedOn w:val="a0"/>
    <w:link w:val="3"/>
    <w:uiPriority w:val="9"/>
    <w:rsid w:val="00D70DEB"/>
    <w:rPr>
      <w:rFonts w:ascii="Times New Roman" w:eastAsia="黑体" w:hAnsi="Times New Roman"/>
      <w:bCs/>
      <w:sz w:val="28"/>
      <w:szCs w:val="32"/>
    </w:rPr>
  </w:style>
  <w:style w:type="character" w:customStyle="1" w:styleId="40">
    <w:name w:val="标题 4 字符"/>
    <w:basedOn w:val="a0"/>
    <w:link w:val="4"/>
    <w:uiPriority w:val="9"/>
    <w:rsid w:val="00D70DEB"/>
    <w:rPr>
      <w:rFonts w:ascii="Times New Roman" w:eastAsia="黑体" w:hAnsi="Times New Roman" w:cstheme="majorBidi"/>
      <w:bCs/>
      <w:sz w:val="28"/>
      <w:szCs w:val="28"/>
    </w:rPr>
  </w:style>
  <w:style w:type="paragraph" w:styleId="a7">
    <w:name w:val="Title"/>
    <w:next w:val="a"/>
    <w:link w:val="a8"/>
    <w:uiPriority w:val="10"/>
    <w:qFormat/>
    <w:rsid w:val="00FD5782"/>
    <w:pPr>
      <w:spacing w:before="240" w:after="60"/>
      <w:jc w:val="center"/>
      <w:outlineLvl w:val="0"/>
    </w:pPr>
    <w:rPr>
      <w:rFonts w:asciiTheme="majorHAnsi" w:eastAsia="黑体" w:hAnsiTheme="majorHAnsi" w:cstheme="majorBidi"/>
      <w:bCs/>
      <w:sz w:val="44"/>
      <w:szCs w:val="32"/>
    </w:rPr>
  </w:style>
  <w:style w:type="character" w:customStyle="1" w:styleId="a8">
    <w:name w:val="标题 字符"/>
    <w:basedOn w:val="a0"/>
    <w:link w:val="a7"/>
    <w:uiPriority w:val="10"/>
    <w:rsid w:val="00FD5782"/>
    <w:rPr>
      <w:rFonts w:asciiTheme="majorHAnsi" w:eastAsia="黑体" w:hAnsiTheme="majorHAnsi" w:cstheme="majorBidi"/>
      <w:bCs/>
      <w:sz w:val="44"/>
      <w:szCs w:val="32"/>
    </w:rPr>
  </w:style>
  <w:style w:type="table" w:styleId="a9">
    <w:name w:val="Table Grid"/>
    <w:basedOn w:val="a1"/>
    <w:uiPriority w:val="39"/>
    <w:rsid w:val="006F21AA"/>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rsid w:val="006F21AA"/>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package" Target="embeddings/Microsoft_Visio_Drawing.vsd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1.jpg"/><Relationship Id="rId12" Type="http://schemas.openxmlformats.org/officeDocument/2006/relationships/image" Target="media/image5.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7.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30</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Burk</dc:creator>
  <cp:keywords/>
  <dc:description/>
  <cp:lastModifiedBy>Luis Burk</cp:lastModifiedBy>
  <cp:revision>6</cp:revision>
  <dcterms:created xsi:type="dcterms:W3CDTF">2023-10-09T02:48:00Z</dcterms:created>
  <dcterms:modified xsi:type="dcterms:W3CDTF">2023-10-19T00:10:00Z</dcterms:modified>
</cp:coreProperties>
</file>