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F2B9" w14:textId="4D5DA514" w:rsidR="009727DE" w:rsidRDefault="009727DE" w:rsidP="009727DE">
      <w:pPr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instrText xml:space="preserve"> = 1 \* ROMAN </w:instrTex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 w:rsidRPr="009727DE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t>I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．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Introduction</w:t>
      </w:r>
    </w:p>
    <w:p w14:paraId="4D1ADAEF" w14:textId="782696EF" w:rsidR="00C41941" w:rsidRPr="009727DE" w:rsidRDefault="009727DE" w:rsidP="009727DE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It is normal in the US that people submit a mortgage application to get financial support when they buy houses. </w:t>
      </w:r>
      <w:proofErr w:type="gramStart"/>
      <w:r w:rsidR="00C41941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Basically</w:t>
      </w:r>
      <w:proofErr w:type="gramEnd"/>
      <w:r w:rsidR="00C41941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 the application process is about submitting documents to prove the applicant is a credible person who deserves a money loan. </w:t>
      </w:r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I would like to prediction the result of respondent's mortgage applications, which is the variable `</w:t>
      </w:r>
      <w:proofErr w:type="spellStart"/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action_taken</w:t>
      </w:r>
      <w:proofErr w:type="spellEnd"/>
      <w:proofErr w:type="gramStart"/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`(</w:t>
      </w:r>
      <w:proofErr w:type="gramEnd"/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categrocial</w:t>
      </w:r>
      <w:proofErr w:type="spellEnd"/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variable) in the dataset. </w:t>
      </w:r>
      <w:r w:rsidR="00C41941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The label variable `</w:t>
      </w:r>
      <w:proofErr w:type="spellStart"/>
      <w:r w:rsidR="00C41941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action_taken</w:t>
      </w:r>
      <w:proofErr w:type="spellEnd"/>
      <w:r w:rsidR="00C41941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` includes three kinds of application results: approved, denied and withdrawn. </w:t>
      </w:r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I believe it is meaningful if we have a model capable of predicting mortgage applications' result since people could estimate the result based on some property characteristics, loan information, demographics data, and they could make more p</w:t>
      </w:r>
      <w:r w:rsidR="00C41941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re</w:t>
      </w:r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paration</w:t>
      </w:r>
      <w:r w:rsidR="00B246B5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s</w:t>
      </w:r>
      <w:r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in advance.</w:t>
      </w:r>
      <w:r w:rsidR="00C41941">
        <w:rPr>
          <w:rFonts w:ascii="Times New Roman" w:eastAsia="PingFang SC" w:hAnsi="Times New Roman" w:cs="Times New Roman" w:hint="eastAsia"/>
          <w:color w:val="333333"/>
          <w:szCs w:val="21"/>
          <w:shd w:val="clear" w:color="auto" w:fill="FFFFFF"/>
        </w:rPr>
        <w:t xml:space="preserve"> </w:t>
      </w:r>
      <w:r w:rsidR="00C41941"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The application process is </w:t>
      </w:r>
      <w:proofErr w:type="gramStart"/>
      <w:r w:rsidR="00C41941"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complicated</w:t>
      </w:r>
      <w:proofErr w:type="gramEnd"/>
      <w:r w:rsidR="00C41941"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and it is not 100% promised that people could get application approved. </w:t>
      </w:r>
      <w:proofErr w:type="gramStart"/>
      <w:r w:rsidR="00C41941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Therefore</w:t>
      </w:r>
      <w:proofErr w:type="gramEnd"/>
      <w:r w:rsidR="00C41941" w:rsidRPr="009727DE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knowing the application status ahead of time could be beneficial for applicants to have other plans. </w:t>
      </w:r>
      <w:r w:rsidR="00C41941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Also, it is meaningful for to have a model helpful for economists to research which factors associate with an individuals’ credit level and to forecast the proportion of applicants who get the applications approved.</w:t>
      </w:r>
    </w:p>
    <w:p w14:paraId="469445AD" w14:textId="79635F7E" w:rsidR="009727DE" w:rsidRDefault="009727DE" w:rsidP="009727DE">
      <w:pPr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instrText xml:space="preserve"> = 2 \* ROMAN </w:instrTex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 w:rsidRPr="009727DE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t>II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. Data Wrangling </w:t>
      </w:r>
      <w:r w:rsidR="00C41941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nd Cleaning</w:t>
      </w:r>
    </w:p>
    <w:p w14:paraId="446E8832" w14:textId="4B688F02" w:rsidR="009727DE" w:rsidRPr="00C41941" w:rsidRDefault="00C41941" w:rsidP="009727DE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The name of the dataset I used is called ‘hmda_2017_il_data_all_record’, which is derived from the website of consumer financial protection bureau. The dataset includes all the mortgage application records </w:t>
      </w:r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in Illinois, 2017. It is a single </w:t>
      </w:r>
      <w:proofErr w:type="gramStart"/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dataset</w:t>
      </w:r>
      <w:proofErr w:type="gramEnd"/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 so I did not make any merge. I directly dropped the observations having any missing values since I have enough records to train the model. I did some recode for some vary </w:t>
      </w:r>
      <w:proofErr w:type="spellStart"/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iables</w:t>
      </w:r>
      <w:proofErr w:type="spellEnd"/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. For example, there is a dummy variable called `preapproval`, initially the non-preapproval level is coded as 2 but I recoded it 0. I also converted the type of my label variable `</w:t>
      </w:r>
      <w:proofErr w:type="spellStart"/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action_taken</w:t>
      </w:r>
      <w:proofErr w:type="spellEnd"/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`, initially it </w:t>
      </w:r>
      <w:proofErr w:type="gramStart"/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have</w:t>
      </w:r>
      <w:proofErr w:type="gramEnd"/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 three </w:t>
      </w:r>
      <w:r w:rsidR="00A52562">
        <w:rPr>
          <w:rFonts w:ascii="Times New Roman" w:eastAsia="PingFang SC" w:hAnsi="Times New Roman" w:cs="Times New Roman" w:hint="eastAsia"/>
          <w:color w:val="333333"/>
          <w:szCs w:val="21"/>
          <w:shd w:val="clear" w:color="auto" w:fill="FFFFFF"/>
        </w:rPr>
        <w:t>integer</w:t>
      </w:r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s 0,1, 2 but I coded them as strings: ‘approved’, ‘denied’ and ‘withdrawn’. </w:t>
      </w:r>
    </w:p>
    <w:p w14:paraId="567C633D" w14:textId="5F6BADCB" w:rsidR="009727DE" w:rsidRDefault="009727DE" w:rsidP="009727DE">
      <w:pPr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instrText xml:space="preserve"> = 3 \* ROMAN </w:instrTex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 w:rsidRPr="009727DE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t>III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 EDA</w:t>
      </w:r>
    </w:p>
    <w:p w14:paraId="40F73776" w14:textId="449FDD42" w:rsidR="009727DE" w:rsidRDefault="002B61DD" w:rsidP="009727DE">
      <w:pP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Figure 1: </w:t>
      </w:r>
      <w:r w:rsidR="00A52562">
        <w:rPr>
          <w:rFonts w:ascii="Times New Roman" w:eastAsia="PingFang SC" w:hAnsi="Times New Roman" w:cs="Times New Roman" w:hint="eastAsia"/>
          <w:color w:val="333333"/>
          <w:szCs w:val="21"/>
          <w:shd w:val="clear" w:color="auto" w:fill="FFFFFF"/>
        </w:rPr>
        <w:t>T</w:t>
      </w:r>
      <w:r w:rsidR="00A52562"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he figure of </w:t>
      </w:r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label variable `</w:t>
      </w:r>
      <w:proofErr w:type="spellStart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action_taken</w:t>
      </w:r>
      <w:proofErr w:type="spellEnd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`:</w:t>
      </w:r>
    </w:p>
    <w:p w14:paraId="4D27B79F" w14:textId="62A18D0F" w:rsidR="002B61DD" w:rsidRPr="002B61DD" w:rsidRDefault="002B61DD" w:rsidP="002B61DD">
      <w:r w:rsidRPr="002B61DD">
        <w:rPr>
          <w:rFonts w:ascii="Times New Roman" w:eastAsia="PingFang SC" w:hAnsi="Times New Roman" w:cs="Times New Roman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2D7A7002" wp14:editId="07E7CC9E">
            <wp:extent cx="3991610" cy="2569210"/>
            <wp:effectExtent l="0" t="0" r="0" b="0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2A30" w14:textId="612109B3" w:rsidR="002B61DD" w:rsidRDefault="002B61DD" w:rsidP="009727DE">
      <w:pP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PingFang SC" w:hAnsi="Times New Roman" w:cs="Times New Roman" w:hint="eastAsia"/>
          <w:color w:val="333333"/>
          <w:szCs w:val="21"/>
          <w:shd w:val="clear" w:color="auto" w:fill="FFFFFF"/>
        </w:rPr>
        <w:lastRenderedPageBreak/>
        <w:t>G</w:t>
      </w:r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iven my label variable is a categorical variable, I showed a histogram to how the variable </w:t>
      </w:r>
      <w:proofErr w:type="gramStart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distribute</w:t>
      </w:r>
      <w:proofErr w:type="gramEnd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 over 3 categories: approved, denied, and withdrawn. Based on the above figure, we could see the distribution is basically balanced and there is no need to make transformation for the label variable.</w:t>
      </w:r>
    </w:p>
    <w:p w14:paraId="4B7E05A6" w14:textId="3CAB812E" w:rsidR="002B61DD" w:rsidRDefault="002B61DD" w:rsidP="009727DE">
      <w:pP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</w:pPr>
    </w:p>
    <w:p w14:paraId="1A878D51" w14:textId="557F1B73" w:rsidR="002B61DD" w:rsidRDefault="002B61DD" w:rsidP="009727DE">
      <w:pP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PingFang SC" w:hAnsi="Times New Roman" w:cs="Times New Roman" w:hint="eastAsia"/>
          <w:color w:val="333333"/>
          <w:szCs w:val="21"/>
          <w:shd w:val="clear" w:color="auto" w:fill="FFFFFF"/>
        </w:rPr>
        <w:t>F</w:t>
      </w:r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igure 2: </w:t>
      </w:r>
    </w:p>
    <w:p w14:paraId="63B9EF1B" w14:textId="16953112" w:rsidR="002B61DD" w:rsidRPr="002B61DD" w:rsidRDefault="002B61DD" w:rsidP="002B61DD">
      <w:r w:rsidRPr="002B61DD">
        <w:rPr>
          <w:rFonts w:ascii="Times New Roman" w:eastAsia="PingFang SC" w:hAnsi="Times New Roman" w:cs="Times New Roman" w:hint="eastAsia"/>
          <w:noProof/>
          <w:color w:val="333333"/>
          <w:szCs w:val="21"/>
          <w:shd w:val="clear" w:color="auto" w:fill="FFFFFF"/>
        </w:rPr>
        <w:drawing>
          <wp:inline distT="0" distB="0" distL="0" distR="0" wp14:anchorId="5B5EED14" wp14:editId="11C6E6E9">
            <wp:extent cx="3178810" cy="1901190"/>
            <wp:effectExtent l="0" t="0" r="0" b="381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DE7A" w14:textId="00A82868" w:rsidR="002B61DD" w:rsidRDefault="002B61DD" w:rsidP="009727DE">
      <w:pP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PingFang SC" w:hAnsi="Times New Roman" w:cs="Times New Roman" w:hint="eastAsia"/>
          <w:color w:val="333333"/>
          <w:szCs w:val="21"/>
          <w:shd w:val="clear" w:color="auto" w:fill="FFFFFF"/>
        </w:rPr>
        <w:t>T</w:t>
      </w:r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he above graph is a </w:t>
      </w:r>
      <w:proofErr w:type="spellStart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barplot</w:t>
      </w:r>
      <w:proofErr w:type="spellEnd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 of applicant income vs applicant result over sex. It showed that the applicant whose applications are approved have higher income than those whose applications are denied. Thus </w:t>
      </w:r>
      <w:proofErr w:type="spellStart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application_income</w:t>
      </w:r>
      <w:proofErr w:type="spellEnd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 should be included as x variable into my model. Also, </w:t>
      </w:r>
      <w:proofErr w:type="gramStart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female(</w:t>
      </w:r>
      <w:proofErr w:type="spellStart"/>
      <w:proofErr w:type="gramEnd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applicant_sex</w:t>
      </w:r>
      <w:proofErr w:type="spellEnd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 = 0) has lower income than male under each application result so we may need to include sex and </w:t>
      </w:r>
      <w:proofErr w:type="spellStart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income:sex</w:t>
      </w:r>
      <w:proofErr w:type="spellEnd"/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 xml:space="preserve"> interaction term into my model.</w:t>
      </w:r>
    </w:p>
    <w:p w14:paraId="4E22DAFF" w14:textId="2A3851D7" w:rsidR="002B61DD" w:rsidRDefault="002B61DD" w:rsidP="009727DE">
      <w:pP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</w:pPr>
    </w:p>
    <w:p w14:paraId="4DA864F2" w14:textId="62556CF6" w:rsidR="002B61DD" w:rsidRDefault="002B61DD" w:rsidP="009727DE">
      <w:pP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eastAsia="PingFang SC" w:hAnsi="Times New Roman" w:cs="Times New Roman" w:hint="eastAsia"/>
          <w:color w:val="333333"/>
          <w:szCs w:val="21"/>
          <w:shd w:val="clear" w:color="auto" w:fill="FFFFFF"/>
        </w:rPr>
        <w:t>F</w:t>
      </w:r>
      <w:r>
        <w:rPr>
          <w:rFonts w:ascii="Times New Roman" w:eastAsia="PingFang SC" w:hAnsi="Times New Roman" w:cs="Times New Roman"/>
          <w:color w:val="333333"/>
          <w:szCs w:val="21"/>
          <w:shd w:val="clear" w:color="auto" w:fill="FFFFFF"/>
        </w:rPr>
        <w:t>igure 3:</w:t>
      </w:r>
    </w:p>
    <w:p w14:paraId="1047BF2A" w14:textId="61F716AB" w:rsidR="004F6744" w:rsidRDefault="004F6744" w:rsidP="004F6744">
      <w:r>
        <w:rPr>
          <w:rFonts w:ascii="Times New Roman" w:eastAsia="PingFang SC" w:hAnsi="Times New Roman" w:cs="Times New Roman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4E077CB3" wp14:editId="4DCA38EF">
            <wp:extent cx="3207385" cy="1901190"/>
            <wp:effectExtent l="0" t="0" r="5715" b="3810"/>
            <wp:docPr id="3" name="图片 3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093D" w14:textId="288D166E" w:rsidR="002B61DD" w:rsidRPr="00A52562" w:rsidRDefault="004F6744" w:rsidP="009727DE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PingFang SC" w:hAnsi="Times New Roman" w:cs="Times New Roman" w:hint="eastAsia"/>
          <w:color w:val="333333"/>
          <w:sz w:val="21"/>
          <w:szCs w:val="21"/>
          <w:shd w:val="clear" w:color="auto" w:fill="FFFFFF"/>
        </w:rPr>
        <w:t>T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he above graph is a violin plot showed the distribution of loan amount over each application result category. It showed that the distribution of loan amount is very </w:t>
      </w:r>
      <w:proofErr w:type="gramStart"/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right-skewed</w:t>
      </w:r>
      <w:proofErr w:type="gramEnd"/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so we may need to do some log transformation for this variable. </w:t>
      </w:r>
    </w:p>
    <w:p w14:paraId="3A6290A6" w14:textId="47A245DD" w:rsidR="009727DE" w:rsidRDefault="009727DE" w:rsidP="009727DE">
      <w:pPr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instrText xml:space="preserve"> = 4 \* ROMAN </w:instrTex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 w:rsidRPr="009727DE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t>IV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 Inference</w:t>
      </w:r>
    </w:p>
    <w:p w14:paraId="375F0933" w14:textId="5A03778B" w:rsidR="004F6744" w:rsidRDefault="004F6744" w:rsidP="009727DE">
      <w:pPr>
        <w:rPr>
          <w:noProof/>
        </w:rPr>
      </w:pPr>
      <w:r w:rsidRPr="004F6744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39C79F4" wp14:editId="14FF675A">
            <wp:extent cx="2616200" cy="2946400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223" w:rsidRPr="00055223">
        <w:rPr>
          <w:noProof/>
        </w:rPr>
        <w:t xml:space="preserve"> </w:t>
      </w:r>
      <w:r w:rsidR="00055223" w:rsidRPr="00055223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9B75FB7" wp14:editId="5ADF9877">
            <wp:extent cx="2616200" cy="2870200"/>
            <wp:effectExtent l="0" t="0" r="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716F" w14:textId="77777777" w:rsidR="00055223" w:rsidRDefault="00055223" w:rsidP="009727DE">
      <w:pPr>
        <w:rPr>
          <w:rFonts w:ascii="Times New Roman" w:hAnsi="Times New Roman" w:cs="Times New Roman"/>
          <w:noProof/>
          <w:sz w:val="21"/>
          <w:szCs w:val="21"/>
        </w:rPr>
      </w:pPr>
      <w:r w:rsidRPr="00055223">
        <w:rPr>
          <w:rFonts w:ascii="Times New Roman" w:hAnsi="Times New Roman" w:cs="Times New Roman"/>
          <w:noProof/>
          <w:sz w:val="21"/>
          <w:szCs w:val="21"/>
        </w:rPr>
        <w:t xml:space="preserve">The final alpha chosen is 0.01, and there are 4 features removed after regularization. </w:t>
      </w:r>
    </w:p>
    <w:p w14:paraId="520DF5FF" w14:textId="3991D8E1" w:rsidR="00055223" w:rsidRPr="00055223" w:rsidRDefault="00055223" w:rsidP="009727DE">
      <w:pPr>
        <w:rPr>
          <w:rFonts w:ascii="Times New Roman" w:hAnsi="Times New Roman" w:cs="Times New Roman"/>
          <w:noProof/>
          <w:sz w:val="21"/>
          <w:szCs w:val="21"/>
        </w:rPr>
      </w:pPr>
      <w:r w:rsidRPr="00055223">
        <w:rPr>
          <w:rFonts w:ascii="Times New Roman" w:hAnsi="Times New Roman" w:cs="Times New Roman"/>
          <w:noProof/>
          <w:sz w:val="21"/>
          <w:szCs w:val="21"/>
        </w:rPr>
        <w:t xml:space="preserve">The interpretation for action = </w:t>
      </w:r>
      <w:r>
        <w:rPr>
          <w:rFonts w:ascii="Times New Roman" w:hAnsi="Times New Roman" w:cs="Times New Roman"/>
          <w:noProof/>
          <w:sz w:val="21"/>
          <w:szCs w:val="21"/>
        </w:rPr>
        <w:t>0</w:t>
      </w:r>
      <w:r w:rsidRPr="00055223">
        <w:rPr>
          <w:rFonts w:ascii="Times New Roman" w:hAnsi="Times New Roman" w:cs="Times New Roman"/>
          <w:noProof/>
          <w:sz w:val="21"/>
          <w:szCs w:val="21"/>
        </w:rPr>
        <w:t xml:space="preserve">: </w:t>
      </w:r>
    </w:p>
    <w:p w14:paraId="04CA351F" w14:textId="77777777" w:rsidR="00055223" w:rsidRDefault="00055223" w:rsidP="00055223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one standard deviation </w:t>
      </w:r>
      <w:proofErr w:type="gramStart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increase</w:t>
      </w:r>
      <w:proofErr w:type="gram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 w:rsidRPr="00055223">
        <w:rPr>
          <w:rFonts w:ascii="Times New Roman" w:eastAsia="PingFang SC" w:hAnsi="Times New Roman" w:cs="Times New Roman"/>
          <w:i/>
          <w:iCs/>
          <w:color w:val="333333"/>
          <w:sz w:val="21"/>
          <w:szCs w:val="21"/>
          <w:shd w:val="clear" w:color="auto" w:fill="FFFFFF"/>
        </w:rPr>
        <w:t>loan_amount</w:t>
      </w:r>
      <w:proofErr w:type="spell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is associated with an increase in the probability of `Denied` relative to `Approved` by 0.05, </w:t>
      </w:r>
    </w:p>
    <w:p w14:paraId="7DC6549B" w14:textId="77777777" w:rsidR="00055223" w:rsidRDefault="00055223" w:rsidP="00055223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one standard deviation increase in </w:t>
      </w:r>
      <w:r w:rsidRPr="00055223">
        <w:rPr>
          <w:rFonts w:ascii="Times New Roman" w:eastAsia="PingFang SC" w:hAnsi="Times New Roman" w:cs="Times New Roman"/>
          <w:i/>
          <w:iCs/>
          <w:color w:val="333333"/>
          <w:sz w:val="21"/>
          <w:szCs w:val="21"/>
          <w:shd w:val="clear" w:color="auto" w:fill="FFFFFF"/>
        </w:rPr>
        <w:t>Black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is associated with an increase in the probability of `Denied` relative to `Approved` by 0.11,</w:t>
      </w:r>
    </w:p>
    <w:p w14:paraId="34191FEC" w14:textId="71EA4A4D" w:rsidR="00055223" w:rsidRDefault="00055223" w:rsidP="00055223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one standard deviation increase in </w:t>
      </w:r>
      <w:r w:rsidRPr="00055223">
        <w:rPr>
          <w:rFonts w:ascii="Times New Roman" w:eastAsia="PingFang SC" w:hAnsi="Times New Roman" w:cs="Times New Roman"/>
          <w:i/>
          <w:iCs/>
          <w:color w:val="333333"/>
          <w:sz w:val="21"/>
          <w:szCs w:val="21"/>
          <w:shd w:val="clear" w:color="auto" w:fill="FFFFFF"/>
        </w:rPr>
        <w:t>Black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is associated with </w:t>
      </w:r>
      <w:proofErr w:type="gramStart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an</w:t>
      </w:r>
      <w:proofErr w:type="gram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de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crease in the probability of `Denied` relative to `Approved` by 0.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05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</w:p>
    <w:p w14:paraId="487EFF0F" w14:textId="77777777" w:rsidR="00055223" w:rsidRDefault="00055223" w:rsidP="00055223">
      <w:pPr>
        <w:rPr>
          <w:rFonts w:ascii="Times New Roman" w:hAnsi="Times New Roman" w:cs="Times New Roman"/>
          <w:noProof/>
          <w:sz w:val="21"/>
          <w:szCs w:val="21"/>
        </w:rPr>
      </w:pPr>
      <w:r w:rsidRPr="00055223">
        <w:rPr>
          <w:rFonts w:ascii="Times New Roman" w:hAnsi="Times New Roman" w:cs="Times New Roman"/>
          <w:noProof/>
          <w:sz w:val="21"/>
          <w:szCs w:val="21"/>
        </w:rPr>
        <w:t xml:space="preserve">The interpretation for action = </w:t>
      </w:r>
      <w:r>
        <w:rPr>
          <w:rFonts w:ascii="Times New Roman" w:hAnsi="Times New Roman" w:cs="Times New Roman"/>
          <w:noProof/>
          <w:sz w:val="21"/>
          <w:szCs w:val="21"/>
        </w:rPr>
        <w:t>1:</w:t>
      </w:r>
    </w:p>
    <w:p w14:paraId="52CD336C" w14:textId="75ADB5B7" w:rsidR="00055223" w:rsidRDefault="00055223" w:rsidP="00055223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 w:rsidRPr="00055223">
        <w:rPr>
          <w:rFonts w:ascii="Times New Roman" w:hAnsi="Times New Roman" w:cs="Times New Roman"/>
          <w:noProof/>
          <w:sz w:val="21"/>
          <w:szCs w:val="21"/>
        </w:rPr>
        <w:t xml:space="preserve"> 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one standard deviation increase in </w:t>
      </w:r>
      <w:r>
        <w:rPr>
          <w:rFonts w:ascii="Times New Roman" w:eastAsia="PingFang SC" w:hAnsi="Times New Roman" w:cs="Times New Roman"/>
          <w:i/>
          <w:iCs/>
          <w:color w:val="333333"/>
          <w:sz w:val="21"/>
          <w:szCs w:val="21"/>
          <w:shd w:val="clear" w:color="auto" w:fill="FFFFFF"/>
        </w:rPr>
        <w:t xml:space="preserve">preapproval 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is associated with </w:t>
      </w:r>
      <w:proofErr w:type="gramStart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an</w:t>
      </w:r>
      <w:proofErr w:type="gram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decrease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in the probability of `</w:t>
      </w:r>
      <w:proofErr w:type="spellStart"/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Withdrwan</w:t>
      </w:r>
      <w:proofErr w:type="spell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` relative to `Approved` by 0.0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84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</w:p>
    <w:p w14:paraId="253AA13C" w14:textId="3A850EDD" w:rsidR="00055223" w:rsidRDefault="00055223" w:rsidP="00055223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one standard deviation </w:t>
      </w:r>
      <w:proofErr w:type="gramStart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increase</w:t>
      </w:r>
      <w:proofErr w:type="gram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Times New Roman" w:eastAsia="PingFang SC" w:hAnsi="Times New Roman" w:cs="Times New Roman"/>
          <w:i/>
          <w:iCs/>
          <w:color w:val="333333"/>
          <w:sz w:val="21"/>
          <w:szCs w:val="21"/>
          <w:shd w:val="clear" w:color="auto" w:fill="FFFFFF"/>
        </w:rPr>
        <w:t>applicant_income</w:t>
      </w:r>
      <w:proofErr w:type="spell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is associated with an 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decrease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in the probability of `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Withdrawn`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relative to `Approved` by 0.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0064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,</w:t>
      </w:r>
    </w:p>
    <w:p w14:paraId="1CB05C72" w14:textId="4546E654" w:rsidR="00055223" w:rsidRPr="00055223" w:rsidRDefault="00055223" w:rsidP="009727DE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lastRenderedPageBreak/>
        <w:t xml:space="preserve">one standard deviation </w:t>
      </w:r>
      <w:proofErr w:type="gramStart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increase</w:t>
      </w:r>
      <w:proofErr w:type="gram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Times New Roman" w:eastAsia="PingFang SC" w:hAnsi="Times New Roman" w:cs="Times New Roman"/>
          <w:i/>
          <w:iCs/>
          <w:color w:val="333333"/>
          <w:sz w:val="21"/>
          <w:szCs w:val="21"/>
          <w:shd w:val="clear" w:color="auto" w:fill="FFFFFF"/>
        </w:rPr>
        <w:t>Family_income</w:t>
      </w:r>
      <w:proofErr w:type="spellEnd"/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is associated with an 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de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crease in the probability of `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Withdrawn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` relative to `Approved` by 0.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027. </w:t>
      </w:r>
    </w:p>
    <w:p w14:paraId="1DDC18C2" w14:textId="4BFEFE21" w:rsidR="009727DE" w:rsidRDefault="009727DE" w:rsidP="009727DE">
      <w:pPr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instrText xml:space="preserve"> = 5 \* ROMAN </w:instrTex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 w:rsidRPr="009727DE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t>V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 Prediction</w:t>
      </w:r>
    </w:p>
    <w:p w14:paraId="10681B1F" w14:textId="43039668" w:rsidR="00055223" w:rsidRDefault="00055223" w:rsidP="009727DE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 w:rsidRPr="00055223">
        <w:rPr>
          <w:rFonts w:ascii="Times New Roman" w:eastAsia="PingFang SC" w:hAnsi="Times New Roman" w:cs="Times New Roman" w:hint="eastAsia"/>
          <w:color w:val="333333"/>
          <w:sz w:val="21"/>
          <w:szCs w:val="21"/>
          <w:shd w:val="clear" w:color="auto" w:fill="FFFFFF"/>
        </w:rPr>
        <w:t>T</w:t>
      </w:r>
      <w:r w:rsidRPr="00055223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he 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first model is </w:t>
      </w:r>
      <w:r w:rsidR="002D29E2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random forest model with </w:t>
      </w:r>
      <w:proofErr w:type="spellStart"/>
      <w:r w:rsidR="002D29E2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n_estimators</w:t>
      </w:r>
      <w:proofErr w:type="spellEnd"/>
      <w:r w:rsidR="002D29E2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= 500, </w:t>
      </w:r>
      <w:proofErr w:type="spellStart"/>
      <w:r w:rsidR="002D29E2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random_state</w:t>
      </w:r>
      <w:proofErr w:type="spellEnd"/>
      <w:r w:rsidR="002D29E2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= 432 and </w:t>
      </w:r>
      <w:proofErr w:type="spellStart"/>
      <w:r w:rsidR="002D29E2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max_feature</w:t>
      </w:r>
      <w:proofErr w:type="spellEnd"/>
      <w:r w:rsidR="002D29E2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= ‘sqrt’. </w:t>
      </w:r>
    </w:p>
    <w:p w14:paraId="78DCDCC5" w14:textId="34F80FF4" w:rsidR="00C71DAC" w:rsidRDefault="00C71DAC" w:rsidP="00C71DAC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PingFang SC" w:hAnsi="Times New Roman" w:cs="Times New Roman" w:hint="eastAsia"/>
          <w:color w:val="333333"/>
          <w:sz w:val="21"/>
          <w:szCs w:val="21"/>
          <w:shd w:val="clear" w:color="auto" w:fill="FFFFFF"/>
        </w:rPr>
        <w:t>T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he second model is a stacking model with ‘saga’ solver and 5 folders, and it has three estimators:</w:t>
      </w:r>
      <w:r>
        <w:rPr>
          <w:rFonts w:ascii="Times New Roman" w:eastAsia="PingFang SC" w:hAnsi="Times New Roman" w:cs="Times New Roman" w:hint="eastAsia"/>
          <w:color w:val="333333"/>
          <w:sz w:val="21"/>
          <w:szCs w:val="21"/>
          <w:shd w:val="clear" w:color="auto" w:fill="FFFFFF"/>
        </w:rPr>
        <w:t xml:space="preserve"> T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he first one is a Naïve-Bayes model; the second one is a random forest model </w:t>
      </w:r>
      <w:proofErr w:type="spellStart"/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n_estimators</w:t>
      </w:r>
      <w:proofErr w:type="spellEnd"/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= </w:t>
      </w:r>
      <w:proofErr w:type="gramStart"/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500,random</w:t>
      </w:r>
      <w:proofErr w:type="gramEnd"/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_state = 432,</w:t>
      </w:r>
      <w:r>
        <w:rPr>
          <w:rFonts w:ascii="Times New Roman" w:eastAsia="PingFang SC" w:hAnsi="Times New Roman" w:cs="Times New Roman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max_features</w:t>
      </w:r>
      <w:proofErr w:type="spellEnd"/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= 'sqrt'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; the third model is </w:t>
      </w:r>
      <w:proofErr w:type="spellStart"/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adaboosting</w:t>
      </w:r>
      <w:proofErr w:type="spellEnd"/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model with </w:t>
      </w:r>
      <w:proofErr w:type="spellStart"/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random_state</w:t>
      </w:r>
      <w:proofErr w:type="spellEnd"/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= 490,n_estimators =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50</w:t>
      </w:r>
      <w:r w:rsidRPr="00C71DAC"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,learning_rate = </w:t>
      </w: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0.5, and the </w:t>
      </w:r>
      <w:proofErr w:type="spellStart"/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max_depth</w:t>
      </w:r>
      <w:proofErr w:type="spellEnd"/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 xml:space="preserve"> = 1. </w:t>
      </w:r>
    </w:p>
    <w:p w14:paraId="74C52C76" w14:textId="77777777" w:rsidR="00C71DAC" w:rsidRPr="00055223" w:rsidRDefault="00C71DAC" w:rsidP="00C71DAC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</w:p>
    <w:p w14:paraId="0F4132A3" w14:textId="29A38582" w:rsidR="002D29E2" w:rsidRDefault="009727DE" w:rsidP="009727DE">
      <w:pPr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instrText xml:space="preserve"> = 6 \* ROMAN </w:instrTex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 w:rsidRPr="009727DE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t>VI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 Comparison</w:t>
      </w:r>
    </w:p>
    <w:p w14:paraId="0145827B" w14:textId="40BF1AC2" w:rsidR="002D29E2" w:rsidRPr="002D29E2" w:rsidRDefault="002D29E2" w:rsidP="009727DE">
      <w:pP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PingFang SC" w:hAnsi="Times New Roman" w:cs="Times New Roman"/>
          <w:color w:val="333333"/>
          <w:sz w:val="21"/>
          <w:szCs w:val="21"/>
          <w:shd w:val="clear" w:color="auto" w:fill="FFFFFF"/>
        </w:rPr>
        <w:t>The confusion matrix for random forest model:        The confusion matrix for stacking model:</w:t>
      </w:r>
    </w:p>
    <w:p w14:paraId="17DC3FBE" w14:textId="4ADFCA7D" w:rsidR="002D29E2" w:rsidRPr="002D29E2" w:rsidRDefault="002D29E2" w:rsidP="002D29E2">
      <w:r w:rsidRPr="002D29E2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2DD24744" wp14:editId="69D4BC43">
            <wp:extent cx="2543195" cy="2032000"/>
            <wp:effectExtent l="0" t="0" r="0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46" cy="20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9E2">
        <w:t xml:space="preserve"> </w:t>
      </w:r>
      <w:r w:rsidRPr="002D29E2">
        <w:rPr>
          <w:noProof/>
        </w:rPr>
        <w:drawing>
          <wp:inline distT="0" distB="0" distL="0" distR="0" wp14:anchorId="649088C8" wp14:editId="13936493">
            <wp:extent cx="2588161" cy="2067928"/>
            <wp:effectExtent l="0" t="0" r="3175" b="254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81" cy="208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D58A" w14:textId="6B192BF1" w:rsidR="002D29E2" w:rsidRDefault="002D29E2" w:rsidP="002D29E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accuracy of multinomial logistics regression model is 56.81%, the accuracy of random forest model is 56.29%, and the accuracy of stacking model is 57.27%. </w:t>
      </w:r>
    </w:p>
    <w:p w14:paraId="3FB7A24E" w14:textId="5C62CDF5" w:rsidR="002D29E2" w:rsidRPr="002D29E2" w:rsidRDefault="002D29E2" w:rsidP="002D29E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 xml:space="preserve">he stacking model performed best out of three models since </w:t>
      </w:r>
      <w:r w:rsidR="00D658E3">
        <w:rPr>
          <w:rFonts w:ascii="Times New Roman" w:hAnsi="Times New Roman" w:cs="Times New Roman"/>
          <w:sz w:val="21"/>
          <w:szCs w:val="21"/>
        </w:rPr>
        <w:t xml:space="preserve">it incorporated the advantages of the three stacked models. It is easy to interpret the multinomial logistics regression model but both random forest and stacking model are not interpretable. </w:t>
      </w:r>
    </w:p>
    <w:p w14:paraId="5CB52516" w14:textId="7DB479D6" w:rsidR="002D29E2" w:rsidRPr="002D29E2" w:rsidRDefault="002D29E2" w:rsidP="009727DE">
      <w:pPr>
        <w:rPr>
          <w:rFonts w:ascii="Times New Roman" w:eastAsia="PingFang SC" w:hAnsi="Times New Roman" w:cs="Times New Roman"/>
          <w:b/>
          <w:bCs/>
          <w:color w:val="333333"/>
          <w:sz w:val="21"/>
          <w:szCs w:val="21"/>
          <w:shd w:val="clear" w:color="auto" w:fill="FFFFFF"/>
        </w:rPr>
      </w:pPr>
    </w:p>
    <w:p w14:paraId="43BCD29A" w14:textId="14A7209B" w:rsidR="009727DE" w:rsidRPr="009727DE" w:rsidRDefault="009727DE" w:rsidP="009727DE">
      <w:pPr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begin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instrText xml:space="preserve"> = 7 \* ROMAN </w:instrTex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separate"/>
      </w:r>
      <w:r w:rsidRPr="009727DE">
        <w:rPr>
          <w:rFonts w:ascii="Times New Roman" w:eastAsia="PingFang SC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</w:rPr>
        <w:t>VII</w:t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fldChar w:fldCharType="end"/>
      </w:r>
      <w:r w:rsidRPr="009727DE">
        <w:rPr>
          <w:rFonts w:ascii="Times New Roman" w:eastAsia="PingFang SC" w:hAnsi="Times New Roman" w:cs="Times New Roman"/>
          <w:b/>
          <w:bCs/>
          <w:color w:val="333333"/>
          <w:sz w:val="28"/>
          <w:szCs w:val="28"/>
          <w:shd w:val="clear" w:color="auto" w:fill="FFFFFF"/>
        </w:rPr>
        <w:t>. Conclusion</w:t>
      </w:r>
    </w:p>
    <w:p w14:paraId="352187A8" w14:textId="064BCD31" w:rsidR="009727DE" w:rsidRPr="009142BF" w:rsidRDefault="006E24DD" w:rsidP="009727D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My project is focused on predic</w:t>
      </w:r>
      <w:r w:rsidR="00DD294B">
        <w:rPr>
          <w:rFonts w:ascii="Times New Roman" w:hAnsi="Times New Roman" w:cs="Times New Roman"/>
          <w:sz w:val="21"/>
          <w:szCs w:val="21"/>
        </w:rPr>
        <w:t xml:space="preserve">ting the result of mortgage application, which includes three </w:t>
      </w:r>
      <w:proofErr w:type="gramStart"/>
      <w:r w:rsidR="00DD294B">
        <w:rPr>
          <w:rFonts w:ascii="Times New Roman" w:hAnsi="Times New Roman" w:cs="Times New Roman"/>
          <w:sz w:val="21"/>
          <w:szCs w:val="21"/>
        </w:rPr>
        <w:t>categories(</w:t>
      </w:r>
      <w:proofErr w:type="gramEnd"/>
      <w:r w:rsidR="00DD294B">
        <w:rPr>
          <w:rFonts w:ascii="Times New Roman" w:hAnsi="Times New Roman" w:cs="Times New Roman"/>
          <w:sz w:val="21"/>
          <w:szCs w:val="21"/>
        </w:rPr>
        <w:t xml:space="preserve">approved, denied, withdrawn). The data used for model building are 19460 records of mortgage applicants with their </w:t>
      </w:r>
      <w:r w:rsidR="00DD294B" w:rsidRPr="00DD294B">
        <w:rPr>
          <w:rFonts w:ascii="Times New Roman" w:hAnsi="Times New Roman" w:cs="Times New Roman"/>
          <w:sz w:val="21"/>
          <w:szCs w:val="21"/>
        </w:rPr>
        <w:t>demographics data, loan information, property characteristics</w:t>
      </w:r>
      <w:r w:rsidR="00DD294B">
        <w:rPr>
          <w:rFonts w:ascii="Times New Roman" w:hAnsi="Times New Roman" w:cs="Times New Roman"/>
          <w:sz w:val="21"/>
          <w:szCs w:val="21"/>
        </w:rPr>
        <w:t xml:space="preserve">. I evaluated three models: the multinomial regression model, the random forest model and the stacking model. The best performing model is the stacking model. For the project’s further improvement, I may try to build a variety of stacking model based on different sets of models to find the stacking model with highest accuracy. </w:t>
      </w:r>
    </w:p>
    <w:p w14:paraId="2C9C2721" w14:textId="7DD69419" w:rsidR="009C0AD2" w:rsidRPr="009727DE" w:rsidRDefault="009C0AD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C0AD2" w:rsidRPr="009727D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03312" w14:textId="77777777" w:rsidR="00A2249B" w:rsidRDefault="00A2249B" w:rsidP="009727DE">
      <w:r>
        <w:separator/>
      </w:r>
    </w:p>
  </w:endnote>
  <w:endnote w:type="continuationSeparator" w:id="0">
    <w:p w14:paraId="7960863F" w14:textId="77777777" w:rsidR="00A2249B" w:rsidRDefault="00A2249B" w:rsidP="0097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525F6" w14:textId="77777777" w:rsidR="00A2249B" w:rsidRDefault="00A2249B" w:rsidP="009727DE">
      <w:r>
        <w:separator/>
      </w:r>
    </w:p>
  </w:footnote>
  <w:footnote w:type="continuationSeparator" w:id="0">
    <w:p w14:paraId="3E1C0570" w14:textId="77777777" w:rsidR="00A2249B" w:rsidRDefault="00A2249B" w:rsidP="00972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7244B" w14:textId="4B95D01C" w:rsidR="009727DE" w:rsidRDefault="009727DE">
    <w:pPr>
      <w:pStyle w:val="a3"/>
    </w:pPr>
    <w:r>
      <w:t>ECON490 Project Final Draft</w:t>
    </w:r>
    <w:r>
      <w:ptab w:relativeTo="margin" w:alignment="center" w:leader="none"/>
    </w:r>
    <w:r>
      <w:ptab w:relativeTo="margin" w:alignment="right" w:leader="none"/>
    </w:r>
    <w:r>
      <w:t>Li Ju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5D"/>
    <w:rsid w:val="00055223"/>
    <w:rsid w:val="00092F5D"/>
    <w:rsid w:val="002B61DD"/>
    <w:rsid w:val="002D29E2"/>
    <w:rsid w:val="004F6744"/>
    <w:rsid w:val="006E24DD"/>
    <w:rsid w:val="009142BF"/>
    <w:rsid w:val="009727DE"/>
    <w:rsid w:val="009C0AD2"/>
    <w:rsid w:val="00A2249B"/>
    <w:rsid w:val="00A52562"/>
    <w:rsid w:val="00B246B5"/>
    <w:rsid w:val="00C41941"/>
    <w:rsid w:val="00C71DAC"/>
    <w:rsid w:val="00D1206A"/>
    <w:rsid w:val="00D658E3"/>
    <w:rsid w:val="00D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FF7BB"/>
  <w15:chartTrackingRefBased/>
  <w15:docId w15:val="{A424BA0C-4FA6-D442-8DE9-BFE8538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4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7D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7D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Ju, Li</dc:creator>
  <cp:keywords/>
  <dc:description/>
  <cp:lastModifiedBy>Ju, Li</cp:lastModifiedBy>
  <cp:revision>4</cp:revision>
  <dcterms:created xsi:type="dcterms:W3CDTF">2021-05-11T11:01:00Z</dcterms:created>
  <dcterms:modified xsi:type="dcterms:W3CDTF">2021-05-14T14:07:00Z</dcterms:modified>
</cp:coreProperties>
</file>