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0D852" w14:textId="77777777" w:rsidR="000E5679" w:rsidRDefault="00000000">
      <w:pPr>
        <w:pStyle w:val="BodyText"/>
        <w:ind w:left="147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63E3258" wp14:editId="2B1E3F33">
            <wp:extent cx="4436407" cy="8595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407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403" w14:textId="77777777" w:rsidR="000E5679" w:rsidRDefault="00000000">
      <w:pPr>
        <w:pStyle w:val="BodyText"/>
        <w:spacing w:before="254"/>
        <w:jc w:val="center"/>
        <w:rPr>
          <w:u w:val="none"/>
        </w:rPr>
      </w:pPr>
      <w:r>
        <w:t>Activity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14:paraId="21879B9B" w14:textId="77777777" w:rsidR="000E5679" w:rsidRDefault="000E5679">
      <w:pPr>
        <w:pStyle w:val="BodyText"/>
        <w:spacing w:before="11"/>
        <w:ind w:left="0"/>
        <w:rPr>
          <w:sz w:val="6"/>
          <w:u w:val="none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835"/>
        <w:gridCol w:w="4820"/>
      </w:tblGrid>
      <w:tr w:rsidR="000E5679" w14:paraId="64E5BED1" w14:textId="77777777">
        <w:trPr>
          <w:trHeight w:val="620"/>
        </w:trPr>
        <w:tc>
          <w:tcPr>
            <w:tcW w:w="9741" w:type="dxa"/>
            <w:gridSpan w:val="3"/>
          </w:tcPr>
          <w:p w14:paraId="6A694E17" w14:textId="77777777" w:rsidR="000E5679" w:rsidRDefault="00000000">
            <w:pPr>
              <w:pStyle w:val="TableParagraph"/>
              <w:spacing w:before="100"/>
              <w:ind w:left="2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ACTIVITY</w:t>
            </w:r>
            <w:r>
              <w:rPr>
                <w:b/>
                <w:spacing w:val="-23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1</w:t>
            </w:r>
          </w:p>
        </w:tc>
      </w:tr>
      <w:tr w:rsidR="000E5679" w14:paraId="28762409" w14:textId="77777777">
        <w:trPr>
          <w:trHeight w:val="620"/>
        </w:trPr>
        <w:tc>
          <w:tcPr>
            <w:tcW w:w="4921" w:type="dxa"/>
            <w:gridSpan w:val="2"/>
          </w:tcPr>
          <w:p w14:paraId="5CD6386F" w14:textId="77777777" w:rsidR="000E56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 w14:paraId="213FD25E" w14:textId="77777777" w:rsidR="000E56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Day: 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</w:tr>
      <w:tr w:rsidR="000E5679" w14:paraId="5EF93A21" w14:textId="77777777">
        <w:trPr>
          <w:trHeight w:val="619"/>
        </w:trPr>
        <w:tc>
          <w:tcPr>
            <w:tcW w:w="4921" w:type="dxa"/>
            <w:gridSpan w:val="2"/>
          </w:tcPr>
          <w:p w14:paraId="57513679" w14:textId="77777777" w:rsidR="000E567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15-2-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 w14:paraId="61A3AB8D" w14:textId="77777777" w:rsidR="000E567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Day: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</w:tr>
      <w:tr w:rsidR="000E5679" w14:paraId="0C2D54B3" w14:textId="77777777">
        <w:trPr>
          <w:trHeight w:val="620"/>
        </w:trPr>
        <w:tc>
          <w:tcPr>
            <w:tcW w:w="4921" w:type="dxa"/>
            <w:gridSpan w:val="2"/>
          </w:tcPr>
          <w:p w14:paraId="1A37F223" w14:textId="502567F2" w:rsidR="000E56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F20E15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 w14:paraId="6F50DCA3" w14:textId="521A198D" w:rsidR="000E567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Day: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20E15">
              <w:rPr>
                <w:b/>
                <w:spacing w:val="-2"/>
                <w:sz w:val="24"/>
              </w:rPr>
              <w:t>Monday</w:t>
            </w:r>
          </w:p>
        </w:tc>
      </w:tr>
      <w:tr w:rsidR="000E5679" w14:paraId="6854D5EA" w14:textId="77777777">
        <w:trPr>
          <w:trHeight w:val="620"/>
        </w:trPr>
        <w:tc>
          <w:tcPr>
            <w:tcW w:w="2086" w:type="dxa"/>
          </w:tcPr>
          <w:p w14:paraId="421717B1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Place:</w:t>
            </w:r>
          </w:p>
        </w:tc>
        <w:tc>
          <w:tcPr>
            <w:tcW w:w="7655" w:type="dxa"/>
            <w:gridSpan w:val="2"/>
          </w:tcPr>
          <w:p w14:paraId="0AF4B1C7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Kanyana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Bantwala</w:t>
            </w:r>
            <w:proofErr w:type="spellEnd"/>
          </w:p>
        </w:tc>
      </w:tr>
      <w:tr w:rsidR="000E5679" w14:paraId="236369F7" w14:textId="77777777">
        <w:trPr>
          <w:trHeight w:val="618"/>
        </w:trPr>
        <w:tc>
          <w:tcPr>
            <w:tcW w:w="2086" w:type="dxa"/>
          </w:tcPr>
          <w:p w14:paraId="199F5BCF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Title:</w:t>
            </w:r>
          </w:p>
        </w:tc>
        <w:tc>
          <w:tcPr>
            <w:tcW w:w="7655" w:type="dxa"/>
            <w:gridSpan w:val="2"/>
          </w:tcPr>
          <w:p w14:paraId="1191D9F6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Bharath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ashram</w:t>
            </w:r>
          </w:p>
        </w:tc>
      </w:tr>
      <w:tr w:rsidR="000E5679" w14:paraId="751C33F8" w14:textId="77777777">
        <w:trPr>
          <w:trHeight w:val="620"/>
        </w:trPr>
        <w:tc>
          <w:tcPr>
            <w:tcW w:w="2086" w:type="dxa"/>
          </w:tcPr>
          <w:p w14:paraId="37E4FA07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Theme:</w:t>
            </w:r>
          </w:p>
        </w:tc>
        <w:tc>
          <w:tcPr>
            <w:tcW w:w="7655" w:type="dxa"/>
            <w:gridSpan w:val="2"/>
          </w:tcPr>
          <w:p w14:paraId="6658BB74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disposable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0E5679" w14:paraId="5DFA8293" w14:textId="77777777">
        <w:trPr>
          <w:trHeight w:val="753"/>
        </w:trPr>
        <w:tc>
          <w:tcPr>
            <w:tcW w:w="2086" w:type="dxa"/>
          </w:tcPr>
          <w:p w14:paraId="5602A156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Organizing Department:</w:t>
            </w:r>
          </w:p>
        </w:tc>
        <w:tc>
          <w:tcPr>
            <w:tcW w:w="7655" w:type="dxa"/>
            <w:gridSpan w:val="2"/>
          </w:tcPr>
          <w:p w14:paraId="3DF43DFA" w14:textId="77777777" w:rsidR="000E5679" w:rsidRDefault="00000000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0E5679" w14:paraId="15E1EC08" w14:textId="77777777">
        <w:trPr>
          <w:trHeight w:val="618"/>
        </w:trPr>
        <w:tc>
          <w:tcPr>
            <w:tcW w:w="2086" w:type="dxa"/>
          </w:tcPr>
          <w:p w14:paraId="6E702AAD" w14:textId="77777777" w:rsidR="000E5679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7655" w:type="dxa"/>
            <w:gridSpan w:val="2"/>
          </w:tcPr>
          <w:p w14:paraId="6022108D" w14:textId="77777777" w:rsidR="000E5679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2"/>
                <w:sz w:val="24"/>
              </w:rPr>
              <w:t>Offline</w:t>
            </w:r>
          </w:p>
        </w:tc>
      </w:tr>
      <w:tr w:rsidR="000E5679" w14:paraId="73948C21" w14:textId="77777777">
        <w:trPr>
          <w:trHeight w:val="1028"/>
        </w:trPr>
        <w:tc>
          <w:tcPr>
            <w:tcW w:w="2086" w:type="dxa"/>
          </w:tcPr>
          <w:p w14:paraId="1728BD95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Objective:</w:t>
            </w:r>
          </w:p>
        </w:tc>
        <w:tc>
          <w:tcPr>
            <w:tcW w:w="7655" w:type="dxa"/>
            <w:gridSpan w:val="2"/>
          </w:tcPr>
          <w:p w14:paraId="10FDCC55" w14:textId="77777777" w:rsidR="000E5679" w:rsidRDefault="0000000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To clean the old age home, promote hygiene, and educate residents and staff on proper waste segregation for a healthier and cleaner living environment.</w:t>
            </w:r>
          </w:p>
        </w:tc>
      </w:tr>
      <w:tr w:rsidR="000E5679" w14:paraId="0EDA00A5" w14:textId="77777777">
        <w:trPr>
          <w:trHeight w:val="3926"/>
        </w:trPr>
        <w:tc>
          <w:tcPr>
            <w:tcW w:w="2086" w:type="dxa"/>
          </w:tcPr>
          <w:p w14:paraId="24D0B11F" w14:textId="77777777" w:rsidR="000E5679" w:rsidRDefault="00000000">
            <w:pPr>
              <w:pStyle w:val="TableParagraph"/>
              <w:ind w:right="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Outcome/Benefit </w:t>
            </w:r>
            <w:r>
              <w:rPr>
                <w:sz w:val="24"/>
              </w:rPr>
              <w:t>for Participants:</w:t>
            </w:r>
          </w:p>
        </w:tc>
        <w:tc>
          <w:tcPr>
            <w:tcW w:w="7655" w:type="dxa"/>
            <w:gridSpan w:val="2"/>
          </w:tcPr>
          <w:p w14:paraId="7527B1B9" w14:textId="77777777" w:rsidR="000E5679" w:rsidRDefault="00000000">
            <w:pPr>
              <w:pStyle w:val="TableParagraph"/>
              <w:spacing w:line="360" w:lineRule="auto"/>
              <w:ind w:right="76" w:firstLine="60"/>
              <w:jc w:val="both"/>
              <w:rPr>
                <w:sz w:val="24"/>
              </w:rPr>
            </w:pPr>
            <w:r>
              <w:rPr>
                <w:sz w:val="24"/>
              </w:rPr>
              <w:t>Cleaning the old age home created a healthier and more comfortable environment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residents.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 helped improve hygiene and reduce the risk of infections. The staff and residents learned about proper waste segregation and how it helps maintain cleanliness in the long run.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cleaner space also promotes better mental and physical well-being for the elderly. They appreciated our efforts and the 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surroundings.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initiative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improved their living conditions but also encouraged them to continue following better waste management practices.</w:t>
            </w:r>
          </w:p>
        </w:tc>
      </w:tr>
      <w:tr w:rsidR="000E5679" w14:paraId="089517D3" w14:textId="77777777">
        <w:trPr>
          <w:trHeight w:val="752"/>
        </w:trPr>
        <w:tc>
          <w:tcPr>
            <w:tcW w:w="2086" w:type="dxa"/>
          </w:tcPr>
          <w:p w14:paraId="5C5765EC" w14:textId="77777777" w:rsidR="000E5679" w:rsidRDefault="00000000">
            <w:pPr>
              <w:pStyle w:val="TableParagraph"/>
              <w:ind w:right="594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Details/ </w:t>
            </w:r>
            <w:r>
              <w:rPr>
                <w:spacing w:val="-2"/>
                <w:sz w:val="24"/>
              </w:rPr>
              <w:t>Highlights:</w:t>
            </w:r>
          </w:p>
        </w:tc>
        <w:tc>
          <w:tcPr>
            <w:tcW w:w="7655" w:type="dxa"/>
            <w:gridSpan w:val="2"/>
          </w:tcPr>
          <w:p w14:paraId="1FEE007A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Today,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visited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garbage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disposal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</w:tbl>
    <w:p w14:paraId="5ABFA269" w14:textId="77777777" w:rsidR="000E5679" w:rsidRDefault="000E5679">
      <w:pPr>
        <w:pStyle w:val="TableParagraph"/>
        <w:rPr>
          <w:sz w:val="24"/>
        </w:rPr>
        <w:sectPr w:rsidR="000E5679" w:rsidSect="00F20E15">
          <w:type w:val="continuous"/>
          <w:pgSz w:w="11910" w:h="16840" w:code="9"/>
          <w:pgMar w:top="1460" w:right="992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7655"/>
      </w:tblGrid>
      <w:tr w:rsidR="000E5679" w14:paraId="6A318E02" w14:textId="77777777">
        <w:trPr>
          <w:trHeight w:val="8479"/>
        </w:trPr>
        <w:tc>
          <w:tcPr>
            <w:tcW w:w="2086" w:type="dxa"/>
          </w:tcPr>
          <w:p w14:paraId="04C68F28" w14:textId="77777777" w:rsidR="000E5679" w:rsidRDefault="000E567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55" w:type="dxa"/>
          </w:tcPr>
          <w:p w14:paraId="506EB26B" w14:textId="77777777" w:rsidR="000E5679" w:rsidRDefault="00000000">
            <w:pPr>
              <w:pStyle w:val="TableParagraph"/>
              <w:spacing w:before="100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project.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healthier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environment for the residents. We noticed that waste was not properly segregated, which made the surroundings untidy and unhygienic.</w:t>
            </w:r>
          </w:p>
          <w:p w14:paraId="41BF9840" w14:textId="77777777" w:rsidR="000E5679" w:rsidRDefault="000E5679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6E409FDF" w14:textId="77777777" w:rsidR="000E5679" w:rsidRDefault="00000000">
            <w:pPr>
              <w:pStyle w:val="TableParagraph"/>
              <w:spacing w:before="0" w:line="360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We worked together to clean the space, remove waste, and organize the area. While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this,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educated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residents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importance of waste segregation. We explained how separating biodegradable and non- biodegradable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surroundings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clean,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prevents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diseases,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 improves overall hygiene.</w:t>
            </w:r>
          </w:p>
          <w:p w14:paraId="404218EF" w14:textId="77777777" w:rsidR="000E5679" w:rsidRDefault="000E5679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42C36A75" w14:textId="77777777" w:rsidR="000E5679" w:rsidRDefault="00000000">
            <w:pPr>
              <w:pStyle w:val="TableParagraph"/>
              <w:spacing w:before="1"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The elderly residents and staff appreciated our efforts and the knowledge we shared. They understood how small changes in waste disposal habits could make a big difference in maintaining cleanliness. Many of them showed interest in continuing proper waste management practices to keep their home clean and safe.</w:t>
            </w:r>
          </w:p>
          <w:p w14:paraId="5DD7D7FA" w14:textId="77777777" w:rsidR="000E5679" w:rsidRDefault="000E5679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3C858AFB" w14:textId="77777777" w:rsidR="000E5679" w:rsidRDefault="00000000">
            <w:pPr>
              <w:pStyle w:val="TableParagraph"/>
              <w:spacing w:before="0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This activity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improved the living conditions of the 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 home but also spread awareness about responsible waste management. It was a meaningful experience, and we felt happy knowing that our efforts made a positive impact on the residents’ lives.</w:t>
            </w:r>
          </w:p>
        </w:tc>
      </w:tr>
      <w:tr w:rsidR="000E5679" w14:paraId="2BD1DAEA" w14:textId="77777777">
        <w:trPr>
          <w:trHeight w:val="752"/>
        </w:trPr>
        <w:tc>
          <w:tcPr>
            <w:tcW w:w="2086" w:type="dxa"/>
          </w:tcPr>
          <w:p w14:paraId="0A21BFDE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Number of </w:t>
            </w:r>
            <w:r>
              <w:rPr>
                <w:spacing w:val="-2"/>
                <w:sz w:val="24"/>
              </w:rPr>
              <w:t>participants:</w:t>
            </w:r>
          </w:p>
        </w:tc>
        <w:tc>
          <w:tcPr>
            <w:tcW w:w="7655" w:type="dxa"/>
          </w:tcPr>
          <w:p w14:paraId="4BCA52A8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home </w:t>
            </w:r>
            <w:r>
              <w:rPr>
                <w:spacing w:val="-2"/>
                <w:sz w:val="24"/>
              </w:rPr>
              <w:t>residents</w:t>
            </w:r>
          </w:p>
        </w:tc>
      </w:tr>
      <w:tr w:rsidR="000E5679" w14:paraId="3D3A4934" w14:textId="77777777">
        <w:trPr>
          <w:trHeight w:val="1857"/>
        </w:trPr>
        <w:tc>
          <w:tcPr>
            <w:tcW w:w="2086" w:type="dxa"/>
          </w:tcPr>
          <w:p w14:paraId="2CC7FB5B" w14:textId="77777777" w:rsidR="000E567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Participants:</w:t>
            </w:r>
          </w:p>
        </w:tc>
        <w:tc>
          <w:tcPr>
            <w:tcW w:w="7655" w:type="dxa"/>
          </w:tcPr>
          <w:p w14:paraId="0F029C51" w14:textId="77777777" w:rsidR="000E5679" w:rsidRDefault="00000000">
            <w:pPr>
              <w:pStyle w:val="TableParagraph"/>
              <w:spacing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residents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 appreciated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efforts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cleaning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teaching waste segregation. The knowledge we shared helped them maintain a cleaner and healthier living environment.</w:t>
            </w:r>
          </w:p>
          <w:p w14:paraId="72338320" w14:textId="77777777" w:rsidR="000E5679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PRAMILA(</w:t>
            </w:r>
            <w:proofErr w:type="gramEnd"/>
            <w:r>
              <w:rPr>
                <w:spacing w:val="-2"/>
                <w:sz w:val="24"/>
              </w:rPr>
              <w:t>8050861614)</w:t>
            </w:r>
          </w:p>
        </w:tc>
      </w:tr>
    </w:tbl>
    <w:p w14:paraId="00171CFF" w14:textId="77777777" w:rsidR="000E5679" w:rsidRDefault="000E5679">
      <w:pPr>
        <w:pStyle w:val="TableParagraph"/>
        <w:spacing w:line="275" w:lineRule="exact"/>
        <w:rPr>
          <w:sz w:val="24"/>
        </w:rPr>
        <w:sectPr w:rsidR="000E5679">
          <w:type w:val="continuous"/>
          <w:pgSz w:w="11910" w:h="16840"/>
          <w:pgMar w:top="1400" w:right="992" w:bottom="280" w:left="992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7655"/>
      </w:tblGrid>
      <w:tr w:rsidR="000E5679" w14:paraId="3D247911" w14:textId="77777777" w:rsidTr="00F20E15">
        <w:trPr>
          <w:trHeight w:val="8633"/>
        </w:trPr>
        <w:tc>
          <w:tcPr>
            <w:tcW w:w="2086" w:type="dxa"/>
          </w:tcPr>
          <w:p w14:paraId="11C01298" w14:textId="77777777" w:rsidR="000E567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Photographs:</w:t>
            </w:r>
          </w:p>
        </w:tc>
        <w:tc>
          <w:tcPr>
            <w:tcW w:w="7655" w:type="dxa"/>
          </w:tcPr>
          <w:p w14:paraId="10960E4A" w14:textId="77777777" w:rsidR="000E5679" w:rsidRDefault="000E5679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23EA4F59" w14:textId="77777777" w:rsidR="000E5679" w:rsidRDefault="00F20E15">
            <w:pPr>
              <w:pStyle w:val="TableParagraph"/>
              <w:spacing w:befor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D0ED65" wp14:editId="66EEE134">
                  <wp:extent cx="4848225" cy="2840355"/>
                  <wp:effectExtent l="0" t="0" r="9525" b="0"/>
                  <wp:docPr id="559526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284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6BE58" w14:textId="77777777" w:rsidR="00F20E15" w:rsidRPr="00F20E15" w:rsidRDefault="00F20E15" w:rsidP="00F20E15"/>
          <w:p w14:paraId="6A7B7AAF" w14:textId="77777777" w:rsidR="00F20E15" w:rsidRPr="00F20E15" w:rsidRDefault="00F20E15" w:rsidP="00F20E15"/>
          <w:p w14:paraId="11FCA477" w14:textId="77777777" w:rsidR="00F20E15" w:rsidRDefault="00F20E15" w:rsidP="00F20E15">
            <w:pPr>
              <w:rPr>
                <w:noProof/>
              </w:rPr>
            </w:pPr>
          </w:p>
          <w:p w14:paraId="67AEEF70" w14:textId="48FE05AD" w:rsidR="00F20E15" w:rsidRPr="00F20E15" w:rsidRDefault="00F20E15" w:rsidP="00F20E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5CF77" wp14:editId="4E53263D">
                  <wp:extent cx="4793615" cy="2580829"/>
                  <wp:effectExtent l="0" t="0" r="6985" b="0"/>
                  <wp:docPr id="12362166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278" cy="258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55F96" w14:textId="77777777" w:rsidR="000E5679" w:rsidRDefault="000E5679">
      <w:pPr>
        <w:pStyle w:val="TableParagraph"/>
        <w:rPr>
          <w:sz w:val="20"/>
        </w:rPr>
        <w:sectPr w:rsidR="000E5679">
          <w:pgSz w:w="11910" w:h="16840"/>
          <w:pgMar w:top="1400" w:right="992" w:bottom="280" w:left="992" w:header="720" w:footer="720" w:gutter="0"/>
          <w:cols w:space="720"/>
        </w:sectPr>
      </w:pPr>
    </w:p>
    <w:p w14:paraId="6F70D23C" w14:textId="078504F2" w:rsidR="000E5679" w:rsidRDefault="000E5679">
      <w:pPr>
        <w:pStyle w:val="BodyText"/>
        <w:ind w:left="140" w:right="-44"/>
        <w:rPr>
          <w:sz w:val="20"/>
          <w:u w:val="none"/>
        </w:rPr>
      </w:pPr>
    </w:p>
    <w:sectPr w:rsidR="000E5679">
      <w:pgSz w:w="11910" w:h="16840"/>
      <w:pgMar w:top="14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79"/>
    <w:rsid w:val="000E5679"/>
    <w:rsid w:val="002A374A"/>
    <w:rsid w:val="005E34A2"/>
    <w:rsid w:val="00F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FAB2"/>
  <w15:docId w15:val="{349F7C7A-1201-48C0-9DDE-DC3579EF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1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Sahyadri</dc:creator>
  <cp:lastModifiedBy>YAJNESH ALVA K</cp:lastModifiedBy>
  <cp:revision>2</cp:revision>
  <dcterms:created xsi:type="dcterms:W3CDTF">2025-02-17T14:22:00Z</dcterms:created>
  <dcterms:modified xsi:type="dcterms:W3CDTF">2025-02-17T14:22:00Z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2021</vt:lpwstr>
  </property>
</Properties>
</file>