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SimHei" w:hAnsi="Times New Roman"/>
          <w:b/>
          <w:bCs/>
          <w:sz w:val="44"/>
          <w:szCs w:val="44"/>
        </w:rPr>
        <w:t xml:space="preserve">参赛作品说明书</w:t>
      </w:r>
    </w:p>
    <w:p>
      <w:pPr>
        <w:spacing w:after="40"/>
        <w:jc w:val="center"/>
      </w:pPr>
      <w:r>
        <w:rPr>
          <w:rFonts w:ascii="Times New Roman" w:cs="Times New Roman" w:eastAsia="SimHei" w:hAnsi="Times New Roman"/>
          <w:b/>
          <w:bCs/>
          <w:sz w:val="24"/>
          <w:szCs w:val="24"/>
        </w:rPr>
        <w:t xml:space="preserve">SmartFarmAgent——基于大模型智能体的设施农业「感知—决策—执行」闭环系统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完成时间：2026 年 8 月</w:t>
      </w:r>
    </w:p>
    <w:p>
      <w:pPr>
        <w:pBdr>
          <w:bottom w:val="single" w:color="404040" w:sz="6" w:space="1"/>
        </w:pBdr>
        <w:spacing w:after="12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一、作品简介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（一）背景与痛点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施农业（大棚、连栋温室）是保障果蔬稳定供给的重要生产方式，但传统管理高度依赖人工巡检与经验调控：浇水靠手感、病害靠肉眼、生长判断靠主观，存在缺水涝害、病害发现滞后、水肥浪费、环境调控不及时等问题。现有市售「智慧农业」产品大多采用阈值规则控制（如土壤湿度低于设定值即浇水），缺少多源数据综合判断能力；大模型应用多停留在「知识问答」层，只回答问题、不驱动设备，难以形成真正的智能闭环。企业级智慧农业平台功能完整，但重软件集成、成本高、部署复杂，不适合小规模设施农业与教学科研场景快速落地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（二）行业与赛事趋势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农业农村部信息中心等单位于 2026 年 7 月在雄安举办智慧农业创新大赛，设智能农机作业控制、无人机巡田、激光除草、设施小番茄采摘、家禽巡检、鱼群智能检测六大赛道，采用实景场地、真机实操、现场竞技，重点检验装备在真实生产场景中的作业能力；同期国际大学生智能农业装备创新大赛（天鹅杯）、全国大学生物联网设计竞赛（华为杯）、挑战杯「人工智能+」专项赛、中国国际大学生创新大赛等获奖作品普遍具备「软硬一体化、感知—决策—执行闭环、量化效果、场景验证」的共性。低成本、可复现、闭环落地的软硬一体系统，是当前竞赛与行业共同认可的立项方向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（三）作品定位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本作品以 ESP32 单芯片为感知执行端，Node.js + Vue 为云平台，大模型智能体为决策大脑，构建设施农业「感知—决策—执行」全闭环系统：传感器与摄像头持续采集环境与作物状态，云端智能体综合传感器、视觉与历史数据给出设备指令和农技方案，指令经白名单校验后下发执行并回传状态，形成数据驱动、可追溯的完整业务闭环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（四）核心理念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驱动、检索前置、本地优先、闭环落地。本地阈值规则永远优先于云端指令（断网自持、误操作兜底），云端大模型指令走白名单；软硬一体、低成本单芯片，整套系统可快速复现，适配教学科研、小规模经营与竞赛展示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二、设计原理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（一）系统分层架构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系统按六层组织，各层职责与关键技术如表 2-1 所示。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2-1　系统分层架构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700"/>
        <w:gridCol w:w="1500"/>
        <w:gridCol w:w="5100"/>
        <w:gridCol w:w="1772"/>
      </w:tblGrid>
      <w:tr>
        <w:trPr>
          <w:tblHeader/>
        </w:trPr>
        <w:tc>
          <w:tcPr>
            <w:tcW w:type="dxa" w:w="7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层级</w:t>
            </w:r>
          </w:p>
        </w:tc>
        <w:tc>
          <w:tcPr>
            <w:tcW w:type="dxa" w:w="15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名称</w:t>
            </w:r>
          </w:p>
        </w:tc>
        <w:tc>
          <w:tcPr>
            <w:tcW w:type="dxa" w:w="51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组成与职责</w:t>
            </w:r>
          </w:p>
        </w:tc>
        <w:tc>
          <w:tcPr>
            <w:tcW w:type="dxa" w:w="17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关键技术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展示层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Vue 3 Web 大屏 / H5：实时曲线、设备控制、农技问答、视觉告警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Vue、ECharts、WebSocket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智能决策层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大模型智能体（LLM+RAG）→ JSON 设备指令；视觉服务（YOLO 病害/生长分析）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LLM、RAG、视觉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云端平台层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Node.js 后端：MQTT 接入 → 时序存储 → REST/WebSocket API；智能体编排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Node.js、MQTT、时序存储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边缘层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定时拍照上传；断网规则兜底（本地优先）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边缘计算、定时任务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通信层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内置 Wi-Fi：MQTT（JSON 上行/下行）+ HTTP 图片上传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Wi-Fi、MQTT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感知执行层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单芯片：传感器采集 + 继电器/泵/灯/喷药 + OLED + microSD 日志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GPIO、ADC、I2C、PWM</w:t>
            </w:r>
          </w:p>
        </w:tc>
      </w:tr>
    </w:tbl>
    <w:p>
      <w:pPr>
        <w:spacing w:after="60"/>
      </w:pP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安全原则：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本地阈值规则永远优先于云端指令（断网自持、误操作兜底），云端智能体指令走白名单。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（二）核心业务模块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感知采集与本地日志：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BH1750 光照、DHT11 温湿度、土壤湿度等传感器由 ESP32 定时采集，打包为 JSON 上行；同时写入 microSD 本地日志，断网时数据不丢失，联网后补传。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环境自动调控：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根据温湿度与光照综合判断，驱动风扇、加热片与补光灯，PWM 调光调速（PID 可选），实现设施环境自动调节。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病虫害检测与给药：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ESP32-CAM 定时拍照上传，YOLO 模型检测叶片病害，置信度达标后自动触发喷药泵，实现「识别—决策—执行」联动。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生长状况分析：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定距定时拍照，统计叶片数、株高、颜色等表型信息，由大模型生成阶段性生长周报，形成可量化的生长记录。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农技知识问答：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种植、病虫害、用药知识库经 RAG 检索增强生成结构化方案，回答附来源标注，抑制模型幻觉，可溯源。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智能体决策：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Node.js 编排大模型智能体，综合传感器、视觉与历史数据输出 JSON 设备指令与解释；指令经白名单校验后下发 ESP32 执行，误操作有兜底。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数据中台与可视化：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MQTT 上行数据经 Node.js 时序存储，Vue + ECharts 大屏实时展示；执行状态回传形成下一次决策依据。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（三）大模型与智能体协同机制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系统按「检索前置、模型后置、数据驱动」运行：RAG 从真实农业知识库构建上下文，大模型据此生成回答与方案；智能体把方案转换为 JSON 设备指令，经白名单校验后下发执行，执行结果回传闭环。纯软件问答系统只回答、不驱动设备，纯阈值规则控制缺少多源综合判断；本作品把两者接入同一条链路，既保留自然语言交互，也能把决策落到设备动作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（四）完整数据链路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数据从感知到执行、再回到决策的完整链路如表 2-2 所示。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2-2　完整数据链路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200"/>
        <w:gridCol w:w="6300"/>
        <w:gridCol w:w="1572"/>
      </w:tblGrid>
      <w:tr>
        <w:trPr>
          <w:tblHeader/>
        </w:trPr>
        <w:tc>
          <w:tcPr>
            <w:tcW w:type="dxa" w:w="1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环节</w:t>
            </w:r>
          </w:p>
        </w:tc>
        <w:tc>
          <w:tcPr>
            <w:tcW w:type="dxa" w:w="63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  <w:tc>
          <w:tcPr>
            <w:tcW w:type="dxa" w:w="15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输出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</w:t>
            </w:r>
          </w:p>
        </w:tc>
        <w:tc>
          <w:tcPr>
            <w:tcW w:type="dxa" w:w="6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BH1750/DHT11/土壤 → ESP32 采集打包（JSON）；ESP32-CAM 定时拍照</w:t>
            </w:r>
          </w:p>
        </w:tc>
        <w:tc>
          <w:tcPr>
            <w:tcW w:type="dxa" w:w="15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 / 图片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</w:t>
            </w:r>
          </w:p>
        </w:tc>
        <w:tc>
          <w:tcPr>
            <w:tcW w:type="dxa" w:w="6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Wi-Fi：MQTT 上行情报 + HTTP 图片上传；断网时 microSD 本地日志</w:t>
            </w:r>
          </w:p>
        </w:tc>
        <w:tc>
          <w:tcPr>
            <w:tcW w:type="dxa" w:w="15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上行数据 / 图片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云端</w:t>
            </w:r>
          </w:p>
        </w:tc>
        <w:tc>
          <w:tcPr>
            <w:tcW w:type="dxa" w:w="6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Node.js 后端（mqtt.js）订阅 → 时序存储 → REST/WebSocket API</w:t>
            </w:r>
          </w:p>
        </w:tc>
        <w:tc>
          <w:tcPr>
            <w:tcW w:type="dxa" w:w="15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时序数据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AI</w:t>
            </w:r>
          </w:p>
        </w:tc>
        <w:tc>
          <w:tcPr>
            <w:tcW w:type="dxa" w:w="6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视觉服务（YOLO 病害检测/生长分析）→ 结果入事件队列；智能体（LLM+RAG）综合传感器+视觉+历史</w:t>
            </w:r>
          </w:p>
        </w:tc>
        <w:tc>
          <w:tcPr>
            <w:tcW w:type="dxa" w:w="15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决策 JSON / 问答方案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执行</w:t>
            </w:r>
          </w:p>
        </w:tc>
        <w:tc>
          <w:tcPr>
            <w:tcW w:type="dxa" w:w="6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下行指令 → ESP32 解析（白名单）→ 继电器/泵/灯/喷药</w:t>
            </w:r>
          </w:p>
        </w:tc>
        <w:tc>
          <w:tcPr>
            <w:tcW w:type="dxa" w:w="15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设备动作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闭环</w:t>
            </w:r>
          </w:p>
        </w:tc>
        <w:tc>
          <w:tcPr>
            <w:tcW w:type="dxa" w:w="6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执行状态回传 → 数据入库 → Vue 大屏展示 + 智能体下次决策依据</w:t>
            </w:r>
          </w:p>
        </w:tc>
        <w:tc>
          <w:tcPr>
            <w:tcW w:type="dxa" w:w="15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反馈数据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三、技术方案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（一）技术栈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各技术层选型与作用如表 3-1 所示。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3-1　技术栈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600"/>
        <w:gridCol w:w="3600"/>
        <w:gridCol w:w="3872"/>
      </w:tblGrid>
      <w:tr>
        <w:trPr>
          <w:tblHeader/>
        </w:trPr>
        <w:tc>
          <w:tcPr>
            <w:tcW w:type="dxa" w:w="1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技术层</w:t>
            </w:r>
          </w:p>
        </w:tc>
        <w:tc>
          <w:tcPr>
            <w:tcW w:type="dxa" w:w="3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采用技术</w:t>
            </w:r>
          </w:p>
        </w:tc>
        <w:tc>
          <w:tcPr>
            <w:tcW w:type="dxa" w:w="38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作用说明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前端界面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Vue 3、ECharts、WebSocket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大屏看板、设备控制、农技问答、视觉告警等交互界面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后端服务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Node.js、Express、MQTT.js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业务逻辑、接口路由、MQTT 接入、智能体编排与权限校验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通信协议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MQTT（JSON）/ HTTP / WebSocket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设备上行数据、下行指令与图片上传、前端实时推送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MySQL / SQLite 时序存储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传感器数据、设备状态、问答会话与配置等结构化数据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视觉服务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Python、OpenCV、YOLOv8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病害检测、生长表型分析（独立 AI 服务，由 Node.js 编排调用）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大模型与 RAG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兼容 OpenAI API 的模型服务（如 DeepSeek）、RAGFlow/Dify 或自建向量检索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农技问答、智能体决策与知识溯源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ESP32（Arduino/ESP-IDF）、ESP32-CAM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数据采集、拍照、本地规则控制、microSD 日志</w:t>
            </w:r>
          </w:p>
        </w:tc>
      </w:tr>
    </w:tbl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（二）硬件方案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主要器件清单与用途如表 3-2 所示。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3-2　硬件方案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3900"/>
        <w:gridCol w:w="5172"/>
      </w:tblGrid>
      <w:tr>
        <w:trPr>
          <w:tblHeader/>
        </w:trPr>
        <w:tc>
          <w:tcPr>
            <w:tcW w:type="dxa" w:w="39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器件</w:t>
            </w:r>
          </w:p>
        </w:tc>
        <w:tc>
          <w:tcPr>
            <w:tcW w:type="dxa" w:w="51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开发板（OV2640 + microSD 卡槽）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主控：数据采集、拍照、联网、控制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BH1750 光照传感器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光照采集（I2C）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DHT11 温湿度传感器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空气温湿度采集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土壤湿度传感器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土壤水分采集（ADC）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OLED 显示屏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本地数据显示（I2C）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继电器模块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设备开关控制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水泵 / 蠕动泵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浇水、施肥/给药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风扇 / 加热片 / 补光灯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通风、低温补偿、光照补充（PWM 调光）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5V 稳压供电模块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稳定供电（电流敏感）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microSD 卡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断网本地日志存储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四、创新点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（一）低成本单芯片软硬一体闭环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采用 ESP32 单芯片完成采集、拍照、控制、联网与日志存储，链路最短、硬件总成本低，整套「感知—决策—执行」闭环可在千元级硬件上完整复现，突破传统方案软硬分离、成本高的局限。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（二）大模型决策闭环到设备动作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大模型智能体不仅回答问题，还直接输出 JSON 设备指令；指令经白名单校验、本地规则复核后下发执行，兼顾智能化与安全性。这是与纯软件问答系统、纯阈值控制系统的核心区别。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（三）边缘—云协同与断网自持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断网时本地阈值规则独立运行并写入 microSD，联网后数据补传、云端智能体接管；本地规则永远优先，关键动作可设人工确认模式，误操作有兜底。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（四）农业 RAG 溯源问答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种植与植保知识库经检索增强生成回答，附来源标注，抑制大模型幻觉，使农技建议可查证、可追溯，适合严肃农业场景。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（五）全周期生长数字档案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从定植到收获持续记录传感器与视觉数据，生成可追溯、可对比的生长档案，支撑产量预测与栽培方案优化，形成数据资产。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（六）创新效果对比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创新点、实现方式与量化目标的对比如表 4-1 所示。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4-1　创新效果对比</w:t>
      </w:r>
    </w:p>
    <w:tbl>
      <w:tblPr>
        <w:tblW w:type="dxa" w:w="8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500"/>
        <w:gridCol w:w="2300"/>
        <w:gridCol w:w="2500"/>
        <w:gridCol w:w="1772"/>
      </w:tblGrid>
      <w:tr>
        <w:trPr>
          <w:tblHeader/>
        </w:trPr>
        <w:tc>
          <w:tcPr>
            <w:tcW w:type="dxa" w:w="15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创新点</w:t>
            </w:r>
          </w:p>
        </w:tc>
        <w:tc>
          <w:tcPr>
            <w:tcW w:type="dxa" w:w="23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技术方案</w:t>
            </w:r>
          </w:p>
        </w:tc>
        <w:tc>
          <w:tcPr>
            <w:tcW w:type="dxa" w:w="25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与现有方法对比</w:t>
            </w:r>
          </w:p>
        </w:tc>
        <w:tc>
          <w:tcPr>
            <w:tcW w:type="dxa" w:w="17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量化目标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单芯片软硬一体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单芯片集成采集/拍照/控制/联网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传统方案软硬分离、成本高、部署繁琐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硬件总成本千元级，5 分钟现场部署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智能体闭环决策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LLM+RAG → JSON 指令 → 白名单 → 执行回传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纯问答无执行、纯规则无智能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指令闭环响应 &lt; 2 秒，误动作拦截率 100%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边缘-云协同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本地规则优先 + microSD 断网补传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云端依赖型方案断网即失控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断网自持 ≥ 24 小时，日志零丢失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RAG 溯源问答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知识库检索增强 + 来源标注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通用大模型易幻觉、不可溯源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问答溯源覆盖率 100%，关键指标可核验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生长数字档案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传感器+视觉持续记录与对比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人工记录零散、不可追溯</w:t>
            </w:r>
          </w:p>
        </w:tc>
        <w:tc>
          <w:tcPr>
            <w:tcW w:type="dxa" w:w="1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全周期档案连续可查，周报自动生成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五、实用价值与应用场景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（一）降低管理门槛、提升响应效率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管理者以自然语言提问或下达指令即可完成查询与调控，无需学习数据库与编程；环境异常自动告警，病害早发现早处置，减少水肥浪费与产量损失。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（二）数据真实可靠、可追溯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所有回答与方案均基于本地知识库与实测数据生成，附来源标注；设备动作全记录，执行状态可回查，满足严肃生产场景对可靠性的要求。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（三）低成本可复制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千元级硬件 + 开源软件栈，单套系统可快速复现，适合家庭农场、教学实验、科研平台与竞赛展示等低成本场景。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（四）模块化可推广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感知与执行模块可替换：更换传感器与执行器即可迁移到水产养殖、禽舍巡检、果园管理、大田监测等场景；平台与智能体底座复用，推广性强。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（五）竞赛与展示适配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系统具备真机实操演示能力：现场可展示传感器实时曲线、自然语言控制设备、病害识别联动喷药、断网自持等完整闭环，配套说明书、演示视频、易拉宝等材料，适配多类赛事评审要求。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六、总结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本作品以「感知—决策—执行」闭环为核心，采用 ESP32 单芯片、Node.js/Vue 平台与云端大模型智能体，将数据采集、视觉识别、智能决策与设备执行打通为一个可运行、可复现、可推广的软硬一体系统。通过本地规则优先与指令白名单双重安全机制、RAG 溯源问答与全周期数字档案，解决传统设施农业管理依赖人工、智能决策不闭环、数据不可追溯等痛点。系统以低成本单芯片实现完整闭环，紧贴当前全国性竞赛「实景实操、闭环落地、量化验证」的评审导向，具备良好的竞赛适配性与成果转化前景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附录 A：赛事适配说明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全国 9 类相关赛事已完成官网核验并按含金量排序，明细见独立文档《全国相关赛事调研报告》（Competition_Research.md，同目录附 PDF/DOCX）。核心结论：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技术栈主攻：</w:t>
      </w:r>
      <w:hyperlink w:history="1" r:id="rId5egat1ecopm7imcpppgb5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全国大学生物联网设计竞赛（华为杯）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、</w:t>
      </w:r>
      <w:hyperlink w:history="1" r:id="rIdyxwu9-6cwcarkgs0rhrtn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全国大学生嵌入式芯片与系统设计竞赛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、</w:t>
      </w:r>
      <w:hyperlink w:history="1" r:id="rIdnbc7cdy-v8urx-ptyc_zf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挑战杯「人工智能+」专项赛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行业主攻：</w:t>
      </w:r>
      <w:hyperlink w:history="1" r:id="rId0gcgwxt2vvbmfxnp_znxi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智慧农业创新大赛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（农业农村部信息中心）、</w:t>
      </w:r>
      <w:hyperlink w:history="1" r:id="rIdbfkc_bdyoox28deti4kau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国际大学生智能农业装备创新大赛（天鹅杯）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获奖共性：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实景实操、软硬一体、大模型/智能体落到执行、量化验证与场景验证（示例：</w:t>
      </w:r>
      <w:hyperlink w:history="1" r:id="rId0td8tdeghfhjqf9taiwdt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2026 智慧农业创新大赛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设施小番茄赛道满分 200 分；</w:t>
      </w:r>
      <w:hyperlink w:history="1" r:id="rIdagefwedwqqieespcbsnnk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挑战杯「人工智能+」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一等奖「花语智农」）。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申报策略：以「感知—决策—执行闭环能力底座」统一叙事，按赛事切换侧重点（物联网/嵌入式类重工程实现，挑战杯/创新大赛重 AI 应用与社会价值，农业装备类重装备化与作业指标）；材料按「作品说明书 + 技术文档 + 演示视频 + 易拉宝 + 承诺书」标准包准备。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附录 B：里程碑计划（约 6 个月）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六个阶段的安排与验收点如表 B-1 所示。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B-1　里程碑计划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500"/>
        <w:gridCol w:w="1200"/>
        <w:gridCol w:w="4100"/>
        <w:gridCol w:w="2272"/>
      </w:tblGrid>
      <w:tr>
        <w:trPr>
          <w:tblHeader/>
        </w:trPr>
        <w:tc>
          <w:tcPr>
            <w:tcW w:type="dxa" w:w="15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阶段</w:t>
            </w:r>
          </w:p>
        </w:tc>
        <w:tc>
          <w:tcPr>
            <w:tcW w:type="dxa" w:w="1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时间</w:t>
            </w:r>
          </w:p>
        </w:tc>
        <w:tc>
          <w:tcPr>
            <w:tcW w:type="dxa" w:w="41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  <w:tc>
          <w:tcPr>
            <w:tcW w:type="dxa" w:w="22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验收点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M0 开题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1—2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链路定稿（ESP32 + Node.js + Vue）、软件环境搭建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开题通过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M1 感知-控制闭环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3—6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传感器采集 → OLED → 继电器 → MQTT（本地 EMQX）→ Node.js → Vue 控制页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局域网内数据正确、远程手动可控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M2 上云+拍照+日志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7—10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定时拍照上传；MQTT 上云；Node.js 时序存储 + Vue 大屏；microSD 断网补传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实时曲线、图片可查、断网日志完整可补传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M3 视觉检测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11—18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公开集 + 自采数据训练 YOLO（先 5 类常见病）→ Node.js 调视觉服务 → 触发喷药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检测准确率 ≥ 85%，喷药动作联动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M4 智能体决策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19—23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Node.js 编排智能体 + RAG 知识库（设备决策 + 农技问答）→ JSON 指令闭环 → Vue 对话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自然语言指令自动执行，问答可溯源，误操作有兜底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M5 作品化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24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外壳/说明书/演示视频/易拉宝/答辩材料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达到参赛交付标准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附录 C：风险与应对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主要风险与应对措施如表 C-1 所示。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C-1　风险与应对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3200"/>
        <w:gridCol w:w="5872"/>
      </w:tblGrid>
      <w:tr>
        <w:trPr>
          <w:tblHeader/>
        </w:trPr>
        <w:tc>
          <w:tcPr>
            <w:tcW w:type="dxa" w:w="3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风险</w:t>
            </w:r>
          </w:p>
        </w:tc>
        <w:tc>
          <w:tcPr>
            <w:tcW w:type="dxa" w:w="58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视觉识别数据不足/效果差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公开数据集预训练 + 自采微调；范围先缩到 3—5 类常见病害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算力不足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初期视觉推理放云端，边缘只拍照上传；后期再试轻量模型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引脚少/供电敏感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稳压供电；继电器组用 I/O 扩展（如 PCF8574/74HC595）或精简执行器数量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智能体误操作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本地规则优先、指令白名单、关键动作人工确认模式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Wi-Fi 不稳定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本地阈值模式 + microSD 日志补传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时间不足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裁剪顺序：合并施肥/给药、生长分析降级为拍照+周报、Vue 先做单页大屏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附录 D：参考开源资源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系统核心链路所依赖的主要开源资源如表 D-1 所示，全部为开发与部署环节直接使用的成熟项目。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D-1　参考开源资源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2400"/>
        <w:gridCol w:w="3072"/>
        <w:gridCol w:w="3600"/>
      </w:tblGrid>
      <w:tr>
        <w:trPr>
          <w:tblHeader/>
        </w:trPr>
        <w:tc>
          <w:tcPr>
            <w:tcW w:type="dxa" w:w="24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开源资源</w:t>
            </w:r>
          </w:p>
        </w:tc>
        <w:tc>
          <w:tcPr>
            <w:tcW w:type="dxa" w:w="30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用途</w:t>
            </w:r>
          </w:p>
        </w:tc>
        <w:tc>
          <w:tcPr>
            <w:tcW w:type="dxa" w:w="3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地址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arduino-esp32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感知执行端固件开发（ESP32 官方 Arduino 核心）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orvwycbhare30riieujxx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github.com/espressif/arduino-esp32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Express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云端平台后端 Web 框架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_3oddx2mnu0elbszqcyaw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github.com/expressjs/express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MQTT.js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设备上下行 MQTT 客户端库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jnyvovmh-ulivefvkow8m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github.com/mqttjs/MQTT.js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Vue 3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网页大屏与交互界面框架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nq7-wkc7a9bombbsylchy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github.com/vuejs/core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Apache ECharts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实时曲线与数据可视化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aquu-d21lpocqor5d5cew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github.com/apache/echarts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Ultralytics YOLOv8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病害检测与生长分析模型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ijpqo-kxxvb7zoxblqiri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github.com/ultralytics/ultralytics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OpenCV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图像预处理与分析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q64lqwijqju-2gvbe6rhx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github.com/opencv/opencv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EMQX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 MQTT 消息服务器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03bsf1ciilxqfrzurdxhe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github.com/emqx/emqx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RAGFlow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农技知识库检索增强（RAG）引擎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vlw0mhhsa_zomhpgjkyih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github.com/infiniflow/ragflow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PlantVillage-Dataset</w:t>
            </w:r>
          </w:p>
        </w:tc>
        <w:tc>
          <w:tcPr>
            <w:tcW w:type="dxa" w:w="3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植物病害图像数据集（模型训练）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y4v5b-9l547noaacfzozi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github.com/spMohanty/PlantVillage-Dataset</w:t>
              </w:r>
            </w:hyperlink>
          </w:p>
        </w:tc>
      </w:tr>
    </w:tbl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SimHei" w:hAnsi="Times New Roman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SimHei" w:hAnsi="Times New Roman"/>
      <w:b w:val="false"/>
      <w:bCs w:val="fals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egat1ecopm7imcpppgb5" Type="http://schemas.openxmlformats.org/officeDocument/2006/relationships/hyperlink" Target="https://iot.sjtu.edu.cn" TargetMode="External"/><Relationship Id="rIdyxwu9-6cwcarkgs0rhrtn" Type="http://schemas.openxmlformats.org/officeDocument/2006/relationships/hyperlink" Target="https://www.socchina.net" TargetMode="External"/><Relationship Id="rIdnbc7cdy-v8urx-ptyc_zf" Type="http://schemas.openxmlformats.org/officeDocument/2006/relationships/hyperlink" Target="https://www.tiaozhanbei.net" TargetMode="External"/><Relationship Id="rId0gcgwxt2vvbmfxnp_znxi" Type="http://schemas.openxmlformats.org/officeDocument/2006/relationships/hyperlink" Target="https://www.moa.gov.cn/xw/bmdt/202605/t20260520_6484332.htm" TargetMode="External"/><Relationship Id="rIdbfkc_bdyoox28deti4kau" Type="http://schemas.openxmlformats.org/officeDocument/2006/relationships/hyperlink" Target="http://uiaec.ujs.edu.cn" TargetMode="External"/><Relationship Id="rId0td8tdeghfhjqf9taiwdt" Type="http://schemas.openxmlformats.org/officeDocument/2006/relationships/hyperlink" Target="https://www.moa.gov.cn/xw/bmdt/202605/t20260520_6484332.htm" TargetMode="External"/><Relationship Id="rIdagefwedwqqieespcbsnnk" Type="http://schemas.openxmlformats.org/officeDocument/2006/relationships/hyperlink" Target="https://www.tiaozhanbei.net" TargetMode="External"/><Relationship Id="rIdorvwycbhare30riieujxx" Type="http://schemas.openxmlformats.org/officeDocument/2006/relationships/hyperlink" Target="https://github.com/espressif/arduino-esp32" TargetMode="External"/><Relationship Id="rId_3oddx2mnu0elbszqcyaw" Type="http://schemas.openxmlformats.org/officeDocument/2006/relationships/hyperlink" Target="https://github.com/expressjs/express" TargetMode="External"/><Relationship Id="rIdjnyvovmh-ulivefvkow8m" Type="http://schemas.openxmlformats.org/officeDocument/2006/relationships/hyperlink" Target="https://github.com/mqttjs/MQTT.js" TargetMode="External"/><Relationship Id="rIdnq7-wkc7a9bombbsylchy" Type="http://schemas.openxmlformats.org/officeDocument/2006/relationships/hyperlink" Target="https://github.com/vuejs/core" TargetMode="External"/><Relationship Id="rIdaquu-d21lpocqor5d5cew" Type="http://schemas.openxmlformats.org/officeDocument/2006/relationships/hyperlink" Target="https://github.com/apache/echarts" TargetMode="External"/><Relationship Id="rIdijpqo-kxxvb7zoxblqiri" Type="http://schemas.openxmlformats.org/officeDocument/2006/relationships/hyperlink" Target="https://github.com/ultralytics/ultralytics" TargetMode="External"/><Relationship Id="rIdq64lqwijqju-2gvbe6rhx" Type="http://schemas.openxmlformats.org/officeDocument/2006/relationships/hyperlink" Target="https://github.com/opencv/opencv" TargetMode="External"/><Relationship Id="rId03bsf1ciilxqfrzurdxhe" Type="http://schemas.openxmlformats.org/officeDocument/2006/relationships/hyperlink" Target="https://github.com/emqx/emqx" TargetMode="External"/><Relationship Id="rIdvlw0mhhsa_zomhpgjkyih" Type="http://schemas.openxmlformats.org/officeDocument/2006/relationships/hyperlink" Target="https://github.com/infiniflow/ragflow" TargetMode="External"/><Relationship Id="rIdy4v5b-9l547noaacfzozi" Type="http://schemas.openxmlformats.org/officeDocument/2006/relationships/hyperlink" Target="https://github.com/spMohanty/PlantVillage-Dataset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SmartFarmAgent 智慧农业智能体系统——参赛作品说明书</dc:title>
  <dc:subject>参赛作品说明书（v3.3 开源资源与赛事链接版）</dc:subject>
  <dc:creator>SmartFarmAgent Team</dc:creator>
  <dc:description>基于大模型智能体的设施农业感知-决策-执行闭环系统：作品简介、设计原理、技术方案、创新点、实用价值与赛事适配。</dc:description>
  <cp:lastModifiedBy>Un-named</cp:lastModifiedBy>
  <cp:revision>1</cp:revision>
  <dcterms:created xsi:type="dcterms:W3CDTF">2026-08-12T03:03:49.754Z</dcterms:created>
  <dcterms:modified xsi:type="dcterms:W3CDTF">2026-08-12T03:03:49.755Z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